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86879AA" w14:textId="77777777" w:rsidR="00907AE9" w:rsidRDefault="00907AE9" w:rsidP="00D84C69">
      <w:pPr>
        <w:spacing w:before="120" w:after="120"/>
        <w:rPr>
          <w:rFonts w:ascii="Trebuchet MS" w:hAnsi="Trebuchet MS"/>
          <w:sz w:val="24"/>
          <w:szCs w:val="24"/>
        </w:rPr>
      </w:pPr>
    </w:p>
    <w:p w14:paraId="7972359C" w14:textId="77777777" w:rsidR="000E7BF0" w:rsidRDefault="000E7BF0" w:rsidP="00D84C69">
      <w:pPr>
        <w:spacing w:before="120" w:after="120"/>
        <w:rPr>
          <w:rFonts w:ascii="Trebuchet MS" w:hAnsi="Trebuchet MS"/>
          <w:sz w:val="24"/>
          <w:szCs w:val="24"/>
        </w:rPr>
      </w:pPr>
    </w:p>
    <w:p w14:paraId="60833319" w14:textId="77777777" w:rsidR="000E7BF0" w:rsidRDefault="000E7BF0" w:rsidP="00D84C69">
      <w:pPr>
        <w:spacing w:before="120" w:after="120"/>
        <w:rPr>
          <w:rFonts w:ascii="Trebuchet MS" w:hAnsi="Trebuchet MS"/>
          <w:sz w:val="24"/>
          <w:szCs w:val="24"/>
        </w:rPr>
      </w:pPr>
    </w:p>
    <w:p w14:paraId="17465459" w14:textId="77777777" w:rsidR="000E7BF0" w:rsidRDefault="000E7BF0" w:rsidP="00D84C69">
      <w:pPr>
        <w:spacing w:before="120" w:after="120"/>
        <w:rPr>
          <w:rFonts w:ascii="Trebuchet MS" w:hAnsi="Trebuchet MS"/>
          <w:sz w:val="24"/>
          <w:szCs w:val="24"/>
        </w:rPr>
      </w:pPr>
    </w:p>
    <w:p w14:paraId="75B7ED21" w14:textId="77777777" w:rsidR="000E7BF0" w:rsidRPr="00154DD7" w:rsidRDefault="000E7BF0" w:rsidP="000E7BF0">
      <w:pPr>
        <w:spacing w:after="0"/>
        <w:jc w:val="center"/>
        <w:rPr>
          <w:rFonts w:ascii="Trebuchet MS" w:hAnsi="Trebuchet MS" w:cstheme="minorHAnsi"/>
          <w:b/>
          <w:bCs/>
          <w:sz w:val="28"/>
          <w:szCs w:val="28"/>
          <w:lang w:val="en-US"/>
        </w:rPr>
      </w:pPr>
      <w:bookmarkStart w:id="0" w:name="_Hlk126830103"/>
      <w:r w:rsidRPr="00154DD7">
        <w:rPr>
          <w:rFonts w:ascii="Trebuchet MS" w:hAnsi="Trebuchet MS" w:cstheme="minorHAnsi"/>
          <w:b/>
          <w:bCs/>
          <w:sz w:val="28"/>
          <w:szCs w:val="28"/>
          <w:lang w:val="en-US"/>
        </w:rPr>
        <w:t>Programul Regional Sud-Muntenia 2021-2027</w:t>
      </w:r>
    </w:p>
    <w:bookmarkEnd w:id="0"/>
    <w:p w14:paraId="2C10EEA5" w14:textId="77777777" w:rsidR="000E7BF0" w:rsidRPr="00CC0FF8" w:rsidRDefault="000E7BF0" w:rsidP="000E7BF0">
      <w:pPr>
        <w:spacing w:after="0"/>
        <w:jc w:val="center"/>
        <w:rPr>
          <w:rFonts w:ascii="Trebuchet MS" w:hAnsi="Trebuchet MS" w:cstheme="minorHAnsi"/>
          <w:sz w:val="28"/>
          <w:szCs w:val="28"/>
          <w:lang w:val="en-US"/>
        </w:rPr>
      </w:pPr>
    </w:p>
    <w:p w14:paraId="4DBD1786" w14:textId="77777777" w:rsidR="00154DD7" w:rsidRPr="00CC0FF8" w:rsidRDefault="00154DD7" w:rsidP="00154DD7">
      <w:pPr>
        <w:spacing w:after="0"/>
        <w:jc w:val="center"/>
        <w:rPr>
          <w:rFonts w:ascii="Trebuchet MS" w:hAnsi="Trebuchet MS" w:cstheme="minorHAnsi"/>
          <w:sz w:val="28"/>
          <w:szCs w:val="28"/>
          <w:lang w:val="en-US"/>
        </w:rPr>
      </w:pPr>
    </w:p>
    <w:p w14:paraId="6A3C549B" w14:textId="77777777" w:rsidR="00154DD7" w:rsidRPr="00154DD7" w:rsidRDefault="00154DD7" w:rsidP="00154DD7">
      <w:pPr>
        <w:spacing w:after="0"/>
        <w:jc w:val="center"/>
        <w:rPr>
          <w:rFonts w:ascii="Trebuchet MS" w:hAnsi="Trebuchet MS" w:cstheme="minorHAnsi"/>
          <w:b/>
          <w:bCs/>
          <w:sz w:val="28"/>
          <w:szCs w:val="28"/>
          <w:lang w:val="en-US"/>
        </w:rPr>
      </w:pPr>
      <w:r w:rsidRPr="00154DD7">
        <w:rPr>
          <w:rFonts w:ascii="Trebuchet MS" w:hAnsi="Trebuchet MS" w:cstheme="minorHAnsi"/>
          <w:b/>
          <w:bCs/>
          <w:sz w:val="28"/>
          <w:szCs w:val="28"/>
          <w:lang w:val="en-US"/>
        </w:rPr>
        <w:t>Ghidul Solicitantului</w:t>
      </w:r>
    </w:p>
    <w:p w14:paraId="209FF9E6" w14:textId="77777777" w:rsidR="000E7BF0" w:rsidRPr="00CC0FF8" w:rsidRDefault="000E7BF0" w:rsidP="000E7BF0">
      <w:pPr>
        <w:spacing w:after="0"/>
        <w:jc w:val="center"/>
        <w:rPr>
          <w:rFonts w:ascii="Trebuchet MS" w:hAnsi="Trebuchet MS" w:cstheme="minorHAnsi"/>
          <w:sz w:val="28"/>
          <w:szCs w:val="28"/>
          <w:lang w:val="en-US"/>
        </w:rPr>
      </w:pPr>
    </w:p>
    <w:p w14:paraId="482DA20F" w14:textId="77777777" w:rsidR="00CF23CE" w:rsidRPr="00CC0FF8" w:rsidRDefault="00CF23CE" w:rsidP="000E7BF0">
      <w:pPr>
        <w:spacing w:after="0"/>
        <w:jc w:val="center"/>
        <w:rPr>
          <w:rFonts w:ascii="Trebuchet MS" w:hAnsi="Trebuchet MS" w:cstheme="minorHAnsi"/>
          <w:sz w:val="28"/>
          <w:szCs w:val="28"/>
          <w:lang w:val="en-US"/>
        </w:rPr>
      </w:pPr>
    </w:p>
    <w:p w14:paraId="45308BF8" w14:textId="77777777" w:rsidR="00CF23CE" w:rsidRPr="00CC0FF8" w:rsidRDefault="00CF23CE" w:rsidP="00CF23CE">
      <w:pPr>
        <w:spacing w:line="360" w:lineRule="auto"/>
        <w:jc w:val="center"/>
        <w:rPr>
          <w:rFonts w:ascii="Trebuchet MS" w:hAnsi="Trebuchet MS"/>
          <w:iCs/>
          <w:sz w:val="28"/>
          <w:szCs w:val="28"/>
        </w:rPr>
      </w:pPr>
      <w:r w:rsidRPr="00CC0FF8">
        <w:rPr>
          <w:rFonts w:ascii="Trebuchet MS" w:hAnsi="Trebuchet MS"/>
          <w:iCs/>
          <w:sz w:val="28"/>
          <w:szCs w:val="28"/>
        </w:rPr>
        <w:t>Prioritatea 5 - O regiune educată</w:t>
      </w:r>
    </w:p>
    <w:p w14:paraId="72767392" w14:textId="77777777" w:rsidR="00CF23CE" w:rsidRPr="00CC0FF8" w:rsidRDefault="00CF23CE" w:rsidP="00CF23CE">
      <w:pPr>
        <w:spacing w:line="360" w:lineRule="auto"/>
        <w:jc w:val="center"/>
        <w:rPr>
          <w:rFonts w:ascii="Trebuchet MS" w:hAnsi="Trebuchet MS"/>
          <w:iCs/>
          <w:sz w:val="28"/>
          <w:szCs w:val="28"/>
        </w:rPr>
      </w:pPr>
      <w:r w:rsidRPr="00CC0FF8">
        <w:rPr>
          <w:rFonts w:ascii="Trebuchet MS" w:hAnsi="Trebuchet MS"/>
          <w:iCs/>
          <w:sz w:val="28"/>
          <w:szCs w:val="28"/>
        </w:rPr>
        <w:t>Obiectivul Specific RSO 4.2 - Îmbunătățirea accesului la servicii și favorabile incluziunii și de calitate în educație, formare și învățare pe tot parcursul vieții prin dezvoltarea infrastructurii accesibile, inclusiv prin promovarea rezilienței pentru educația și formarea la distanță și online (FEDR).</w:t>
      </w:r>
    </w:p>
    <w:p w14:paraId="3442AABF" w14:textId="77777777" w:rsidR="000E7BF0" w:rsidRPr="00CC0FF8" w:rsidRDefault="000E7BF0" w:rsidP="000E7BF0">
      <w:pPr>
        <w:spacing w:after="0"/>
        <w:jc w:val="center"/>
        <w:rPr>
          <w:rFonts w:ascii="Trebuchet MS" w:hAnsi="Trebuchet MS" w:cstheme="minorHAnsi"/>
          <w:sz w:val="28"/>
          <w:szCs w:val="28"/>
          <w:lang w:val="en-US"/>
        </w:rPr>
      </w:pPr>
    </w:p>
    <w:p w14:paraId="7C9D3215" w14:textId="77777777" w:rsidR="000E7BF0" w:rsidRPr="00CC0FF8" w:rsidRDefault="000E7BF0" w:rsidP="000E7BF0">
      <w:pPr>
        <w:spacing w:after="0"/>
        <w:jc w:val="center"/>
        <w:rPr>
          <w:rFonts w:ascii="Trebuchet MS" w:hAnsi="Trebuchet MS" w:cstheme="minorHAnsi"/>
          <w:sz w:val="28"/>
          <w:szCs w:val="28"/>
          <w:lang w:val="en-US"/>
        </w:rPr>
      </w:pPr>
    </w:p>
    <w:p w14:paraId="06B968C1" w14:textId="77777777" w:rsidR="000E7BF0" w:rsidRPr="00CC0FF8" w:rsidRDefault="000E7BF0" w:rsidP="000E7BF0">
      <w:pPr>
        <w:keepNext/>
        <w:spacing w:after="0" w:line="240" w:lineRule="auto"/>
        <w:jc w:val="center"/>
        <w:outlineLvl w:val="7"/>
        <w:rPr>
          <w:rFonts w:ascii="Trebuchet MS" w:hAnsi="Trebuchet MS" w:cstheme="minorHAnsi"/>
          <w:color w:val="000000"/>
          <w:sz w:val="28"/>
          <w:szCs w:val="28"/>
          <w:highlight w:val="yellow"/>
        </w:rPr>
      </w:pPr>
      <w:bookmarkStart w:id="1" w:name="_Hlk126594341"/>
      <w:bookmarkStart w:id="2" w:name="_Hlk126669160"/>
    </w:p>
    <w:bookmarkEnd w:id="1"/>
    <w:bookmarkEnd w:id="2"/>
    <w:p w14:paraId="11F47B00" w14:textId="52160329" w:rsidR="000E7BF0" w:rsidRDefault="00154DD7" w:rsidP="000E7BF0">
      <w:pPr>
        <w:jc w:val="center"/>
        <w:rPr>
          <w:rFonts w:ascii="Trebuchet MS" w:hAnsi="Trebuchet MS"/>
          <w:b/>
          <w:bCs/>
          <w:sz w:val="28"/>
          <w:szCs w:val="28"/>
        </w:rPr>
      </w:pPr>
      <w:r w:rsidRPr="00154DD7">
        <w:rPr>
          <w:rFonts w:ascii="Trebuchet MS" w:hAnsi="Trebuchet MS"/>
          <w:b/>
          <w:bCs/>
          <w:sz w:val="28"/>
          <w:szCs w:val="28"/>
        </w:rPr>
        <w:t xml:space="preserve">Operațiunea B - </w:t>
      </w:r>
      <w:r w:rsidR="00267DED" w:rsidRPr="00154DD7">
        <w:rPr>
          <w:rFonts w:ascii="Trebuchet MS" w:hAnsi="Trebuchet MS"/>
          <w:b/>
          <w:bCs/>
          <w:sz w:val="28"/>
          <w:szCs w:val="28"/>
        </w:rPr>
        <w:t>Sprijin acordat învățământului PRIMAR ȘI SECUNDAR pentru îmbunătățirea accesului egal la servicii de calitate și incluzive în  educație, inclusiv prin promovarea rezilienței pentru educația și formarea la distanță și online</w:t>
      </w:r>
    </w:p>
    <w:p w14:paraId="33B599CC" w14:textId="77777777" w:rsidR="00154DD7" w:rsidRPr="00154DD7" w:rsidRDefault="00154DD7" w:rsidP="000E7BF0">
      <w:pPr>
        <w:jc w:val="center"/>
        <w:rPr>
          <w:rFonts w:ascii="Trebuchet MS" w:hAnsi="Trebuchet MS"/>
          <w:b/>
          <w:bCs/>
          <w:sz w:val="28"/>
          <w:szCs w:val="28"/>
          <w:highlight w:val="yellow"/>
        </w:rPr>
      </w:pPr>
    </w:p>
    <w:p w14:paraId="7561AF1D" w14:textId="1098807B" w:rsidR="00154DD7" w:rsidRPr="00154DD7" w:rsidRDefault="00154DD7" w:rsidP="00154DD7">
      <w:pPr>
        <w:jc w:val="center"/>
        <w:rPr>
          <w:rFonts w:ascii="Trebuchet MS" w:hAnsi="Trebuchet MS" w:cstheme="minorHAnsi"/>
          <w:b/>
          <w:bCs/>
          <w:sz w:val="28"/>
          <w:szCs w:val="28"/>
          <w:lang w:val="en-US"/>
        </w:rPr>
      </w:pPr>
      <w:r w:rsidRPr="00154DD7">
        <w:rPr>
          <w:rFonts w:ascii="Trebuchet MS" w:hAnsi="Trebuchet MS" w:cstheme="minorHAnsi"/>
          <w:b/>
          <w:bCs/>
          <w:sz w:val="28"/>
          <w:szCs w:val="28"/>
          <w:lang w:val="en-US"/>
        </w:rPr>
        <w:t xml:space="preserve">Apel </w:t>
      </w:r>
      <w:r w:rsidR="004B5D24" w:rsidRPr="004B5D24">
        <w:rPr>
          <w:rFonts w:ascii="Trebuchet MS" w:hAnsi="Trebuchet MS" w:cstheme="minorHAnsi"/>
          <w:b/>
          <w:bCs/>
          <w:sz w:val="28"/>
          <w:szCs w:val="28"/>
          <w:lang w:val="en-US"/>
        </w:rPr>
        <w:t>PRSM/310/PRSM_P5/OP4/RSO4.2/PRSM_A23</w:t>
      </w:r>
    </w:p>
    <w:p w14:paraId="2D1A7F1E" w14:textId="77777777" w:rsidR="000E7BF0" w:rsidRPr="00CC0FF8" w:rsidRDefault="000E7BF0" w:rsidP="000E7BF0">
      <w:pPr>
        <w:rPr>
          <w:rFonts w:ascii="Trebuchet MS" w:hAnsi="Trebuchet MS"/>
          <w:sz w:val="28"/>
          <w:szCs w:val="28"/>
          <w:highlight w:val="yellow"/>
        </w:rPr>
      </w:pPr>
    </w:p>
    <w:p w14:paraId="6C8B5E10" w14:textId="77777777" w:rsidR="000E7BF0" w:rsidRPr="00CC0FF8" w:rsidRDefault="000E7BF0" w:rsidP="000E7BF0">
      <w:pPr>
        <w:rPr>
          <w:rFonts w:ascii="Trebuchet MS" w:hAnsi="Trebuchet MS"/>
          <w:sz w:val="28"/>
          <w:szCs w:val="28"/>
          <w:highlight w:val="yellow"/>
        </w:rPr>
      </w:pPr>
    </w:p>
    <w:p w14:paraId="39A4868C" w14:textId="77777777" w:rsidR="000E7BF0" w:rsidRPr="00CC0FF8" w:rsidRDefault="000E7BF0" w:rsidP="000E7BF0">
      <w:pPr>
        <w:rPr>
          <w:rFonts w:ascii="Trebuchet MS" w:hAnsi="Trebuchet MS"/>
          <w:sz w:val="28"/>
          <w:szCs w:val="28"/>
          <w:highlight w:val="yellow"/>
        </w:rPr>
      </w:pPr>
    </w:p>
    <w:p w14:paraId="77CA70B6" w14:textId="77777777" w:rsidR="000E7BF0" w:rsidRPr="00CC0FF8" w:rsidRDefault="000E7BF0" w:rsidP="000E7BF0">
      <w:pPr>
        <w:rPr>
          <w:rFonts w:ascii="Trebuchet MS" w:hAnsi="Trebuchet MS"/>
          <w:sz w:val="28"/>
          <w:szCs w:val="28"/>
          <w:highlight w:val="yellow"/>
        </w:rPr>
      </w:pPr>
    </w:p>
    <w:p w14:paraId="6941302C" w14:textId="77777777" w:rsidR="000E7BF0" w:rsidRPr="00CC0FF8" w:rsidRDefault="000E7BF0" w:rsidP="000E7BF0">
      <w:pPr>
        <w:rPr>
          <w:rFonts w:ascii="Trebuchet MS" w:hAnsi="Trebuchet MS"/>
          <w:sz w:val="28"/>
          <w:szCs w:val="28"/>
          <w:highlight w:val="yellow"/>
        </w:rPr>
      </w:pPr>
    </w:p>
    <w:p w14:paraId="04E1F310" w14:textId="2377B759" w:rsidR="000E7BF0" w:rsidRPr="00D56F45" w:rsidRDefault="00270E0E" w:rsidP="000E7BF0">
      <w:pPr>
        <w:jc w:val="center"/>
        <w:rPr>
          <w:rFonts w:ascii="Trebuchet MS" w:hAnsi="Trebuchet MS"/>
          <w:sz w:val="28"/>
          <w:szCs w:val="28"/>
        </w:rPr>
      </w:pPr>
      <w:r>
        <w:rPr>
          <w:rFonts w:ascii="Trebuchet MS" w:hAnsi="Trebuchet MS"/>
          <w:sz w:val="28"/>
          <w:szCs w:val="28"/>
        </w:rPr>
        <w:t>SEPTEMBRIE</w:t>
      </w:r>
      <w:r w:rsidR="00F34A4E">
        <w:rPr>
          <w:rFonts w:ascii="Trebuchet MS" w:hAnsi="Trebuchet MS"/>
          <w:sz w:val="28"/>
          <w:szCs w:val="28"/>
        </w:rPr>
        <w:t xml:space="preserve"> 2025</w:t>
      </w:r>
    </w:p>
    <w:p w14:paraId="6B364F94" w14:textId="77777777" w:rsidR="000E7BF0" w:rsidRPr="00CC0FF8" w:rsidRDefault="000E7BF0" w:rsidP="000E7BF0">
      <w:pPr>
        <w:rPr>
          <w:rFonts w:ascii="Trebuchet MS" w:hAnsi="Trebuchet MS"/>
          <w:sz w:val="24"/>
          <w:szCs w:val="24"/>
          <w:highlight w:val="yellow"/>
        </w:rPr>
      </w:pPr>
    </w:p>
    <w:sdt>
      <w:sdtPr>
        <w:rPr>
          <w:rFonts w:asciiTheme="minorHAnsi" w:eastAsia="Times New Roman" w:hAnsiTheme="minorHAnsi" w:cs="Times New Roman"/>
          <w:color w:val="auto"/>
          <w:sz w:val="22"/>
          <w:szCs w:val="22"/>
          <w:highlight w:val="yellow"/>
          <w:lang w:val="ro-RO"/>
        </w:rPr>
        <w:id w:val="232983404"/>
        <w:docPartObj>
          <w:docPartGallery w:val="Table of Contents"/>
          <w:docPartUnique/>
        </w:docPartObj>
      </w:sdtPr>
      <w:sdtEndPr>
        <w:rPr>
          <w:b/>
          <w:bCs/>
          <w:noProof/>
        </w:rPr>
      </w:sdtEndPr>
      <w:sdtContent>
        <w:p w14:paraId="2792B551" w14:textId="5373BBE3" w:rsidR="0008729B" w:rsidRPr="00D56F45" w:rsidRDefault="00E23A04">
          <w:pPr>
            <w:pStyle w:val="TOCHeading"/>
            <w:rPr>
              <w:b/>
              <w:bCs/>
              <w:color w:val="auto"/>
            </w:rPr>
          </w:pPr>
          <w:r w:rsidRPr="00D56F45">
            <w:rPr>
              <w:b/>
              <w:bCs/>
              <w:color w:val="auto"/>
            </w:rPr>
            <w:t>CUPRINS</w:t>
          </w:r>
        </w:p>
        <w:p w14:paraId="75A26C37" w14:textId="18CFE053" w:rsidR="00D553B3" w:rsidRPr="00D56F45" w:rsidRDefault="0008729B">
          <w:pPr>
            <w:pStyle w:val="TOC1"/>
            <w:tabs>
              <w:tab w:val="right" w:leader="dot" w:pos="9741"/>
            </w:tabs>
            <w:rPr>
              <w:rFonts w:eastAsiaTheme="minorEastAsia" w:cstheme="minorBidi"/>
              <w:noProof/>
              <w:lang w:val="en-GB" w:eastAsia="en-GB"/>
            </w:rPr>
          </w:pPr>
          <w:r w:rsidRPr="00D56F45">
            <w:fldChar w:fldCharType="begin"/>
          </w:r>
          <w:r w:rsidRPr="00D56F45">
            <w:instrText xml:space="preserve"> TOC \o "1-3" \h \z \u </w:instrText>
          </w:r>
          <w:r w:rsidRPr="00D56F45">
            <w:fldChar w:fldCharType="separate"/>
          </w:r>
          <w:hyperlink w:anchor="_Toc134712988" w:history="1">
            <w:r w:rsidR="00D553B3" w:rsidRPr="00D56F45">
              <w:rPr>
                <w:rStyle w:val="Hyperlink"/>
                <w:noProof/>
              </w:rPr>
              <w:t>1. PREAMBUL, ABREVIERI ȘI GLOSAR</w:t>
            </w:r>
            <w:r w:rsidR="00D553B3" w:rsidRPr="00D56F45">
              <w:rPr>
                <w:noProof/>
                <w:webHidden/>
              </w:rPr>
              <w:tab/>
            </w:r>
            <w:r w:rsidR="00D553B3" w:rsidRPr="00D56F45">
              <w:rPr>
                <w:noProof/>
                <w:webHidden/>
              </w:rPr>
              <w:fldChar w:fldCharType="begin"/>
            </w:r>
            <w:r w:rsidR="00D553B3" w:rsidRPr="00D56F45">
              <w:rPr>
                <w:noProof/>
                <w:webHidden/>
              </w:rPr>
              <w:instrText xml:space="preserve"> PAGEREF _Toc134712988 \h </w:instrText>
            </w:r>
            <w:r w:rsidR="00D553B3" w:rsidRPr="00D56F45">
              <w:rPr>
                <w:noProof/>
                <w:webHidden/>
              </w:rPr>
            </w:r>
            <w:r w:rsidR="00D553B3" w:rsidRPr="00D56F45">
              <w:rPr>
                <w:noProof/>
                <w:webHidden/>
              </w:rPr>
              <w:fldChar w:fldCharType="separate"/>
            </w:r>
            <w:r w:rsidR="00F51F58">
              <w:rPr>
                <w:noProof/>
                <w:webHidden/>
              </w:rPr>
              <w:t>5</w:t>
            </w:r>
            <w:r w:rsidR="00D553B3" w:rsidRPr="00D56F45">
              <w:rPr>
                <w:noProof/>
                <w:webHidden/>
              </w:rPr>
              <w:fldChar w:fldCharType="end"/>
            </w:r>
          </w:hyperlink>
        </w:p>
        <w:p w14:paraId="731E6FFD" w14:textId="1FAF0084" w:rsidR="00D553B3" w:rsidRPr="00D56F45" w:rsidRDefault="00D553B3">
          <w:pPr>
            <w:pStyle w:val="TOC2"/>
            <w:tabs>
              <w:tab w:val="right" w:leader="dot" w:pos="9741"/>
            </w:tabs>
            <w:rPr>
              <w:rFonts w:eastAsiaTheme="minorEastAsia" w:cstheme="minorBidi"/>
              <w:noProof/>
              <w:lang w:val="en-GB" w:eastAsia="en-GB"/>
            </w:rPr>
          </w:pPr>
          <w:hyperlink w:anchor="_Toc134712989" w:history="1">
            <w:r w:rsidRPr="00D56F45">
              <w:rPr>
                <w:rStyle w:val="Hyperlink"/>
                <w:noProof/>
              </w:rPr>
              <w:t>1.1 Preambul</w:t>
            </w:r>
            <w:r w:rsidRPr="00D56F45">
              <w:rPr>
                <w:noProof/>
                <w:webHidden/>
              </w:rPr>
              <w:tab/>
            </w:r>
            <w:r w:rsidRPr="00D56F45">
              <w:rPr>
                <w:noProof/>
                <w:webHidden/>
              </w:rPr>
              <w:fldChar w:fldCharType="begin"/>
            </w:r>
            <w:r w:rsidRPr="00D56F45">
              <w:rPr>
                <w:noProof/>
                <w:webHidden/>
              </w:rPr>
              <w:instrText xml:space="preserve"> PAGEREF _Toc134712989 \h </w:instrText>
            </w:r>
            <w:r w:rsidRPr="00D56F45">
              <w:rPr>
                <w:noProof/>
                <w:webHidden/>
              </w:rPr>
            </w:r>
            <w:r w:rsidRPr="00D56F45">
              <w:rPr>
                <w:noProof/>
                <w:webHidden/>
              </w:rPr>
              <w:fldChar w:fldCharType="separate"/>
            </w:r>
            <w:r w:rsidR="00F51F58">
              <w:rPr>
                <w:noProof/>
                <w:webHidden/>
              </w:rPr>
              <w:t>5</w:t>
            </w:r>
            <w:r w:rsidRPr="00D56F45">
              <w:rPr>
                <w:noProof/>
                <w:webHidden/>
              </w:rPr>
              <w:fldChar w:fldCharType="end"/>
            </w:r>
          </w:hyperlink>
        </w:p>
        <w:p w14:paraId="71BB4068" w14:textId="5D33C9E1" w:rsidR="00D553B3" w:rsidRPr="00D56F45" w:rsidRDefault="00D553B3">
          <w:pPr>
            <w:pStyle w:val="TOC2"/>
            <w:tabs>
              <w:tab w:val="right" w:leader="dot" w:pos="9741"/>
            </w:tabs>
            <w:rPr>
              <w:rFonts w:eastAsiaTheme="minorEastAsia" w:cstheme="minorBidi"/>
              <w:noProof/>
              <w:lang w:val="en-GB" w:eastAsia="en-GB"/>
            </w:rPr>
          </w:pPr>
          <w:hyperlink w:anchor="_Toc134712990" w:history="1">
            <w:r w:rsidRPr="00D56F45">
              <w:rPr>
                <w:rStyle w:val="Hyperlink"/>
                <w:noProof/>
              </w:rPr>
              <w:t>1.2. Abrevieri</w:t>
            </w:r>
            <w:r w:rsidRPr="00D56F45">
              <w:rPr>
                <w:noProof/>
                <w:webHidden/>
              </w:rPr>
              <w:tab/>
            </w:r>
            <w:r w:rsidRPr="00D56F45">
              <w:rPr>
                <w:noProof/>
                <w:webHidden/>
              </w:rPr>
              <w:fldChar w:fldCharType="begin"/>
            </w:r>
            <w:r w:rsidRPr="00D56F45">
              <w:rPr>
                <w:noProof/>
                <w:webHidden/>
              </w:rPr>
              <w:instrText xml:space="preserve"> PAGEREF _Toc134712990 \h </w:instrText>
            </w:r>
            <w:r w:rsidRPr="00D56F45">
              <w:rPr>
                <w:noProof/>
                <w:webHidden/>
              </w:rPr>
            </w:r>
            <w:r w:rsidRPr="00D56F45">
              <w:rPr>
                <w:noProof/>
                <w:webHidden/>
              </w:rPr>
              <w:fldChar w:fldCharType="separate"/>
            </w:r>
            <w:r w:rsidR="00F51F58">
              <w:rPr>
                <w:noProof/>
                <w:webHidden/>
              </w:rPr>
              <w:t>6</w:t>
            </w:r>
            <w:r w:rsidRPr="00D56F45">
              <w:rPr>
                <w:noProof/>
                <w:webHidden/>
              </w:rPr>
              <w:fldChar w:fldCharType="end"/>
            </w:r>
          </w:hyperlink>
        </w:p>
        <w:p w14:paraId="37A2CD98" w14:textId="47000226" w:rsidR="00D553B3" w:rsidRPr="00D56F45" w:rsidRDefault="00D553B3">
          <w:pPr>
            <w:pStyle w:val="TOC2"/>
            <w:tabs>
              <w:tab w:val="right" w:leader="dot" w:pos="9741"/>
            </w:tabs>
            <w:rPr>
              <w:rFonts w:eastAsiaTheme="minorEastAsia" w:cstheme="minorBidi"/>
              <w:noProof/>
              <w:lang w:val="en-GB" w:eastAsia="en-GB"/>
            </w:rPr>
          </w:pPr>
          <w:hyperlink w:anchor="_Toc134712991" w:history="1">
            <w:r w:rsidRPr="00D56F45">
              <w:rPr>
                <w:rStyle w:val="Hyperlink"/>
                <w:noProof/>
              </w:rPr>
              <w:t>1.3 Glosar</w:t>
            </w:r>
            <w:r w:rsidRPr="00D56F45">
              <w:rPr>
                <w:noProof/>
                <w:webHidden/>
              </w:rPr>
              <w:tab/>
            </w:r>
            <w:r w:rsidRPr="00D56F45">
              <w:rPr>
                <w:noProof/>
                <w:webHidden/>
              </w:rPr>
              <w:fldChar w:fldCharType="begin"/>
            </w:r>
            <w:r w:rsidRPr="00D56F45">
              <w:rPr>
                <w:noProof/>
                <w:webHidden/>
              </w:rPr>
              <w:instrText xml:space="preserve"> PAGEREF _Toc134712991 \h </w:instrText>
            </w:r>
            <w:r w:rsidRPr="00D56F45">
              <w:rPr>
                <w:noProof/>
                <w:webHidden/>
              </w:rPr>
            </w:r>
            <w:r w:rsidRPr="00D56F45">
              <w:rPr>
                <w:noProof/>
                <w:webHidden/>
              </w:rPr>
              <w:fldChar w:fldCharType="separate"/>
            </w:r>
            <w:r w:rsidR="00F51F58">
              <w:rPr>
                <w:noProof/>
                <w:webHidden/>
              </w:rPr>
              <w:t>7</w:t>
            </w:r>
            <w:r w:rsidRPr="00D56F45">
              <w:rPr>
                <w:noProof/>
                <w:webHidden/>
              </w:rPr>
              <w:fldChar w:fldCharType="end"/>
            </w:r>
          </w:hyperlink>
        </w:p>
        <w:p w14:paraId="7BB604C6" w14:textId="71D9E746" w:rsidR="00D553B3" w:rsidRPr="00D56F45" w:rsidRDefault="00D553B3">
          <w:pPr>
            <w:pStyle w:val="TOC1"/>
            <w:tabs>
              <w:tab w:val="right" w:leader="dot" w:pos="9741"/>
            </w:tabs>
            <w:rPr>
              <w:rFonts w:eastAsiaTheme="minorEastAsia" w:cstheme="minorBidi"/>
              <w:noProof/>
              <w:lang w:val="en-GB" w:eastAsia="en-GB"/>
            </w:rPr>
          </w:pPr>
          <w:hyperlink w:anchor="_Toc134712992" w:history="1">
            <w:r w:rsidRPr="00D56F45">
              <w:rPr>
                <w:rStyle w:val="Hyperlink"/>
                <w:noProof/>
              </w:rPr>
              <w:t>2. ELEMENTE DE CONTEXT</w:t>
            </w:r>
            <w:r w:rsidRPr="00D56F45">
              <w:rPr>
                <w:noProof/>
                <w:webHidden/>
              </w:rPr>
              <w:tab/>
            </w:r>
            <w:r w:rsidRPr="00D56F45">
              <w:rPr>
                <w:noProof/>
                <w:webHidden/>
              </w:rPr>
              <w:fldChar w:fldCharType="begin"/>
            </w:r>
            <w:r w:rsidRPr="00D56F45">
              <w:rPr>
                <w:noProof/>
                <w:webHidden/>
              </w:rPr>
              <w:instrText xml:space="preserve"> PAGEREF _Toc134712992 \h </w:instrText>
            </w:r>
            <w:r w:rsidRPr="00D56F45">
              <w:rPr>
                <w:noProof/>
                <w:webHidden/>
              </w:rPr>
            </w:r>
            <w:r w:rsidRPr="00D56F45">
              <w:rPr>
                <w:noProof/>
                <w:webHidden/>
              </w:rPr>
              <w:fldChar w:fldCharType="separate"/>
            </w:r>
            <w:r w:rsidR="00F51F58">
              <w:rPr>
                <w:noProof/>
                <w:webHidden/>
              </w:rPr>
              <w:t>13</w:t>
            </w:r>
            <w:r w:rsidRPr="00D56F45">
              <w:rPr>
                <w:noProof/>
                <w:webHidden/>
              </w:rPr>
              <w:fldChar w:fldCharType="end"/>
            </w:r>
          </w:hyperlink>
        </w:p>
        <w:p w14:paraId="10E227DA" w14:textId="07A1316F" w:rsidR="00D553B3" w:rsidRPr="00D56F45" w:rsidRDefault="00D553B3">
          <w:pPr>
            <w:pStyle w:val="TOC2"/>
            <w:tabs>
              <w:tab w:val="right" w:leader="dot" w:pos="9741"/>
            </w:tabs>
            <w:rPr>
              <w:rFonts w:eastAsiaTheme="minorEastAsia" w:cstheme="minorBidi"/>
              <w:noProof/>
              <w:lang w:val="en-GB" w:eastAsia="en-GB"/>
            </w:rPr>
          </w:pPr>
          <w:hyperlink w:anchor="_Toc134712993" w:history="1">
            <w:r w:rsidRPr="00D56F45">
              <w:rPr>
                <w:rStyle w:val="Hyperlink"/>
                <w:noProof/>
              </w:rPr>
              <w:t>2.1 Informații generale Program</w:t>
            </w:r>
            <w:r w:rsidRPr="00D56F45">
              <w:rPr>
                <w:noProof/>
                <w:webHidden/>
              </w:rPr>
              <w:tab/>
            </w:r>
            <w:r w:rsidRPr="00D56F45">
              <w:rPr>
                <w:noProof/>
                <w:webHidden/>
              </w:rPr>
              <w:fldChar w:fldCharType="begin"/>
            </w:r>
            <w:r w:rsidRPr="00D56F45">
              <w:rPr>
                <w:noProof/>
                <w:webHidden/>
              </w:rPr>
              <w:instrText xml:space="preserve"> PAGEREF _Toc134712993 \h </w:instrText>
            </w:r>
            <w:r w:rsidRPr="00D56F45">
              <w:rPr>
                <w:noProof/>
                <w:webHidden/>
              </w:rPr>
            </w:r>
            <w:r w:rsidRPr="00D56F45">
              <w:rPr>
                <w:noProof/>
                <w:webHidden/>
              </w:rPr>
              <w:fldChar w:fldCharType="separate"/>
            </w:r>
            <w:r w:rsidR="00F51F58">
              <w:rPr>
                <w:noProof/>
                <w:webHidden/>
              </w:rPr>
              <w:t>13</w:t>
            </w:r>
            <w:r w:rsidRPr="00D56F45">
              <w:rPr>
                <w:noProof/>
                <w:webHidden/>
              </w:rPr>
              <w:fldChar w:fldCharType="end"/>
            </w:r>
          </w:hyperlink>
        </w:p>
        <w:p w14:paraId="4F1F9CDA" w14:textId="5C508E1A" w:rsidR="00D553B3" w:rsidRPr="00D56F45" w:rsidRDefault="00D553B3">
          <w:pPr>
            <w:pStyle w:val="TOC2"/>
            <w:tabs>
              <w:tab w:val="right" w:leader="dot" w:pos="9741"/>
            </w:tabs>
            <w:rPr>
              <w:rFonts w:eastAsiaTheme="minorEastAsia" w:cstheme="minorBidi"/>
              <w:noProof/>
              <w:lang w:val="en-GB" w:eastAsia="en-GB"/>
            </w:rPr>
          </w:pPr>
          <w:hyperlink w:anchor="_Toc134712994" w:history="1">
            <w:r w:rsidRPr="00D56F45">
              <w:rPr>
                <w:rStyle w:val="Hyperlink"/>
                <w:noProof/>
              </w:rPr>
              <w:t>2.2 Prioritatea/Fond/Obiectiv de politică/Obiectiv specific</w:t>
            </w:r>
            <w:r w:rsidRPr="00D56F45">
              <w:rPr>
                <w:noProof/>
                <w:webHidden/>
              </w:rPr>
              <w:tab/>
            </w:r>
            <w:r w:rsidRPr="00D56F45">
              <w:rPr>
                <w:noProof/>
                <w:webHidden/>
              </w:rPr>
              <w:fldChar w:fldCharType="begin"/>
            </w:r>
            <w:r w:rsidRPr="00D56F45">
              <w:rPr>
                <w:noProof/>
                <w:webHidden/>
              </w:rPr>
              <w:instrText xml:space="preserve"> PAGEREF _Toc134712994 \h </w:instrText>
            </w:r>
            <w:r w:rsidRPr="00D56F45">
              <w:rPr>
                <w:noProof/>
                <w:webHidden/>
              </w:rPr>
            </w:r>
            <w:r w:rsidRPr="00D56F45">
              <w:rPr>
                <w:noProof/>
                <w:webHidden/>
              </w:rPr>
              <w:fldChar w:fldCharType="separate"/>
            </w:r>
            <w:r w:rsidR="00F51F58">
              <w:rPr>
                <w:noProof/>
                <w:webHidden/>
              </w:rPr>
              <w:t>13</w:t>
            </w:r>
            <w:r w:rsidRPr="00D56F45">
              <w:rPr>
                <w:noProof/>
                <w:webHidden/>
              </w:rPr>
              <w:fldChar w:fldCharType="end"/>
            </w:r>
          </w:hyperlink>
        </w:p>
        <w:p w14:paraId="0AD13C0D" w14:textId="541AF1FD" w:rsidR="00D553B3" w:rsidRPr="00D56F45" w:rsidRDefault="00D553B3">
          <w:pPr>
            <w:pStyle w:val="TOC2"/>
            <w:tabs>
              <w:tab w:val="right" w:leader="dot" w:pos="9741"/>
            </w:tabs>
            <w:rPr>
              <w:rFonts w:eastAsiaTheme="minorEastAsia" w:cstheme="minorBidi"/>
              <w:noProof/>
              <w:lang w:val="en-GB" w:eastAsia="en-GB"/>
            </w:rPr>
          </w:pPr>
          <w:hyperlink w:anchor="_Toc134712995" w:history="1">
            <w:r w:rsidRPr="00D56F45">
              <w:rPr>
                <w:rStyle w:val="Hyperlink"/>
                <w:noProof/>
              </w:rPr>
              <w:t>2.3 Reglementări europene și naționale, cadrul strategic, documente programatice aplicabile</w:t>
            </w:r>
            <w:r w:rsidRPr="00D56F45">
              <w:rPr>
                <w:noProof/>
                <w:webHidden/>
              </w:rPr>
              <w:tab/>
            </w:r>
            <w:r w:rsidRPr="00D56F45">
              <w:rPr>
                <w:noProof/>
                <w:webHidden/>
              </w:rPr>
              <w:fldChar w:fldCharType="begin"/>
            </w:r>
            <w:r w:rsidRPr="00D56F45">
              <w:rPr>
                <w:noProof/>
                <w:webHidden/>
              </w:rPr>
              <w:instrText xml:space="preserve"> PAGEREF _Toc134712995 \h </w:instrText>
            </w:r>
            <w:r w:rsidRPr="00D56F45">
              <w:rPr>
                <w:noProof/>
                <w:webHidden/>
              </w:rPr>
            </w:r>
            <w:r w:rsidRPr="00D56F45">
              <w:rPr>
                <w:noProof/>
                <w:webHidden/>
              </w:rPr>
              <w:fldChar w:fldCharType="separate"/>
            </w:r>
            <w:r w:rsidR="00F51F58">
              <w:rPr>
                <w:noProof/>
                <w:webHidden/>
              </w:rPr>
              <w:t>14</w:t>
            </w:r>
            <w:r w:rsidRPr="00D56F45">
              <w:rPr>
                <w:noProof/>
                <w:webHidden/>
              </w:rPr>
              <w:fldChar w:fldCharType="end"/>
            </w:r>
          </w:hyperlink>
        </w:p>
        <w:p w14:paraId="17F984EF" w14:textId="45A898FE" w:rsidR="00D553B3" w:rsidRPr="00D56F45" w:rsidRDefault="00D553B3">
          <w:pPr>
            <w:pStyle w:val="TOC1"/>
            <w:tabs>
              <w:tab w:val="right" w:leader="dot" w:pos="9741"/>
            </w:tabs>
            <w:rPr>
              <w:rFonts w:eastAsiaTheme="minorEastAsia" w:cstheme="minorBidi"/>
              <w:noProof/>
              <w:lang w:val="en-GB" w:eastAsia="en-GB"/>
            </w:rPr>
          </w:pPr>
          <w:hyperlink w:anchor="_Toc134712996" w:history="1">
            <w:r w:rsidRPr="00D56F45">
              <w:rPr>
                <w:rStyle w:val="Hyperlink"/>
                <w:noProof/>
              </w:rPr>
              <w:t>3. ASPECTE SPECIFICE APELULUI DE PROIECTE</w:t>
            </w:r>
            <w:r w:rsidRPr="00D56F45">
              <w:rPr>
                <w:noProof/>
                <w:webHidden/>
              </w:rPr>
              <w:tab/>
            </w:r>
            <w:r w:rsidRPr="00D56F45">
              <w:rPr>
                <w:noProof/>
                <w:webHidden/>
              </w:rPr>
              <w:fldChar w:fldCharType="begin"/>
            </w:r>
            <w:r w:rsidRPr="00D56F45">
              <w:rPr>
                <w:noProof/>
                <w:webHidden/>
              </w:rPr>
              <w:instrText xml:space="preserve"> PAGEREF _Toc134712996 \h </w:instrText>
            </w:r>
            <w:r w:rsidRPr="00D56F45">
              <w:rPr>
                <w:noProof/>
                <w:webHidden/>
              </w:rPr>
            </w:r>
            <w:r w:rsidRPr="00D56F45">
              <w:rPr>
                <w:noProof/>
                <w:webHidden/>
              </w:rPr>
              <w:fldChar w:fldCharType="separate"/>
            </w:r>
            <w:r w:rsidR="00F51F58">
              <w:rPr>
                <w:noProof/>
                <w:webHidden/>
              </w:rPr>
              <w:t>17</w:t>
            </w:r>
            <w:r w:rsidRPr="00D56F45">
              <w:rPr>
                <w:noProof/>
                <w:webHidden/>
              </w:rPr>
              <w:fldChar w:fldCharType="end"/>
            </w:r>
          </w:hyperlink>
        </w:p>
        <w:p w14:paraId="5A6D7FDE" w14:textId="1F534825" w:rsidR="00D553B3" w:rsidRPr="00D56F45" w:rsidRDefault="00D553B3">
          <w:pPr>
            <w:pStyle w:val="TOC2"/>
            <w:tabs>
              <w:tab w:val="right" w:leader="dot" w:pos="9741"/>
            </w:tabs>
            <w:rPr>
              <w:rFonts w:eastAsiaTheme="minorEastAsia" w:cstheme="minorBidi"/>
              <w:noProof/>
              <w:lang w:val="en-GB" w:eastAsia="en-GB"/>
            </w:rPr>
          </w:pPr>
          <w:hyperlink w:anchor="_Toc134712997" w:history="1">
            <w:r w:rsidRPr="00D56F45">
              <w:rPr>
                <w:rStyle w:val="Hyperlink"/>
                <w:noProof/>
              </w:rPr>
              <w:t>3.1 Tipul de apel</w:t>
            </w:r>
            <w:r w:rsidRPr="00D56F45">
              <w:rPr>
                <w:noProof/>
                <w:webHidden/>
              </w:rPr>
              <w:tab/>
            </w:r>
            <w:r w:rsidRPr="00D56F45">
              <w:rPr>
                <w:noProof/>
                <w:webHidden/>
              </w:rPr>
              <w:fldChar w:fldCharType="begin"/>
            </w:r>
            <w:r w:rsidRPr="00D56F45">
              <w:rPr>
                <w:noProof/>
                <w:webHidden/>
              </w:rPr>
              <w:instrText xml:space="preserve"> PAGEREF _Toc134712997 \h </w:instrText>
            </w:r>
            <w:r w:rsidRPr="00D56F45">
              <w:rPr>
                <w:noProof/>
                <w:webHidden/>
              </w:rPr>
            </w:r>
            <w:r w:rsidRPr="00D56F45">
              <w:rPr>
                <w:noProof/>
                <w:webHidden/>
              </w:rPr>
              <w:fldChar w:fldCharType="separate"/>
            </w:r>
            <w:r w:rsidR="00F51F58">
              <w:rPr>
                <w:noProof/>
                <w:webHidden/>
              </w:rPr>
              <w:t>17</w:t>
            </w:r>
            <w:r w:rsidRPr="00D56F45">
              <w:rPr>
                <w:noProof/>
                <w:webHidden/>
              </w:rPr>
              <w:fldChar w:fldCharType="end"/>
            </w:r>
          </w:hyperlink>
        </w:p>
        <w:p w14:paraId="35CF4695" w14:textId="76786A09" w:rsidR="00D553B3" w:rsidRPr="00D56F45" w:rsidRDefault="00D553B3">
          <w:pPr>
            <w:pStyle w:val="TOC2"/>
            <w:tabs>
              <w:tab w:val="right" w:leader="dot" w:pos="9741"/>
            </w:tabs>
            <w:rPr>
              <w:rFonts w:eastAsiaTheme="minorEastAsia" w:cstheme="minorBidi"/>
              <w:noProof/>
              <w:lang w:val="en-GB" w:eastAsia="en-GB"/>
            </w:rPr>
          </w:pPr>
          <w:hyperlink w:anchor="_Toc134712998" w:history="1">
            <w:r w:rsidRPr="00D56F45">
              <w:rPr>
                <w:rStyle w:val="Hyperlink"/>
                <w:noProof/>
              </w:rPr>
              <w:t>3.2 Forma de sprijin (granturi; instrumentele financiare; premii)</w:t>
            </w:r>
            <w:r w:rsidRPr="00D56F45">
              <w:rPr>
                <w:noProof/>
                <w:webHidden/>
              </w:rPr>
              <w:tab/>
            </w:r>
            <w:r w:rsidRPr="00D56F45">
              <w:rPr>
                <w:noProof/>
                <w:webHidden/>
              </w:rPr>
              <w:fldChar w:fldCharType="begin"/>
            </w:r>
            <w:r w:rsidRPr="00D56F45">
              <w:rPr>
                <w:noProof/>
                <w:webHidden/>
              </w:rPr>
              <w:instrText xml:space="preserve"> PAGEREF _Toc134712998 \h </w:instrText>
            </w:r>
            <w:r w:rsidRPr="00D56F45">
              <w:rPr>
                <w:noProof/>
                <w:webHidden/>
              </w:rPr>
            </w:r>
            <w:r w:rsidRPr="00D56F45">
              <w:rPr>
                <w:noProof/>
                <w:webHidden/>
              </w:rPr>
              <w:fldChar w:fldCharType="separate"/>
            </w:r>
            <w:r w:rsidR="00F51F58">
              <w:rPr>
                <w:noProof/>
                <w:webHidden/>
              </w:rPr>
              <w:t>17</w:t>
            </w:r>
            <w:r w:rsidRPr="00D56F45">
              <w:rPr>
                <w:noProof/>
                <w:webHidden/>
              </w:rPr>
              <w:fldChar w:fldCharType="end"/>
            </w:r>
          </w:hyperlink>
        </w:p>
        <w:p w14:paraId="6BD3A149" w14:textId="0F13DCD5" w:rsidR="00D553B3" w:rsidRPr="00D56F45" w:rsidRDefault="00D553B3">
          <w:pPr>
            <w:pStyle w:val="TOC2"/>
            <w:tabs>
              <w:tab w:val="right" w:leader="dot" w:pos="9741"/>
            </w:tabs>
            <w:rPr>
              <w:rFonts w:eastAsiaTheme="minorEastAsia" w:cstheme="minorBidi"/>
              <w:noProof/>
              <w:lang w:val="en-GB" w:eastAsia="en-GB"/>
            </w:rPr>
          </w:pPr>
          <w:hyperlink w:anchor="_Toc134712999" w:history="1">
            <w:r w:rsidRPr="00D56F45">
              <w:rPr>
                <w:rStyle w:val="Hyperlink"/>
                <w:noProof/>
              </w:rPr>
              <w:t>3.3 Bugetul alocat apelului de proiecte</w:t>
            </w:r>
            <w:r w:rsidRPr="00D56F45">
              <w:rPr>
                <w:noProof/>
                <w:webHidden/>
              </w:rPr>
              <w:tab/>
            </w:r>
            <w:r w:rsidRPr="00D56F45">
              <w:rPr>
                <w:noProof/>
                <w:webHidden/>
              </w:rPr>
              <w:fldChar w:fldCharType="begin"/>
            </w:r>
            <w:r w:rsidRPr="00D56F45">
              <w:rPr>
                <w:noProof/>
                <w:webHidden/>
              </w:rPr>
              <w:instrText xml:space="preserve"> PAGEREF _Toc134712999 \h </w:instrText>
            </w:r>
            <w:r w:rsidRPr="00D56F45">
              <w:rPr>
                <w:noProof/>
                <w:webHidden/>
              </w:rPr>
            </w:r>
            <w:r w:rsidRPr="00D56F45">
              <w:rPr>
                <w:noProof/>
                <w:webHidden/>
              </w:rPr>
              <w:fldChar w:fldCharType="separate"/>
            </w:r>
            <w:r w:rsidR="00F51F58">
              <w:rPr>
                <w:noProof/>
                <w:webHidden/>
              </w:rPr>
              <w:t>17</w:t>
            </w:r>
            <w:r w:rsidRPr="00D56F45">
              <w:rPr>
                <w:noProof/>
                <w:webHidden/>
              </w:rPr>
              <w:fldChar w:fldCharType="end"/>
            </w:r>
          </w:hyperlink>
        </w:p>
        <w:p w14:paraId="30DF6196" w14:textId="3D1A2DE5" w:rsidR="00D553B3" w:rsidRPr="00D56F45" w:rsidRDefault="00D553B3">
          <w:pPr>
            <w:pStyle w:val="TOC2"/>
            <w:tabs>
              <w:tab w:val="right" w:leader="dot" w:pos="9741"/>
            </w:tabs>
            <w:rPr>
              <w:rFonts w:eastAsiaTheme="minorEastAsia" w:cstheme="minorBidi"/>
              <w:noProof/>
              <w:lang w:val="en-GB" w:eastAsia="en-GB"/>
            </w:rPr>
          </w:pPr>
          <w:hyperlink w:anchor="_Toc134713000" w:history="1">
            <w:r w:rsidRPr="00D56F45">
              <w:rPr>
                <w:rStyle w:val="Hyperlink"/>
                <w:noProof/>
              </w:rPr>
              <w:t>3.4 Rata de cofinanțare</w:t>
            </w:r>
            <w:r w:rsidRPr="00D56F45">
              <w:rPr>
                <w:noProof/>
                <w:webHidden/>
              </w:rPr>
              <w:tab/>
            </w:r>
            <w:r w:rsidRPr="00D56F45">
              <w:rPr>
                <w:noProof/>
                <w:webHidden/>
              </w:rPr>
              <w:fldChar w:fldCharType="begin"/>
            </w:r>
            <w:r w:rsidRPr="00D56F45">
              <w:rPr>
                <w:noProof/>
                <w:webHidden/>
              </w:rPr>
              <w:instrText xml:space="preserve"> PAGEREF _Toc134713000 \h </w:instrText>
            </w:r>
            <w:r w:rsidRPr="00D56F45">
              <w:rPr>
                <w:noProof/>
                <w:webHidden/>
              </w:rPr>
            </w:r>
            <w:r w:rsidRPr="00D56F45">
              <w:rPr>
                <w:noProof/>
                <w:webHidden/>
              </w:rPr>
              <w:fldChar w:fldCharType="separate"/>
            </w:r>
            <w:r w:rsidR="00F51F58">
              <w:rPr>
                <w:noProof/>
                <w:webHidden/>
              </w:rPr>
              <w:t>18</w:t>
            </w:r>
            <w:r w:rsidRPr="00D56F45">
              <w:rPr>
                <w:noProof/>
                <w:webHidden/>
              </w:rPr>
              <w:fldChar w:fldCharType="end"/>
            </w:r>
          </w:hyperlink>
        </w:p>
        <w:p w14:paraId="04AF78E9" w14:textId="5C6A0C4A" w:rsidR="00D553B3" w:rsidRPr="00D56F45" w:rsidRDefault="00D553B3">
          <w:pPr>
            <w:pStyle w:val="TOC2"/>
            <w:tabs>
              <w:tab w:val="right" w:leader="dot" w:pos="9741"/>
            </w:tabs>
            <w:rPr>
              <w:rFonts w:eastAsiaTheme="minorEastAsia" w:cstheme="minorBidi"/>
              <w:noProof/>
              <w:lang w:val="en-GB" w:eastAsia="en-GB"/>
            </w:rPr>
          </w:pPr>
          <w:hyperlink w:anchor="_Toc134713001" w:history="1">
            <w:r w:rsidRPr="00D56F45">
              <w:rPr>
                <w:rStyle w:val="Hyperlink"/>
                <w:noProof/>
              </w:rPr>
              <w:t>3.5 Zona/zonele geografică(e) vizată(e) de apelul de proiecte</w:t>
            </w:r>
            <w:r w:rsidRPr="00D56F45">
              <w:rPr>
                <w:noProof/>
                <w:webHidden/>
              </w:rPr>
              <w:tab/>
            </w:r>
            <w:r w:rsidRPr="00D56F45">
              <w:rPr>
                <w:noProof/>
                <w:webHidden/>
              </w:rPr>
              <w:fldChar w:fldCharType="begin"/>
            </w:r>
            <w:r w:rsidRPr="00D56F45">
              <w:rPr>
                <w:noProof/>
                <w:webHidden/>
              </w:rPr>
              <w:instrText xml:space="preserve"> PAGEREF _Toc134713001 \h </w:instrText>
            </w:r>
            <w:r w:rsidRPr="00D56F45">
              <w:rPr>
                <w:noProof/>
                <w:webHidden/>
              </w:rPr>
            </w:r>
            <w:r w:rsidRPr="00D56F45">
              <w:rPr>
                <w:noProof/>
                <w:webHidden/>
              </w:rPr>
              <w:fldChar w:fldCharType="separate"/>
            </w:r>
            <w:r w:rsidR="00F51F58">
              <w:rPr>
                <w:noProof/>
                <w:webHidden/>
              </w:rPr>
              <w:t>18</w:t>
            </w:r>
            <w:r w:rsidRPr="00D56F45">
              <w:rPr>
                <w:noProof/>
                <w:webHidden/>
              </w:rPr>
              <w:fldChar w:fldCharType="end"/>
            </w:r>
          </w:hyperlink>
        </w:p>
        <w:p w14:paraId="5ABE25B6" w14:textId="531AD305" w:rsidR="00D553B3" w:rsidRPr="00D56F45" w:rsidRDefault="00D553B3">
          <w:pPr>
            <w:pStyle w:val="TOC2"/>
            <w:tabs>
              <w:tab w:val="right" w:leader="dot" w:pos="9741"/>
            </w:tabs>
            <w:rPr>
              <w:rFonts w:eastAsiaTheme="minorEastAsia" w:cstheme="minorBidi"/>
              <w:noProof/>
              <w:lang w:val="en-GB" w:eastAsia="en-GB"/>
            </w:rPr>
          </w:pPr>
          <w:hyperlink w:anchor="_Toc134713002" w:history="1">
            <w:r w:rsidRPr="00D56F45">
              <w:rPr>
                <w:rStyle w:val="Hyperlink"/>
                <w:noProof/>
              </w:rPr>
              <w:t>3.6 Acțiuni sprijinite în cadrul apelului</w:t>
            </w:r>
            <w:r w:rsidRPr="00D56F45">
              <w:rPr>
                <w:noProof/>
                <w:webHidden/>
              </w:rPr>
              <w:tab/>
            </w:r>
            <w:r w:rsidRPr="00D56F45">
              <w:rPr>
                <w:noProof/>
                <w:webHidden/>
              </w:rPr>
              <w:fldChar w:fldCharType="begin"/>
            </w:r>
            <w:r w:rsidRPr="00D56F45">
              <w:rPr>
                <w:noProof/>
                <w:webHidden/>
              </w:rPr>
              <w:instrText xml:space="preserve"> PAGEREF _Toc134713002 \h </w:instrText>
            </w:r>
            <w:r w:rsidRPr="00D56F45">
              <w:rPr>
                <w:noProof/>
                <w:webHidden/>
              </w:rPr>
            </w:r>
            <w:r w:rsidRPr="00D56F45">
              <w:rPr>
                <w:noProof/>
                <w:webHidden/>
              </w:rPr>
              <w:fldChar w:fldCharType="separate"/>
            </w:r>
            <w:r w:rsidR="00F51F58">
              <w:rPr>
                <w:noProof/>
                <w:webHidden/>
              </w:rPr>
              <w:t>18</w:t>
            </w:r>
            <w:r w:rsidRPr="00D56F45">
              <w:rPr>
                <w:noProof/>
                <w:webHidden/>
              </w:rPr>
              <w:fldChar w:fldCharType="end"/>
            </w:r>
          </w:hyperlink>
        </w:p>
        <w:p w14:paraId="4BB99141" w14:textId="6E24C464" w:rsidR="00D553B3" w:rsidRPr="00D56F45" w:rsidRDefault="00D553B3">
          <w:pPr>
            <w:pStyle w:val="TOC2"/>
            <w:tabs>
              <w:tab w:val="right" w:leader="dot" w:pos="9741"/>
            </w:tabs>
            <w:rPr>
              <w:rFonts w:eastAsiaTheme="minorEastAsia" w:cstheme="minorBidi"/>
              <w:noProof/>
              <w:lang w:val="en-GB" w:eastAsia="en-GB"/>
            </w:rPr>
          </w:pPr>
          <w:hyperlink w:anchor="_Toc134713003" w:history="1">
            <w:r w:rsidRPr="00D56F45">
              <w:rPr>
                <w:rStyle w:val="Hyperlink"/>
                <w:noProof/>
              </w:rPr>
              <w:t>3.7. Grup țintă vizat de apelul de proiecte</w:t>
            </w:r>
            <w:r w:rsidRPr="00D56F45">
              <w:rPr>
                <w:noProof/>
                <w:webHidden/>
              </w:rPr>
              <w:tab/>
            </w:r>
            <w:r w:rsidRPr="00D56F45">
              <w:rPr>
                <w:noProof/>
                <w:webHidden/>
              </w:rPr>
              <w:fldChar w:fldCharType="begin"/>
            </w:r>
            <w:r w:rsidRPr="00D56F45">
              <w:rPr>
                <w:noProof/>
                <w:webHidden/>
              </w:rPr>
              <w:instrText xml:space="preserve"> PAGEREF _Toc134713003 \h </w:instrText>
            </w:r>
            <w:r w:rsidRPr="00D56F45">
              <w:rPr>
                <w:noProof/>
                <w:webHidden/>
              </w:rPr>
            </w:r>
            <w:r w:rsidRPr="00D56F45">
              <w:rPr>
                <w:noProof/>
                <w:webHidden/>
              </w:rPr>
              <w:fldChar w:fldCharType="separate"/>
            </w:r>
            <w:r w:rsidR="00F51F58">
              <w:rPr>
                <w:noProof/>
                <w:webHidden/>
              </w:rPr>
              <w:t>20</w:t>
            </w:r>
            <w:r w:rsidRPr="00D56F45">
              <w:rPr>
                <w:noProof/>
                <w:webHidden/>
              </w:rPr>
              <w:fldChar w:fldCharType="end"/>
            </w:r>
          </w:hyperlink>
        </w:p>
        <w:p w14:paraId="29065829" w14:textId="75A1F608" w:rsidR="00D553B3" w:rsidRPr="00D56F45" w:rsidRDefault="00D553B3">
          <w:pPr>
            <w:pStyle w:val="TOC2"/>
            <w:tabs>
              <w:tab w:val="right" w:leader="dot" w:pos="9741"/>
            </w:tabs>
            <w:rPr>
              <w:rFonts w:eastAsiaTheme="minorEastAsia" w:cstheme="minorBidi"/>
              <w:noProof/>
              <w:lang w:val="en-GB" w:eastAsia="en-GB"/>
            </w:rPr>
          </w:pPr>
          <w:hyperlink w:anchor="_Toc134713004" w:history="1">
            <w:r w:rsidRPr="00D56F45">
              <w:rPr>
                <w:rStyle w:val="Hyperlink"/>
                <w:noProof/>
              </w:rPr>
              <w:t>3.8. Indicatori</w:t>
            </w:r>
            <w:r w:rsidRPr="00D56F45">
              <w:rPr>
                <w:noProof/>
                <w:webHidden/>
              </w:rPr>
              <w:tab/>
            </w:r>
            <w:r w:rsidRPr="00D56F45">
              <w:rPr>
                <w:noProof/>
                <w:webHidden/>
              </w:rPr>
              <w:fldChar w:fldCharType="begin"/>
            </w:r>
            <w:r w:rsidRPr="00D56F45">
              <w:rPr>
                <w:noProof/>
                <w:webHidden/>
              </w:rPr>
              <w:instrText xml:space="preserve"> PAGEREF _Toc134713004 \h </w:instrText>
            </w:r>
            <w:r w:rsidRPr="00D56F45">
              <w:rPr>
                <w:noProof/>
                <w:webHidden/>
              </w:rPr>
            </w:r>
            <w:r w:rsidRPr="00D56F45">
              <w:rPr>
                <w:noProof/>
                <w:webHidden/>
              </w:rPr>
              <w:fldChar w:fldCharType="separate"/>
            </w:r>
            <w:r w:rsidR="00F51F58">
              <w:rPr>
                <w:noProof/>
                <w:webHidden/>
              </w:rPr>
              <w:t>20</w:t>
            </w:r>
            <w:r w:rsidRPr="00D56F45">
              <w:rPr>
                <w:noProof/>
                <w:webHidden/>
              </w:rPr>
              <w:fldChar w:fldCharType="end"/>
            </w:r>
          </w:hyperlink>
        </w:p>
        <w:p w14:paraId="7370E5CC" w14:textId="02BC1A8C" w:rsidR="00D553B3" w:rsidRPr="00D56F45" w:rsidRDefault="00D553B3">
          <w:pPr>
            <w:pStyle w:val="TOC3"/>
            <w:tabs>
              <w:tab w:val="left" w:pos="1320"/>
              <w:tab w:val="right" w:leader="dot" w:pos="9741"/>
            </w:tabs>
            <w:rPr>
              <w:rFonts w:eastAsiaTheme="minorEastAsia" w:cstheme="minorBidi"/>
              <w:noProof/>
              <w:lang w:val="en-GB" w:eastAsia="en-GB"/>
            </w:rPr>
          </w:pPr>
          <w:hyperlink w:anchor="_Toc134713005" w:history="1">
            <w:r w:rsidRPr="00D56F45">
              <w:rPr>
                <w:rStyle w:val="Hyperlink"/>
                <w:noProof/>
              </w:rPr>
              <w:t xml:space="preserve">3.8.1. </w:t>
            </w:r>
            <w:r w:rsidRPr="00D56F45">
              <w:rPr>
                <w:rFonts w:eastAsiaTheme="minorEastAsia" w:cstheme="minorBidi"/>
                <w:noProof/>
                <w:lang w:val="en-GB" w:eastAsia="en-GB"/>
              </w:rPr>
              <w:tab/>
            </w:r>
            <w:r w:rsidRPr="00D56F45">
              <w:rPr>
                <w:rStyle w:val="Hyperlink"/>
                <w:noProof/>
              </w:rPr>
              <w:t>Indicatori de realizare</w:t>
            </w:r>
            <w:r w:rsidRPr="00D56F45">
              <w:rPr>
                <w:noProof/>
                <w:webHidden/>
              </w:rPr>
              <w:tab/>
            </w:r>
            <w:r w:rsidRPr="00D56F45">
              <w:rPr>
                <w:noProof/>
                <w:webHidden/>
              </w:rPr>
              <w:fldChar w:fldCharType="begin"/>
            </w:r>
            <w:r w:rsidRPr="00D56F45">
              <w:rPr>
                <w:noProof/>
                <w:webHidden/>
              </w:rPr>
              <w:instrText xml:space="preserve"> PAGEREF _Toc134713005 \h </w:instrText>
            </w:r>
            <w:r w:rsidRPr="00D56F45">
              <w:rPr>
                <w:noProof/>
                <w:webHidden/>
              </w:rPr>
            </w:r>
            <w:r w:rsidRPr="00D56F45">
              <w:rPr>
                <w:noProof/>
                <w:webHidden/>
              </w:rPr>
              <w:fldChar w:fldCharType="separate"/>
            </w:r>
            <w:r w:rsidR="00F51F58">
              <w:rPr>
                <w:noProof/>
                <w:webHidden/>
              </w:rPr>
              <w:t>20</w:t>
            </w:r>
            <w:r w:rsidRPr="00D56F45">
              <w:rPr>
                <w:noProof/>
                <w:webHidden/>
              </w:rPr>
              <w:fldChar w:fldCharType="end"/>
            </w:r>
          </w:hyperlink>
        </w:p>
        <w:p w14:paraId="4D2CB932" w14:textId="614E71F1" w:rsidR="00D553B3" w:rsidRPr="00D56F45" w:rsidRDefault="00D553B3">
          <w:pPr>
            <w:pStyle w:val="TOC3"/>
            <w:tabs>
              <w:tab w:val="right" w:leader="dot" w:pos="9741"/>
            </w:tabs>
            <w:rPr>
              <w:rFonts w:eastAsiaTheme="minorEastAsia" w:cstheme="minorBidi"/>
              <w:noProof/>
              <w:lang w:val="en-GB" w:eastAsia="en-GB"/>
            </w:rPr>
          </w:pPr>
          <w:hyperlink w:anchor="_Toc134713006" w:history="1">
            <w:r w:rsidRPr="00D56F45">
              <w:rPr>
                <w:rStyle w:val="Hyperlink"/>
                <w:noProof/>
              </w:rPr>
              <w:t>3.8.2. Indicatori de rezultat</w:t>
            </w:r>
            <w:r w:rsidRPr="00D56F45">
              <w:rPr>
                <w:noProof/>
                <w:webHidden/>
              </w:rPr>
              <w:tab/>
            </w:r>
            <w:r w:rsidRPr="00D56F45">
              <w:rPr>
                <w:noProof/>
                <w:webHidden/>
              </w:rPr>
              <w:fldChar w:fldCharType="begin"/>
            </w:r>
            <w:r w:rsidRPr="00D56F45">
              <w:rPr>
                <w:noProof/>
                <w:webHidden/>
              </w:rPr>
              <w:instrText xml:space="preserve"> PAGEREF _Toc134713006 \h </w:instrText>
            </w:r>
            <w:r w:rsidRPr="00D56F45">
              <w:rPr>
                <w:noProof/>
                <w:webHidden/>
              </w:rPr>
            </w:r>
            <w:r w:rsidRPr="00D56F45">
              <w:rPr>
                <w:noProof/>
                <w:webHidden/>
              </w:rPr>
              <w:fldChar w:fldCharType="separate"/>
            </w:r>
            <w:r w:rsidR="00F51F58">
              <w:rPr>
                <w:noProof/>
                <w:webHidden/>
              </w:rPr>
              <w:t>20</w:t>
            </w:r>
            <w:r w:rsidRPr="00D56F45">
              <w:rPr>
                <w:noProof/>
                <w:webHidden/>
              </w:rPr>
              <w:fldChar w:fldCharType="end"/>
            </w:r>
          </w:hyperlink>
        </w:p>
        <w:p w14:paraId="47C99731" w14:textId="603F5E3A" w:rsidR="00D553B3" w:rsidRPr="00D56F45" w:rsidRDefault="00D553B3">
          <w:pPr>
            <w:pStyle w:val="TOC3"/>
            <w:tabs>
              <w:tab w:val="right" w:leader="dot" w:pos="9741"/>
            </w:tabs>
            <w:rPr>
              <w:rFonts w:eastAsiaTheme="minorEastAsia" w:cstheme="minorBidi"/>
              <w:noProof/>
              <w:lang w:val="en-GB" w:eastAsia="en-GB"/>
            </w:rPr>
          </w:pPr>
          <w:hyperlink w:anchor="_Toc134713007" w:history="1">
            <w:r w:rsidRPr="00D56F45">
              <w:rPr>
                <w:rStyle w:val="Hyperlink"/>
                <w:noProof/>
              </w:rPr>
              <w:t>3.8.3. Indicatori suplimentari specifici Apelului de Proiecte (dacă este cazul)</w:t>
            </w:r>
            <w:r w:rsidRPr="00D56F45">
              <w:rPr>
                <w:noProof/>
                <w:webHidden/>
              </w:rPr>
              <w:tab/>
            </w:r>
            <w:r w:rsidRPr="00D56F45">
              <w:rPr>
                <w:noProof/>
                <w:webHidden/>
              </w:rPr>
              <w:fldChar w:fldCharType="begin"/>
            </w:r>
            <w:r w:rsidRPr="00D56F45">
              <w:rPr>
                <w:noProof/>
                <w:webHidden/>
              </w:rPr>
              <w:instrText xml:space="preserve"> PAGEREF _Toc134713007 \h </w:instrText>
            </w:r>
            <w:r w:rsidRPr="00D56F45">
              <w:rPr>
                <w:noProof/>
                <w:webHidden/>
              </w:rPr>
            </w:r>
            <w:r w:rsidRPr="00D56F45">
              <w:rPr>
                <w:noProof/>
                <w:webHidden/>
              </w:rPr>
              <w:fldChar w:fldCharType="separate"/>
            </w:r>
            <w:r w:rsidR="00F51F58">
              <w:rPr>
                <w:noProof/>
                <w:webHidden/>
              </w:rPr>
              <w:t>22</w:t>
            </w:r>
            <w:r w:rsidRPr="00D56F45">
              <w:rPr>
                <w:noProof/>
                <w:webHidden/>
              </w:rPr>
              <w:fldChar w:fldCharType="end"/>
            </w:r>
          </w:hyperlink>
        </w:p>
        <w:p w14:paraId="1BBA1F73" w14:textId="23744BFD" w:rsidR="00D553B3" w:rsidRPr="00D56F45" w:rsidRDefault="00D553B3">
          <w:pPr>
            <w:pStyle w:val="TOC2"/>
            <w:tabs>
              <w:tab w:val="right" w:leader="dot" w:pos="9741"/>
            </w:tabs>
            <w:rPr>
              <w:rFonts w:eastAsiaTheme="minorEastAsia" w:cstheme="minorBidi"/>
              <w:noProof/>
              <w:lang w:val="en-GB" w:eastAsia="en-GB"/>
            </w:rPr>
          </w:pPr>
          <w:hyperlink w:anchor="_Toc134713008" w:history="1">
            <w:r w:rsidRPr="00D56F45">
              <w:rPr>
                <w:rStyle w:val="Hyperlink"/>
                <w:noProof/>
              </w:rPr>
              <w:t>3.9. Rezultatele așteptate</w:t>
            </w:r>
            <w:r w:rsidRPr="00D56F45">
              <w:rPr>
                <w:noProof/>
                <w:webHidden/>
              </w:rPr>
              <w:tab/>
            </w:r>
            <w:r w:rsidRPr="00D56F45">
              <w:rPr>
                <w:noProof/>
                <w:webHidden/>
              </w:rPr>
              <w:fldChar w:fldCharType="begin"/>
            </w:r>
            <w:r w:rsidRPr="00D56F45">
              <w:rPr>
                <w:noProof/>
                <w:webHidden/>
              </w:rPr>
              <w:instrText xml:space="preserve"> PAGEREF _Toc134713008 \h </w:instrText>
            </w:r>
            <w:r w:rsidRPr="00D56F45">
              <w:rPr>
                <w:noProof/>
                <w:webHidden/>
              </w:rPr>
            </w:r>
            <w:r w:rsidRPr="00D56F45">
              <w:rPr>
                <w:noProof/>
                <w:webHidden/>
              </w:rPr>
              <w:fldChar w:fldCharType="separate"/>
            </w:r>
            <w:r w:rsidR="00F51F58">
              <w:rPr>
                <w:noProof/>
                <w:webHidden/>
              </w:rPr>
              <w:t>22</w:t>
            </w:r>
            <w:r w:rsidRPr="00D56F45">
              <w:rPr>
                <w:noProof/>
                <w:webHidden/>
              </w:rPr>
              <w:fldChar w:fldCharType="end"/>
            </w:r>
          </w:hyperlink>
        </w:p>
        <w:p w14:paraId="4E5540CA" w14:textId="273E0AD8" w:rsidR="00D553B3" w:rsidRPr="00D56F45" w:rsidRDefault="00D553B3">
          <w:pPr>
            <w:pStyle w:val="TOC2"/>
            <w:tabs>
              <w:tab w:val="right" w:leader="dot" w:pos="9741"/>
            </w:tabs>
            <w:rPr>
              <w:rFonts w:eastAsiaTheme="minorEastAsia" w:cstheme="minorBidi"/>
              <w:noProof/>
              <w:lang w:val="en-GB" w:eastAsia="en-GB"/>
            </w:rPr>
          </w:pPr>
          <w:hyperlink w:anchor="_Toc134713009" w:history="1">
            <w:r w:rsidRPr="00D56F45">
              <w:rPr>
                <w:rStyle w:val="Hyperlink"/>
                <w:noProof/>
              </w:rPr>
              <w:t>3.10. Operațiune de importanță strategică</w:t>
            </w:r>
            <w:r w:rsidRPr="00D56F45">
              <w:rPr>
                <w:noProof/>
                <w:webHidden/>
              </w:rPr>
              <w:tab/>
            </w:r>
            <w:r w:rsidRPr="00D56F45">
              <w:rPr>
                <w:noProof/>
                <w:webHidden/>
              </w:rPr>
              <w:fldChar w:fldCharType="begin"/>
            </w:r>
            <w:r w:rsidRPr="00D56F45">
              <w:rPr>
                <w:noProof/>
                <w:webHidden/>
              </w:rPr>
              <w:instrText xml:space="preserve"> PAGEREF _Toc134713009 \h </w:instrText>
            </w:r>
            <w:r w:rsidRPr="00D56F45">
              <w:rPr>
                <w:noProof/>
                <w:webHidden/>
              </w:rPr>
            </w:r>
            <w:r w:rsidRPr="00D56F45">
              <w:rPr>
                <w:noProof/>
                <w:webHidden/>
              </w:rPr>
              <w:fldChar w:fldCharType="separate"/>
            </w:r>
            <w:r w:rsidR="00F51F58">
              <w:rPr>
                <w:noProof/>
                <w:webHidden/>
              </w:rPr>
              <w:t>23</w:t>
            </w:r>
            <w:r w:rsidRPr="00D56F45">
              <w:rPr>
                <w:noProof/>
                <w:webHidden/>
              </w:rPr>
              <w:fldChar w:fldCharType="end"/>
            </w:r>
          </w:hyperlink>
        </w:p>
        <w:p w14:paraId="37A36032" w14:textId="421C2F52" w:rsidR="00D553B3" w:rsidRPr="00D56F45" w:rsidRDefault="00D553B3">
          <w:pPr>
            <w:pStyle w:val="TOC2"/>
            <w:tabs>
              <w:tab w:val="right" w:leader="dot" w:pos="9741"/>
            </w:tabs>
            <w:rPr>
              <w:rFonts w:eastAsiaTheme="minorEastAsia" w:cstheme="minorBidi"/>
              <w:noProof/>
              <w:lang w:val="en-GB" w:eastAsia="en-GB"/>
            </w:rPr>
          </w:pPr>
          <w:hyperlink w:anchor="_Toc134713010" w:history="1">
            <w:r w:rsidRPr="00D56F45">
              <w:rPr>
                <w:rStyle w:val="Hyperlink"/>
                <w:noProof/>
              </w:rPr>
              <w:t>3.11. Investiții teritoriale integrate</w:t>
            </w:r>
            <w:r w:rsidRPr="00D56F45">
              <w:rPr>
                <w:noProof/>
                <w:webHidden/>
              </w:rPr>
              <w:tab/>
            </w:r>
            <w:r w:rsidRPr="00D56F45">
              <w:rPr>
                <w:noProof/>
                <w:webHidden/>
              </w:rPr>
              <w:fldChar w:fldCharType="begin"/>
            </w:r>
            <w:r w:rsidRPr="00D56F45">
              <w:rPr>
                <w:noProof/>
                <w:webHidden/>
              </w:rPr>
              <w:instrText xml:space="preserve"> PAGEREF _Toc134713010 \h </w:instrText>
            </w:r>
            <w:r w:rsidRPr="00D56F45">
              <w:rPr>
                <w:noProof/>
                <w:webHidden/>
              </w:rPr>
            </w:r>
            <w:r w:rsidRPr="00D56F45">
              <w:rPr>
                <w:noProof/>
                <w:webHidden/>
              </w:rPr>
              <w:fldChar w:fldCharType="separate"/>
            </w:r>
            <w:r w:rsidR="00F51F58">
              <w:rPr>
                <w:noProof/>
                <w:webHidden/>
              </w:rPr>
              <w:t>23</w:t>
            </w:r>
            <w:r w:rsidRPr="00D56F45">
              <w:rPr>
                <w:noProof/>
                <w:webHidden/>
              </w:rPr>
              <w:fldChar w:fldCharType="end"/>
            </w:r>
          </w:hyperlink>
        </w:p>
        <w:p w14:paraId="11AE3DB3" w14:textId="788B764B" w:rsidR="00D553B3" w:rsidRPr="00D56F45" w:rsidRDefault="00D553B3">
          <w:pPr>
            <w:pStyle w:val="TOC2"/>
            <w:tabs>
              <w:tab w:val="right" w:leader="dot" w:pos="9741"/>
            </w:tabs>
            <w:rPr>
              <w:rFonts w:eastAsiaTheme="minorEastAsia" w:cstheme="minorBidi"/>
              <w:noProof/>
              <w:lang w:val="en-GB" w:eastAsia="en-GB"/>
            </w:rPr>
          </w:pPr>
          <w:hyperlink w:anchor="_Toc134713011" w:history="1">
            <w:r w:rsidRPr="00D56F45">
              <w:rPr>
                <w:rStyle w:val="Hyperlink"/>
                <w:noProof/>
              </w:rPr>
              <w:t>3.12. Dezvoltare locală plasată sub responsabilitatea comunității</w:t>
            </w:r>
            <w:r w:rsidRPr="00D56F45">
              <w:rPr>
                <w:noProof/>
                <w:webHidden/>
              </w:rPr>
              <w:tab/>
            </w:r>
            <w:r w:rsidRPr="00D56F45">
              <w:rPr>
                <w:noProof/>
                <w:webHidden/>
              </w:rPr>
              <w:fldChar w:fldCharType="begin"/>
            </w:r>
            <w:r w:rsidRPr="00D56F45">
              <w:rPr>
                <w:noProof/>
                <w:webHidden/>
              </w:rPr>
              <w:instrText xml:space="preserve"> PAGEREF _Toc134713011 \h </w:instrText>
            </w:r>
            <w:r w:rsidRPr="00D56F45">
              <w:rPr>
                <w:noProof/>
                <w:webHidden/>
              </w:rPr>
            </w:r>
            <w:r w:rsidRPr="00D56F45">
              <w:rPr>
                <w:noProof/>
                <w:webHidden/>
              </w:rPr>
              <w:fldChar w:fldCharType="separate"/>
            </w:r>
            <w:r w:rsidR="00F51F58">
              <w:rPr>
                <w:noProof/>
                <w:webHidden/>
              </w:rPr>
              <w:t>23</w:t>
            </w:r>
            <w:r w:rsidRPr="00D56F45">
              <w:rPr>
                <w:noProof/>
                <w:webHidden/>
              </w:rPr>
              <w:fldChar w:fldCharType="end"/>
            </w:r>
          </w:hyperlink>
        </w:p>
        <w:p w14:paraId="6481C634" w14:textId="2EBDBD60" w:rsidR="00D553B3" w:rsidRPr="00D56F45" w:rsidRDefault="00D553B3">
          <w:pPr>
            <w:pStyle w:val="TOC2"/>
            <w:tabs>
              <w:tab w:val="right" w:leader="dot" w:pos="9741"/>
            </w:tabs>
            <w:rPr>
              <w:rFonts w:eastAsiaTheme="minorEastAsia" w:cstheme="minorBidi"/>
              <w:noProof/>
              <w:lang w:val="en-GB" w:eastAsia="en-GB"/>
            </w:rPr>
          </w:pPr>
          <w:hyperlink w:anchor="_Toc134713012" w:history="1">
            <w:r w:rsidRPr="00D56F45">
              <w:rPr>
                <w:rStyle w:val="Hyperlink"/>
                <w:noProof/>
              </w:rPr>
              <w:t>3.13.Reguli privind ajutorul de stat</w:t>
            </w:r>
            <w:r w:rsidRPr="00D56F45">
              <w:rPr>
                <w:noProof/>
                <w:webHidden/>
              </w:rPr>
              <w:tab/>
            </w:r>
            <w:r w:rsidRPr="00D56F45">
              <w:rPr>
                <w:noProof/>
                <w:webHidden/>
              </w:rPr>
              <w:fldChar w:fldCharType="begin"/>
            </w:r>
            <w:r w:rsidRPr="00D56F45">
              <w:rPr>
                <w:noProof/>
                <w:webHidden/>
              </w:rPr>
              <w:instrText xml:space="preserve"> PAGEREF _Toc134713012 \h </w:instrText>
            </w:r>
            <w:r w:rsidRPr="00D56F45">
              <w:rPr>
                <w:noProof/>
                <w:webHidden/>
              </w:rPr>
            </w:r>
            <w:r w:rsidRPr="00D56F45">
              <w:rPr>
                <w:noProof/>
                <w:webHidden/>
              </w:rPr>
              <w:fldChar w:fldCharType="separate"/>
            </w:r>
            <w:r w:rsidR="00F51F58">
              <w:rPr>
                <w:noProof/>
                <w:webHidden/>
              </w:rPr>
              <w:t>23</w:t>
            </w:r>
            <w:r w:rsidRPr="00D56F45">
              <w:rPr>
                <w:noProof/>
                <w:webHidden/>
              </w:rPr>
              <w:fldChar w:fldCharType="end"/>
            </w:r>
          </w:hyperlink>
        </w:p>
        <w:p w14:paraId="619DB259" w14:textId="4655733C" w:rsidR="00D553B3" w:rsidRPr="00D56F45" w:rsidRDefault="00D553B3">
          <w:pPr>
            <w:pStyle w:val="TOC2"/>
            <w:tabs>
              <w:tab w:val="right" w:leader="dot" w:pos="9741"/>
            </w:tabs>
            <w:rPr>
              <w:rFonts w:eastAsiaTheme="minorEastAsia" w:cstheme="minorBidi"/>
              <w:noProof/>
              <w:lang w:val="en-GB" w:eastAsia="en-GB"/>
            </w:rPr>
          </w:pPr>
          <w:hyperlink w:anchor="_Toc134713013" w:history="1">
            <w:r w:rsidRPr="00D56F45">
              <w:rPr>
                <w:rStyle w:val="Hyperlink"/>
                <w:noProof/>
              </w:rPr>
              <w:t>3.14. Reguli privind instrumentele financiare</w:t>
            </w:r>
            <w:r w:rsidRPr="00D56F45">
              <w:rPr>
                <w:noProof/>
                <w:webHidden/>
              </w:rPr>
              <w:tab/>
            </w:r>
            <w:r w:rsidRPr="00D56F45">
              <w:rPr>
                <w:noProof/>
                <w:webHidden/>
              </w:rPr>
              <w:fldChar w:fldCharType="begin"/>
            </w:r>
            <w:r w:rsidRPr="00D56F45">
              <w:rPr>
                <w:noProof/>
                <w:webHidden/>
              </w:rPr>
              <w:instrText xml:space="preserve"> PAGEREF _Toc134713013 \h </w:instrText>
            </w:r>
            <w:r w:rsidRPr="00D56F45">
              <w:rPr>
                <w:noProof/>
                <w:webHidden/>
              </w:rPr>
            </w:r>
            <w:r w:rsidRPr="00D56F45">
              <w:rPr>
                <w:noProof/>
                <w:webHidden/>
              </w:rPr>
              <w:fldChar w:fldCharType="separate"/>
            </w:r>
            <w:r w:rsidR="00F51F58">
              <w:rPr>
                <w:noProof/>
                <w:webHidden/>
              </w:rPr>
              <w:t>23</w:t>
            </w:r>
            <w:r w:rsidRPr="00D56F45">
              <w:rPr>
                <w:noProof/>
                <w:webHidden/>
              </w:rPr>
              <w:fldChar w:fldCharType="end"/>
            </w:r>
          </w:hyperlink>
        </w:p>
        <w:p w14:paraId="79CFEB07" w14:textId="4BC0479A" w:rsidR="00D553B3" w:rsidRPr="00D56F45" w:rsidRDefault="00D553B3">
          <w:pPr>
            <w:pStyle w:val="TOC2"/>
            <w:tabs>
              <w:tab w:val="right" w:leader="dot" w:pos="9741"/>
            </w:tabs>
            <w:rPr>
              <w:rFonts w:eastAsiaTheme="minorEastAsia" w:cstheme="minorBidi"/>
              <w:noProof/>
              <w:lang w:val="en-GB" w:eastAsia="en-GB"/>
            </w:rPr>
          </w:pPr>
          <w:hyperlink w:anchor="_Toc134713014" w:history="1">
            <w:r w:rsidRPr="00D56F45">
              <w:rPr>
                <w:rStyle w:val="Hyperlink"/>
                <w:noProof/>
              </w:rPr>
              <w:t>3.15. Acțiuni interregionale, transfrontaliere și transnaționale</w:t>
            </w:r>
            <w:r w:rsidRPr="00D56F45">
              <w:rPr>
                <w:noProof/>
                <w:webHidden/>
              </w:rPr>
              <w:tab/>
            </w:r>
            <w:r w:rsidRPr="00D56F45">
              <w:rPr>
                <w:noProof/>
                <w:webHidden/>
              </w:rPr>
              <w:fldChar w:fldCharType="begin"/>
            </w:r>
            <w:r w:rsidRPr="00D56F45">
              <w:rPr>
                <w:noProof/>
                <w:webHidden/>
              </w:rPr>
              <w:instrText xml:space="preserve"> PAGEREF _Toc134713014 \h </w:instrText>
            </w:r>
            <w:r w:rsidRPr="00D56F45">
              <w:rPr>
                <w:noProof/>
                <w:webHidden/>
              </w:rPr>
            </w:r>
            <w:r w:rsidRPr="00D56F45">
              <w:rPr>
                <w:noProof/>
                <w:webHidden/>
              </w:rPr>
              <w:fldChar w:fldCharType="separate"/>
            </w:r>
            <w:r w:rsidR="00F51F58">
              <w:rPr>
                <w:noProof/>
                <w:webHidden/>
              </w:rPr>
              <w:t>24</w:t>
            </w:r>
            <w:r w:rsidRPr="00D56F45">
              <w:rPr>
                <w:noProof/>
                <w:webHidden/>
              </w:rPr>
              <w:fldChar w:fldCharType="end"/>
            </w:r>
          </w:hyperlink>
        </w:p>
        <w:p w14:paraId="38785E8F" w14:textId="35301887" w:rsidR="00D553B3" w:rsidRPr="00D56F45" w:rsidRDefault="00D553B3">
          <w:pPr>
            <w:pStyle w:val="TOC2"/>
            <w:tabs>
              <w:tab w:val="right" w:leader="dot" w:pos="9741"/>
            </w:tabs>
            <w:rPr>
              <w:rFonts w:eastAsiaTheme="minorEastAsia" w:cstheme="minorBidi"/>
              <w:noProof/>
              <w:lang w:val="en-GB" w:eastAsia="en-GB"/>
            </w:rPr>
          </w:pPr>
          <w:hyperlink w:anchor="_Toc134713015" w:history="1">
            <w:r w:rsidRPr="00D56F45">
              <w:rPr>
                <w:rStyle w:val="Hyperlink"/>
                <w:noProof/>
              </w:rPr>
              <w:t>3.16. Principii orizontale</w:t>
            </w:r>
            <w:r w:rsidRPr="00D56F45">
              <w:rPr>
                <w:noProof/>
                <w:webHidden/>
              </w:rPr>
              <w:tab/>
            </w:r>
            <w:r w:rsidRPr="00D56F45">
              <w:rPr>
                <w:noProof/>
                <w:webHidden/>
              </w:rPr>
              <w:fldChar w:fldCharType="begin"/>
            </w:r>
            <w:r w:rsidRPr="00D56F45">
              <w:rPr>
                <w:noProof/>
                <w:webHidden/>
              </w:rPr>
              <w:instrText xml:space="preserve"> PAGEREF _Toc134713015 \h </w:instrText>
            </w:r>
            <w:r w:rsidRPr="00D56F45">
              <w:rPr>
                <w:noProof/>
                <w:webHidden/>
              </w:rPr>
            </w:r>
            <w:r w:rsidRPr="00D56F45">
              <w:rPr>
                <w:noProof/>
                <w:webHidden/>
              </w:rPr>
              <w:fldChar w:fldCharType="separate"/>
            </w:r>
            <w:r w:rsidR="00F51F58">
              <w:rPr>
                <w:noProof/>
                <w:webHidden/>
              </w:rPr>
              <w:t>24</w:t>
            </w:r>
            <w:r w:rsidRPr="00D56F45">
              <w:rPr>
                <w:noProof/>
                <w:webHidden/>
              </w:rPr>
              <w:fldChar w:fldCharType="end"/>
            </w:r>
          </w:hyperlink>
        </w:p>
        <w:p w14:paraId="7CD066E4" w14:textId="091F08E0" w:rsidR="00D553B3" w:rsidRPr="00D56F45" w:rsidRDefault="00D553B3">
          <w:pPr>
            <w:pStyle w:val="TOC2"/>
            <w:tabs>
              <w:tab w:val="right" w:leader="dot" w:pos="9741"/>
            </w:tabs>
            <w:rPr>
              <w:rFonts w:eastAsiaTheme="minorEastAsia" w:cstheme="minorBidi"/>
              <w:noProof/>
              <w:lang w:val="en-GB" w:eastAsia="en-GB"/>
            </w:rPr>
          </w:pPr>
          <w:hyperlink w:anchor="_Toc134713016" w:history="1">
            <w:r w:rsidRPr="00D56F45">
              <w:rPr>
                <w:rStyle w:val="Hyperlink"/>
                <w:noProof/>
              </w:rPr>
              <w:t>3.17. Aspecte de mediu (inclusiv aplicarea Directivei 2011/92/UE a Parlamentului European și a Consiliului). Aplicarea principiului  DNSH. Imunizarea la schimbările climatice</w:t>
            </w:r>
            <w:r w:rsidRPr="00D56F45">
              <w:rPr>
                <w:noProof/>
                <w:webHidden/>
              </w:rPr>
              <w:tab/>
            </w:r>
            <w:r w:rsidRPr="00D56F45">
              <w:rPr>
                <w:noProof/>
                <w:webHidden/>
              </w:rPr>
              <w:fldChar w:fldCharType="begin"/>
            </w:r>
            <w:r w:rsidRPr="00D56F45">
              <w:rPr>
                <w:noProof/>
                <w:webHidden/>
              </w:rPr>
              <w:instrText xml:space="preserve"> PAGEREF _Toc134713016 \h </w:instrText>
            </w:r>
            <w:r w:rsidRPr="00D56F45">
              <w:rPr>
                <w:noProof/>
                <w:webHidden/>
              </w:rPr>
            </w:r>
            <w:r w:rsidRPr="00D56F45">
              <w:rPr>
                <w:noProof/>
                <w:webHidden/>
              </w:rPr>
              <w:fldChar w:fldCharType="separate"/>
            </w:r>
            <w:r w:rsidR="00F51F58">
              <w:rPr>
                <w:noProof/>
                <w:webHidden/>
              </w:rPr>
              <w:t>25</w:t>
            </w:r>
            <w:r w:rsidRPr="00D56F45">
              <w:rPr>
                <w:noProof/>
                <w:webHidden/>
              </w:rPr>
              <w:fldChar w:fldCharType="end"/>
            </w:r>
          </w:hyperlink>
        </w:p>
        <w:p w14:paraId="62083BF3" w14:textId="64424E64" w:rsidR="00D553B3" w:rsidRPr="00D56F45" w:rsidRDefault="00D553B3">
          <w:pPr>
            <w:pStyle w:val="TOC2"/>
            <w:tabs>
              <w:tab w:val="right" w:leader="dot" w:pos="9741"/>
            </w:tabs>
            <w:rPr>
              <w:rFonts w:eastAsiaTheme="minorEastAsia" w:cstheme="minorBidi"/>
              <w:noProof/>
              <w:lang w:val="en-GB" w:eastAsia="en-GB"/>
            </w:rPr>
          </w:pPr>
          <w:hyperlink w:anchor="_Toc134713017" w:history="1">
            <w:r w:rsidRPr="00D56F45">
              <w:rPr>
                <w:rStyle w:val="Hyperlink"/>
                <w:noProof/>
              </w:rPr>
              <w:t>3.18. Caracterul durabil al proiectului</w:t>
            </w:r>
            <w:r w:rsidRPr="00D56F45">
              <w:rPr>
                <w:noProof/>
                <w:webHidden/>
              </w:rPr>
              <w:tab/>
            </w:r>
            <w:r w:rsidRPr="00D56F45">
              <w:rPr>
                <w:noProof/>
                <w:webHidden/>
              </w:rPr>
              <w:fldChar w:fldCharType="begin"/>
            </w:r>
            <w:r w:rsidRPr="00D56F45">
              <w:rPr>
                <w:noProof/>
                <w:webHidden/>
              </w:rPr>
              <w:instrText xml:space="preserve"> PAGEREF _Toc134713017 \h </w:instrText>
            </w:r>
            <w:r w:rsidRPr="00D56F45">
              <w:rPr>
                <w:noProof/>
                <w:webHidden/>
              </w:rPr>
            </w:r>
            <w:r w:rsidRPr="00D56F45">
              <w:rPr>
                <w:noProof/>
                <w:webHidden/>
              </w:rPr>
              <w:fldChar w:fldCharType="separate"/>
            </w:r>
            <w:r w:rsidR="00F51F58">
              <w:rPr>
                <w:noProof/>
                <w:webHidden/>
              </w:rPr>
              <w:t>27</w:t>
            </w:r>
            <w:r w:rsidRPr="00D56F45">
              <w:rPr>
                <w:noProof/>
                <w:webHidden/>
              </w:rPr>
              <w:fldChar w:fldCharType="end"/>
            </w:r>
          </w:hyperlink>
        </w:p>
        <w:p w14:paraId="70F0D4AE" w14:textId="753FCC47" w:rsidR="00D553B3" w:rsidRPr="00D56F45" w:rsidRDefault="00D553B3">
          <w:pPr>
            <w:pStyle w:val="TOC2"/>
            <w:tabs>
              <w:tab w:val="right" w:leader="dot" w:pos="9741"/>
            </w:tabs>
            <w:rPr>
              <w:rFonts w:eastAsiaTheme="minorEastAsia" w:cstheme="minorBidi"/>
              <w:noProof/>
              <w:lang w:val="en-GB" w:eastAsia="en-GB"/>
            </w:rPr>
          </w:pPr>
          <w:hyperlink w:anchor="_Toc134713018" w:history="1">
            <w:r w:rsidRPr="00D56F45">
              <w:rPr>
                <w:rStyle w:val="Hyperlink"/>
                <w:noProof/>
              </w:rPr>
              <w:t>3.19. Acțiuni menite să garanteze egalitatea de șanse, de gen, incluziunea și nediscriminarea</w:t>
            </w:r>
            <w:r w:rsidRPr="00D56F45">
              <w:rPr>
                <w:noProof/>
                <w:webHidden/>
              </w:rPr>
              <w:tab/>
            </w:r>
            <w:r w:rsidRPr="00D56F45">
              <w:rPr>
                <w:noProof/>
                <w:webHidden/>
              </w:rPr>
              <w:fldChar w:fldCharType="begin"/>
            </w:r>
            <w:r w:rsidRPr="00D56F45">
              <w:rPr>
                <w:noProof/>
                <w:webHidden/>
              </w:rPr>
              <w:instrText xml:space="preserve"> PAGEREF _Toc134713018 \h </w:instrText>
            </w:r>
            <w:r w:rsidRPr="00D56F45">
              <w:rPr>
                <w:noProof/>
                <w:webHidden/>
              </w:rPr>
            </w:r>
            <w:r w:rsidRPr="00D56F45">
              <w:rPr>
                <w:noProof/>
                <w:webHidden/>
              </w:rPr>
              <w:fldChar w:fldCharType="separate"/>
            </w:r>
            <w:r w:rsidR="00F51F58">
              <w:rPr>
                <w:noProof/>
                <w:webHidden/>
              </w:rPr>
              <w:t>27</w:t>
            </w:r>
            <w:r w:rsidRPr="00D56F45">
              <w:rPr>
                <w:noProof/>
                <w:webHidden/>
              </w:rPr>
              <w:fldChar w:fldCharType="end"/>
            </w:r>
          </w:hyperlink>
        </w:p>
        <w:p w14:paraId="621C1DA1" w14:textId="52D0BE3F" w:rsidR="00D553B3" w:rsidRPr="00D56F45" w:rsidRDefault="00D553B3">
          <w:pPr>
            <w:pStyle w:val="TOC2"/>
            <w:tabs>
              <w:tab w:val="right" w:leader="dot" w:pos="9741"/>
            </w:tabs>
            <w:rPr>
              <w:rFonts w:eastAsiaTheme="minorEastAsia" w:cstheme="minorBidi"/>
              <w:noProof/>
              <w:lang w:val="en-GB" w:eastAsia="en-GB"/>
            </w:rPr>
          </w:pPr>
          <w:hyperlink w:anchor="_Toc134713019" w:history="1">
            <w:r w:rsidRPr="00D56F45">
              <w:rPr>
                <w:rStyle w:val="Hyperlink"/>
                <w:noProof/>
              </w:rPr>
              <w:t>3.20 Teme secundare</w:t>
            </w:r>
            <w:r w:rsidRPr="00D56F45">
              <w:rPr>
                <w:noProof/>
                <w:webHidden/>
              </w:rPr>
              <w:tab/>
            </w:r>
            <w:r w:rsidRPr="00D56F45">
              <w:rPr>
                <w:noProof/>
                <w:webHidden/>
              </w:rPr>
              <w:fldChar w:fldCharType="begin"/>
            </w:r>
            <w:r w:rsidRPr="00D56F45">
              <w:rPr>
                <w:noProof/>
                <w:webHidden/>
              </w:rPr>
              <w:instrText xml:space="preserve"> PAGEREF _Toc134713019 \h </w:instrText>
            </w:r>
            <w:r w:rsidRPr="00D56F45">
              <w:rPr>
                <w:noProof/>
                <w:webHidden/>
              </w:rPr>
            </w:r>
            <w:r w:rsidRPr="00D56F45">
              <w:rPr>
                <w:noProof/>
                <w:webHidden/>
              </w:rPr>
              <w:fldChar w:fldCharType="separate"/>
            </w:r>
            <w:r w:rsidR="00F51F58">
              <w:rPr>
                <w:noProof/>
                <w:webHidden/>
              </w:rPr>
              <w:t>28</w:t>
            </w:r>
            <w:r w:rsidRPr="00D56F45">
              <w:rPr>
                <w:noProof/>
                <w:webHidden/>
              </w:rPr>
              <w:fldChar w:fldCharType="end"/>
            </w:r>
          </w:hyperlink>
        </w:p>
        <w:p w14:paraId="6BA9A498" w14:textId="2634D810" w:rsidR="00D553B3" w:rsidRPr="00D56F45" w:rsidRDefault="00D553B3">
          <w:pPr>
            <w:pStyle w:val="TOC2"/>
            <w:tabs>
              <w:tab w:val="right" w:leader="dot" w:pos="9741"/>
            </w:tabs>
            <w:rPr>
              <w:rFonts w:eastAsiaTheme="minorEastAsia" w:cstheme="minorBidi"/>
              <w:noProof/>
              <w:lang w:val="en-GB" w:eastAsia="en-GB"/>
            </w:rPr>
          </w:pPr>
          <w:hyperlink w:anchor="_Toc134713020" w:history="1">
            <w:r w:rsidRPr="00D56F45">
              <w:rPr>
                <w:rStyle w:val="Hyperlink"/>
                <w:noProof/>
              </w:rPr>
              <w:t>3.21. Informarea și vizibilitatea sprijinului din fonduri</w:t>
            </w:r>
            <w:r w:rsidRPr="00D56F45">
              <w:rPr>
                <w:noProof/>
                <w:webHidden/>
              </w:rPr>
              <w:tab/>
            </w:r>
            <w:r w:rsidRPr="00D56F45">
              <w:rPr>
                <w:noProof/>
                <w:webHidden/>
              </w:rPr>
              <w:fldChar w:fldCharType="begin"/>
            </w:r>
            <w:r w:rsidRPr="00D56F45">
              <w:rPr>
                <w:noProof/>
                <w:webHidden/>
              </w:rPr>
              <w:instrText xml:space="preserve"> PAGEREF _Toc134713020 \h </w:instrText>
            </w:r>
            <w:r w:rsidRPr="00D56F45">
              <w:rPr>
                <w:noProof/>
                <w:webHidden/>
              </w:rPr>
            </w:r>
            <w:r w:rsidRPr="00D56F45">
              <w:rPr>
                <w:noProof/>
                <w:webHidden/>
              </w:rPr>
              <w:fldChar w:fldCharType="separate"/>
            </w:r>
            <w:r w:rsidR="00F51F58">
              <w:rPr>
                <w:noProof/>
                <w:webHidden/>
              </w:rPr>
              <w:t>29</w:t>
            </w:r>
            <w:r w:rsidRPr="00D56F45">
              <w:rPr>
                <w:noProof/>
                <w:webHidden/>
              </w:rPr>
              <w:fldChar w:fldCharType="end"/>
            </w:r>
          </w:hyperlink>
        </w:p>
        <w:p w14:paraId="661C45C4" w14:textId="5A535DA1" w:rsidR="00D553B3" w:rsidRPr="00D56F45" w:rsidRDefault="00D553B3">
          <w:pPr>
            <w:pStyle w:val="TOC1"/>
            <w:tabs>
              <w:tab w:val="right" w:leader="dot" w:pos="9741"/>
            </w:tabs>
            <w:rPr>
              <w:rFonts w:eastAsiaTheme="minorEastAsia" w:cstheme="minorBidi"/>
              <w:noProof/>
              <w:lang w:val="en-GB" w:eastAsia="en-GB"/>
            </w:rPr>
          </w:pPr>
          <w:hyperlink w:anchor="_Toc134713021" w:history="1">
            <w:r w:rsidRPr="00D56F45">
              <w:rPr>
                <w:rStyle w:val="Hyperlink"/>
                <w:noProof/>
              </w:rPr>
              <w:t>4. INFORMAȚII ADMINISTRATIVE DESPRE APELUL DE PROIECTE</w:t>
            </w:r>
            <w:r w:rsidRPr="00D56F45">
              <w:rPr>
                <w:noProof/>
                <w:webHidden/>
              </w:rPr>
              <w:tab/>
            </w:r>
            <w:r w:rsidRPr="00D56F45">
              <w:rPr>
                <w:noProof/>
                <w:webHidden/>
              </w:rPr>
              <w:fldChar w:fldCharType="begin"/>
            </w:r>
            <w:r w:rsidRPr="00D56F45">
              <w:rPr>
                <w:noProof/>
                <w:webHidden/>
              </w:rPr>
              <w:instrText xml:space="preserve"> PAGEREF _Toc134713021 \h </w:instrText>
            </w:r>
            <w:r w:rsidRPr="00D56F45">
              <w:rPr>
                <w:noProof/>
                <w:webHidden/>
              </w:rPr>
            </w:r>
            <w:r w:rsidRPr="00D56F45">
              <w:rPr>
                <w:noProof/>
                <w:webHidden/>
              </w:rPr>
              <w:fldChar w:fldCharType="separate"/>
            </w:r>
            <w:r w:rsidR="00F51F58">
              <w:rPr>
                <w:noProof/>
                <w:webHidden/>
              </w:rPr>
              <w:t>29</w:t>
            </w:r>
            <w:r w:rsidRPr="00D56F45">
              <w:rPr>
                <w:noProof/>
                <w:webHidden/>
              </w:rPr>
              <w:fldChar w:fldCharType="end"/>
            </w:r>
          </w:hyperlink>
        </w:p>
        <w:p w14:paraId="65AD556E" w14:textId="4F6AD78E" w:rsidR="00D553B3" w:rsidRPr="00D56F45" w:rsidRDefault="00D553B3">
          <w:pPr>
            <w:pStyle w:val="TOC2"/>
            <w:tabs>
              <w:tab w:val="right" w:leader="dot" w:pos="9741"/>
            </w:tabs>
            <w:rPr>
              <w:rFonts w:eastAsiaTheme="minorEastAsia" w:cstheme="minorBidi"/>
              <w:noProof/>
              <w:lang w:val="en-GB" w:eastAsia="en-GB"/>
            </w:rPr>
          </w:pPr>
          <w:hyperlink w:anchor="_Toc134713022" w:history="1">
            <w:r w:rsidRPr="00D56F45">
              <w:rPr>
                <w:rStyle w:val="Hyperlink"/>
                <w:noProof/>
              </w:rPr>
              <w:t>4.1 Data deschiderii apelului de proiecte</w:t>
            </w:r>
            <w:r w:rsidRPr="00D56F45">
              <w:rPr>
                <w:noProof/>
                <w:webHidden/>
              </w:rPr>
              <w:tab/>
            </w:r>
            <w:r w:rsidRPr="00D56F45">
              <w:rPr>
                <w:noProof/>
                <w:webHidden/>
              </w:rPr>
              <w:fldChar w:fldCharType="begin"/>
            </w:r>
            <w:r w:rsidRPr="00D56F45">
              <w:rPr>
                <w:noProof/>
                <w:webHidden/>
              </w:rPr>
              <w:instrText xml:space="preserve"> PAGEREF _Toc134713022 \h </w:instrText>
            </w:r>
            <w:r w:rsidRPr="00D56F45">
              <w:rPr>
                <w:noProof/>
                <w:webHidden/>
              </w:rPr>
            </w:r>
            <w:r w:rsidRPr="00D56F45">
              <w:rPr>
                <w:noProof/>
                <w:webHidden/>
              </w:rPr>
              <w:fldChar w:fldCharType="separate"/>
            </w:r>
            <w:r w:rsidR="00F51F58">
              <w:rPr>
                <w:noProof/>
                <w:webHidden/>
              </w:rPr>
              <w:t>29</w:t>
            </w:r>
            <w:r w:rsidRPr="00D56F45">
              <w:rPr>
                <w:noProof/>
                <w:webHidden/>
              </w:rPr>
              <w:fldChar w:fldCharType="end"/>
            </w:r>
          </w:hyperlink>
        </w:p>
        <w:p w14:paraId="45B34603" w14:textId="2FC42835" w:rsidR="00D553B3" w:rsidRPr="00D56F45" w:rsidRDefault="00D553B3">
          <w:pPr>
            <w:pStyle w:val="TOC2"/>
            <w:tabs>
              <w:tab w:val="right" w:leader="dot" w:pos="9741"/>
            </w:tabs>
            <w:rPr>
              <w:rFonts w:eastAsiaTheme="minorEastAsia" w:cstheme="minorBidi"/>
              <w:noProof/>
              <w:lang w:val="en-GB" w:eastAsia="en-GB"/>
            </w:rPr>
          </w:pPr>
          <w:hyperlink w:anchor="_Toc134713023" w:history="1">
            <w:r w:rsidRPr="00D56F45">
              <w:rPr>
                <w:rStyle w:val="Hyperlink"/>
                <w:noProof/>
              </w:rPr>
              <w:t>4.2. Perioada de pregătire a proiectelor</w:t>
            </w:r>
            <w:r w:rsidRPr="00D56F45">
              <w:rPr>
                <w:noProof/>
                <w:webHidden/>
              </w:rPr>
              <w:tab/>
            </w:r>
            <w:r w:rsidRPr="00D56F45">
              <w:rPr>
                <w:noProof/>
                <w:webHidden/>
              </w:rPr>
              <w:fldChar w:fldCharType="begin"/>
            </w:r>
            <w:r w:rsidRPr="00D56F45">
              <w:rPr>
                <w:noProof/>
                <w:webHidden/>
              </w:rPr>
              <w:instrText xml:space="preserve"> PAGEREF _Toc134713023 \h </w:instrText>
            </w:r>
            <w:r w:rsidRPr="00D56F45">
              <w:rPr>
                <w:noProof/>
                <w:webHidden/>
              </w:rPr>
            </w:r>
            <w:r w:rsidRPr="00D56F45">
              <w:rPr>
                <w:noProof/>
                <w:webHidden/>
              </w:rPr>
              <w:fldChar w:fldCharType="separate"/>
            </w:r>
            <w:r w:rsidR="00F51F58">
              <w:rPr>
                <w:noProof/>
                <w:webHidden/>
              </w:rPr>
              <w:t>29</w:t>
            </w:r>
            <w:r w:rsidRPr="00D56F45">
              <w:rPr>
                <w:noProof/>
                <w:webHidden/>
              </w:rPr>
              <w:fldChar w:fldCharType="end"/>
            </w:r>
          </w:hyperlink>
        </w:p>
        <w:p w14:paraId="0991ADE5" w14:textId="2DCAE540" w:rsidR="00D553B3" w:rsidRPr="00D56F45" w:rsidRDefault="00D553B3">
          <w:pPr>
            <w:pStyle w:val="TOC2"/>
            <w:tabs>
              <w:tab w:val="right" w:leader="dot" w:pos="9741"/>
            </w:tabs>
            <w:rPr>
              <w:rFonts w:eastAsiaTheme="minorEastAsia" w:cstheme="minorBidi"/>
              <w:noProof/>
              <w:lang w:val="en-GB" w:eastAsia="en-GB"/>
            </w:rPr>
          </w:pPr>
          <w:hyperlink w:anchor="_Toc134713024" w:history="1">
            <w:r w:rsidRPr="00D56F45">
              <w:rPr>
                <w:rStyle w:val="Hyperlink"/>
                <w:noProof/>
              </w:rPr>
              <w:t>4.3. Perioada de depunere a proiectelor</w:t>
            </w:r>
            <w:r w:rsidRPr="00D56F45">
              <w:rPr>
                <w:noProof/>
                <w:webHidden/>
              </w:rPr>
              <w:tab/>
            </w:r>
            <w:r w:rsidRPr="00D56F45">
              <w:rPr>
                <w:noProof/>
                <w:webHidden/>
              </w:rPr>
              <w:fldChar w:fldCharType="begin"/>
            </w:r>
            <w:r w:rsidRPr="00D56F45">
              <w:rPr>
                <w:noProof/>
                <w:webHidden/>
              </w:rPr>
              <w:instrText xml:space="preserve"> PAGEREF _Toc134713024 \h </w:instrText>
            </w:r>
            <w:r w:rsidRPr="00D56F45">
              <w:rPr>
                <w:noProof/>
                <w:webHidden/>
              </w:rPr>
            </w:r>
            <w:r w:rsidRPr="00D56F45">
              <w:rPr>
                <w:noProof/>
                <w:webHidden/>
              </w:rPr>
              <w:fldChar w:fldCharType="separate"/>
            </w:r>
            <w:r w:rsidR="00F51F58">
              <w:rPr>
                <w:noProof/>
                <w:webHidden/>
              </w:rPr>
              <w:t>29</w:t>
            </w:r>
            <w:r w:rsidRPr="00D56F45">
              <w:rPr>
                <w:noProof/>
                <w:webHidden/>
              </w:rPr>
              <w:fldChar w:fldCharType="end"/>
            </w:r>
          </w:hyperlink>
        </w:p>
        <w:p w14:paraId="34C8E4A3" w14:textId="61BAF9C2" w:rsidR="00D553B3" w:rsidRPr="00D56F45" w:rsidRDefault="00D553B3">
          <w:pPr>
            <w:pStyle w:val="TOC3"/>
            <w:tabs>
              <w:tab w:val="right" w:leader="dot" w:pos="9741"/>
            </w:tabs>
            <w:rPr>
              <w:rFonts w:eastAsiaTheme="minorEastAsia" w:cstheme="minorBidi"/>
              <w:noProof/>
              <w:lang w:val="en-GB" w:eastAsia="en-GB"/>
            </w:rPr>
          </w:pPr>
          <w:hyperlink w:anchor="_Toc134713025" w:history="1">
            <w:r w:rsidRPr="00D56F45">
              <w:rPr>
                <w:rStyle w:val="Hyperlink"/>
                <w:noProof/>
              </w:rPr>
              <w:t>4.3.1. Data și ora pentru începerea depunerii de proiecte</w:t>
            </w:r>
            <w:r w:rsidRPr="00D56F45">
              <w:rPr>
                <w:noProof/>
                <w:webHidden/>
              </w:rPr>
              <w:tab/>
            </w:r>
            <w:r w:rsidRPr="00D56F45">
              <w:rPr>
                <w:noProof/>
                <w:webHidden/>
              </w:rPr>
              <w:fldChar w:fldCharType="begin"/>
            </w:r>
            <w:r w:rsidRPr="00D56F45">
              <w:rPr>
                <w:noProof/>
                <w:webHidden/>
              </w:rPr>
              <w:instrText xml:space="preserve"> PAGEREF _Toc134713025 \h </w:instrText>
            </w:r>
            <w:r w:rsidRPr="00D56F45">
              <w:rPr>
                <w:noProof/>
                <w:webHidden/>
              </w:rPr>
            </w:r>
            <w:r w:rsidRPr="00D56F45">
              <w:rPr>
                <w:noProof/>
                <w:webHidden/>
              </w:rPr>
              <w:fldChar w:fldCharType="separate"/>
            </w:r>
            <w:r w:rsidR="00F51F58">
              <w:rPr>
                <w:noProof/>
                <w:webHidden/>
              </w:rPr>
              <w:t>29</w:t>
            </w:r>
            <w:r w:rsidRPr="00D56F45">
              <w:rPr>
                <w:noProof/>
                <w:webHidden/>
              </w:rPr>
              <w:fldChar w:fldCharType="end"/>
            </w:r>
          </w:hyperlink>
        </w:p>
        <w:p w14:paraId="19F80EC5" w14:textId="418AB4BE" w:rsidR="00D553B3" w:rsidRPr="00D56F45" w:rsidRDefault="00D553B3">
          <w:pPr>
            <w:pStyle w:val="TOC3"/>
            <w:tabs>
              <w:tab w:val="right" w:leader="dot" w:pos="9741"/>
            </w:tabs>
            <w:rPr>
              <w:rFonts w:eastAsiaTheme="minorEastAsia" w:cstheme="minorBidi"/>
              <w:noProof/>
              <w:lang w:val="en-GB" w:eastAsia="en-GB"/>
            </w:rPr>
          </w:pPr>
          <w:hyperlink w:anchor="_Toc134713026" w:history="1">
            <w:r w:rsidRPr="00D56F45">
              <w:rPr>
                <w:rStyle w:val="Hyperlink"/>
                <w:noProof/>
              </w:rPr>
              <w:t>4.3.2. Data și ora închiderii apelului de proiecte</w:t>
            </w:r>
            <w:r w:rsidRPr="00D56F45">
              <w:rPr>
                <w:noProof/>
                <w:webHidden/>
              </w:rPr>
              <w:tab/>
            </w:r>
            <w:r w:rsidRPr="00D56F45">
              <w:rPr>
                <w:noProof/>
                <w:webHidden/>
              </w:rPr>
              <w:fldChar w:fldCharType="begin"/>
            </w:r>
            <w:r w:rsidRPr="00D56F45">
              <w:rPr>
                <w:noProof/>
                <w:webHidden/>
              </w:rPr>
              <w:instrText xml:space="preserve"> PAGEREF _Toc134713026 \h </w:instrText>
            </w:r>
            <w:r w:rsidRPr="00D56F45">
              <w:rPr>
                <w:noProof/>
                <w:webHidden/>
              </w:rPr>
            </w:r>
            <w:r w:rsidRPr="00D56F45">
              <w:rPr>
                <w:noProof/>
                <w:webHidden/>
              </w:rPr>
              <w:fldChar w:fldCharType="separate"/>
            </w:r>
            <w:r w:rsidR="00F51F58">
              <w:rPr>
                <w:noProof/>
                <w:webHidden/>
              </w:rPr>
              <w:t>29</w:t>
            </w:r>
            <w:r w:rsidRPr="00D56F45">
              <w:rPr>
                <w:noProof/>
                <w:webHidden/>
              </w:rPr>
              <w:fldChar w:fldCharType="end"/>
            </w:r>
          </w:hyperlink>
        </w:p>
        <w:p w14:paraId="5C5B4EF7" w14:textId="41E08836" w:rsidR="00D553B3" w:rsidRPr="00D56F45" w:rsidRDefault="00D553B3">
          <w:pPr>
            <w:pStyle w:val="TOC2"/>
            <w:tabs>
              <w:tab w:val="right" w:leader="dot" w:pos="9741"/>
            </w:tabs>
            <w:rPr>
              <w:rFonts w:eastAsiaTheme="minorEastAsia" w:cstheme="minorBidi"/>
              <w:noProof/>
              <w:lang w:val="en-GB" w:eastAsia="en-GB"/>
            </w:rPr>
          </w:pPr>
          <w:hyperlink w:anchor="_Toc134713027" w:history="1">
            <w:r w:rsidRPr="00D56F45">
              <w:rPr>
                <w:rStyle w:val="Hyperlink"/>
                <w:noProof/>
              </w:rPr>
              <w:t>4.4 Modalitatea de depunere a proiectelor</w:t>
            </w:r>
            <w:r w:rsidRPr="00D56F45">
              <w:rPr>
                <w:noProof/>
                <w:webHidden/>
              </w:rPr>
              <w:tab/>
            </w:r>
            <w:r w:rsidRPr="00D56F45">
              <w:rPr>
                <w:noProof/>
                <w:webHidden/>
              </w:rPr>
              <w:fldChar w:fldCharType="begin"/>
            </w:r>
            <w:r w:rsidRPr="00D56F45">
              <w:rPr>
                <w:noProof/>
                <w:webHidden/>
              </w:rPr>
              <w:instrText xml:space="preserve"> PAGEREF _Toc134713027 \h </w:instrText>
            </w:r>
            <w:r w:rsidRPr="00D56F45">
              <w:rPr>
                <w:noProof/>
                <w:webHidden/>
              </w:rPr>
            </w:r>
            <w:r w:rsidRPr="00D56F45">
              <w:rPr>
                <w:noProof/>
                <w:webHidden/>
              </w:rPr>
              <w:fldChar w:fldCharType="separate"/>
            </w:r>
            <w:r w:rsidR="00F51F58">
              <w:rPr>
                <w:noProof/>
                <w:webHidden/>
              </w:rPr>
              <w:t>29</w:t>
            </w:r>
            <w:r w:rsidRPr="00D56F45">
              <w:rPr>
                <w:noProof/>
                <w:webHidden/>
              </w:rPr>
              <w:fldChar w:fldCharType="end"/>
            </w:r>
          </w:hyperlink>
        </w:p>
        <w:p w14:paraId="35F14ACC" w14:textId="0204E839" w:rsidR="00D553B3" w:rsidRPr="00D56F45" w:rsidRDefault="00D553B3">
          <w:pPr>
            <w:pStyle w:val="TOC1"/>
            <w:tabs>
              <w:tab w:val="right" w:leader="dot" w:pos="9741"/>
            </w:tabs>
            <w:rPr>
              <w:rFonts w:eastAsiaTheme="minorEastAsia" w:cstheme="minorBidi"/>
              <w:noProof/>
              <w:lang w:val="en-GB" w:eastAsia="en-GB"/>
            </w:rPr>
          </w:pPr>
          <w:hyperlink w:anchor="_Toc134713028" w:history="1">
            <w:r w:rsidRPr="00D56F45">
              <w:rPr>
                <w:rStyle w:val="Hyperlink"/>
                <w:noProof/>
              </w:rPr>
              <w:t>5. CONDIȚII DE  ELIGIBILITATE</w:t>
            </w:r>
            <w:r w:rsidRPr="00D56F45">
              <w:rPr>
                <w:noProof/>
                <w:webHidden/>
              </w:rPr>
              <w:tab/>
            </w:r>
            <w:r w:rsidRPr="00D56F45">
              <w:rPr>
                <w:noProof/>
                <w:webHidden/>
              </w:rPr>
              <w:fldChar w:fldCharType="begin"/>
            </w:r>
            <w:r w:rsidRPr="00D56F45">
              <w:rPr>
                <w:noProof/>
                <w:webHidden/>
              </w:rPr>
              <w:instrText xml:space="preserve"> PAGEREF _Toc134713028 \h </w:instrText>
            </w:r>
            <w:r w:rsidRPr="00D56F45">
              <w:rPr>
                <w:noProof/>
                <w:webHidden/>
              </w:rPr>
            </w:r>
            <w:r w:rsidRPr="00D56F45">
              <w:rPr>
                <w:noProof/>
                <w:webHidden/>
              </w:rPr>
              <w:fldChar w:fldCharType="separate"/>
            </w:r>
            <w:r w:rsidR="00F51F58">
              <w:rPr>
                <w:noProof/>
                <w:webHidden/>
              </w:rPr>
              <w:t>30</w:t>
            </w:r>
            <w:r w:rsidRPr="00D56F45">
              <w:rPr>
                <w:noProof/>
                <w:webHidden/>
              </w:rPr>
              <w:fldChar w:fldCharType="end"/>
            </w:r>
          </w:hyperlink>
        </w:p>
        <w:p w14:paraId="04CF51A0" w14:textId="6677C6DE" w:rsidR="00D553B3" w:rsidRPr="00D56F45" w:rsidRDefault="00D553B3">
          <w:pPr>
            <w:pStyle w:val="TOC2"/>
            <w:tabs>
              <w:tab w:val="right" w:leader="dot" w:pos="9741"/>
            </w:tabs>
            <w:rPr>
              <w:rFonts w:eastAsiaTheme="minorEastAsia" w:cstheme="minorBidi"/>
              <w:noProof/>
              <w:lang w:val="en-GB" w:eastAsia="en-GB"/>
            </w:rPr>
          </w:pPr>
          <w:hyperlink w:anchor="_Toc134713029" w:history="1">
            <w:r w:rsidRPr="00D56F45">
              <w:rPr>
                <w:rStyle w:val="Hyperlink"/>
                <w:noProof/>
              </w:rPr>
              <w:t>5.1. Eligibilitatea solicitanților și partenerilor</w:t>
            </w:r>
            <w:r w:rsidRPr="00D56F45">
              <w:rPr>
                <w:noProof/>
                <w:webHidden/>
              </w:rPr>
              <w:tab/>
            </w:r>
            <w:r w:rsidRPr="00D56F45">
              <w:rPr>
                <w:noProof/>
                <w:webHidden/>
              </w:rPr>
              <w:fldChar w:fldCharType="begin"/>
            </w:r>
            <w:r w:rsidRPr="00D56F45">
              <w:rPr>
                <w:noProof/>
                <w:webHidden/>
              </w:rPr>
              <w:instrText xml:space="preserve"> PAGEREF _Toc134713029 \h </w:instrText>
            </w:r>
            <w:r w:rsidRPr="00D56F45">
              <w:rPr>
                <w:noProof/>
                <w:webHidden/>
              </w:rPr>
            </w:r>
            <w:r w:rsidRPr="00D56F45">
              <w:rPr>
                <w:noProof/>
                <w:webHidden/>
              </w:rPr>
              <w:fldChar w:fldCharType="separate"/>
            </w:r>
            <w:r w:rsidR="00F51F58">
              <w:rPr>
                <w:noProof/>
                <w:webHidden/>
              </w:rPr>
              <w:t>30</w:t>
            </w:r>
            <w:r w:rsidRPr="00D56F45">
              <w:rPr>
                <w:noProof/>
                <w:webHidden/>
              </w:rPr>
              <w:fldChar w:fldCharType="end"/>
            </w:r>
          </w:hyperlink>
        </w:p>
        <w:p w14:paraId="207B0E9D" w14:textId="70A670E5" w:rsidR="00D553B3" w:rsidRPr="00D56F45" w:rsidRDefault="00D553B3">
          <w:pPr>
            <w:pStyle w:val="TOC3"/>
            <w:tabs>
              <w:tab w:val="right" w:leader="dot" w:pos="9741"/>
            </w:tabs>
            <w:rPr>
              <w:rFonts w:eastAsiaTheme="minorEastAsia" w:cstheme="minorBidi"/>
              <w:noProof/>
              <w:lang w:val="en-GB" w:eastAsia="en-GB"/>
            </w:rPr>
          </w:pPr>
          <w:hyperlink w:anchor="_Toc134713030" w:history="1">
            <w:r w:rsidRPr="00D56F45">
              <w:rPr>
                <w:rStyle w:val="Hyperlink"/>
                <w:noProof/>
              </w:rPr>
              <w:t>5.1.1. Cerințe privind elibigilitatea solicitanților și partenerilor</w:t>
            </w:r>
            <w:r w:rsidRPr="00D56F45">
              <w:rPr>
                <w:noProof/>
                <w:webHidden/>
              </w:rPr>
              <w:tab/>
            </w:r>
            <w:r w:rsidRPr="00D56F45">
              <w:rPr>
                <w:noProof/>
                <w:webHidden/>
              </w:rPr>
              <w:fldChar w:fldCharType="begin"/>
            </w:r>
            <w:r w:rsidRPr="00D56F45">
              <w:rPr>
                <w:noProof/>
                <w:webHidden/>
              </w:rPr>
              <w:instrText xml:space="preserve"> PAGEREF _Toc134713030 \h </w:instrText>
            </w:r>
            <w:r w:rsidRPr="00D56F45">
              <w:rPr>
                <w:noProof/>
                <w:webHidden/>
              </w:rPr>
            </w:r>
            <w:r w:rsidRPr="00D56F45">
              <w:rPr>
                <w:noProof/>
                <w:webHidden/>
              </w:rPr>
              <w:fldChar w:fldCharType="separate"/>
            </w:r>
            <w:r w:rsidR="00F51F58">
              <w:rPr>
                <w:noProof/>
                <w:webHidden/>
              </w:rPr>
              <w:t>30</w:t>
            </w:r>
            <w:r w:rsidRPr="00D56F45">
              <w:rPr>
                <w:noProof/>
                <w:webHidden/>
              </w:rPr>
              <w:fldChar w:fldCharType="end"/>
            </w:r>
          </w:hyperlink>
        </w:p>
        <w:p w14:paraId="2BEC6C50" w14:textId="641DB7F5" w:rsidR="00D553B3" w:rsidRPr="00D56F45" w:rsidRDefault="00D553B3">
          <w:pPr>
            <w:pStyle w:val="TOC3"/>
            <w:tabs>
              <w:tab w:val="right" w:leader="dot" w:pos="9741"/>
            </w:tabs>
            <w:rPr>
              <w:rFonts w:eastAsiaTheme="minorEastAsia" w:cstheme="minorBidi"/>
              <w:noProof/>
              <w:lang w:val="en-GB" w:eastAsia="en-GB"/>
            </w:rPr>
          </w:pPr>
          <w:hyperlink w:anchor="_Toc134713031" w:history="1">
            <w:r w:rsidRPr="00D56F45">
              <w:rPr>
                <w:rStyle w:val="Hyperlink"/>
                <w:noProof/>
              </w:rPr>
              <w:t>5.1.2. Categorii de solicitanți eligibili</w:t>
            </w:r>
            <w:r w:rsidRPr="00D56F45">
              <w:rPr>
                <w:noProof/>
                <w:webHidden/>
              </w:rPr>
              <w:tab/>
            </w:r>
            <w:r w:rsidRPr="00D56F45">
              <w:rPr>
                <w:noProof/>
                <w:webHidden/>
              </w:rPr>
              <w:fldChar w:fldCharType="begin"/>
            </w:r>
            <w:r w:rsidRPr="00D56F45">
              <w:rPr>
                <w:noProof/>
                <w:webHidden/>
              </w:rPr>
              <w:instrText xml:space="preserve"> PAGEREF _Toc134713031 \h </w:instrText>
            </w:r>
            <w:r w:rsidRPr="00D56F45">
              <w:rPr>
                <w:noProof/>
                <w:webHidden/>
              </w:rPr>
            </w:r>
            <w:r w:rsidRPr="00D56F45">
              <w:rPr>
                <w:noProof/>
                <w:webHidden/>
              </w:rPr>
              <w:fldChar w:fldCharType="separate"/>
            </w:r>
            <w:r w:rsidR="00F51F58">
              <w:rPr>
                <w:noProof/>
                <w:webHidden/>
              </w:rPr>
              <w:t>34</w:t>
            </w:r>
            <w:r w:rsidRPr="00D56F45">
              <w:rPr>
                <w:noProof/>
                <w:webHidden/>
              </w:rPr>
              <w:fldChar w:fldCharType="end"/>
            </w:r>
          </w:hyperlink>
        </w:p>
        <w:p w14:paraId="2803F349" w14:textId="6EAD303B" w:rsidR="00D553B3" w:rsidRPr="00D56F45" w:rsidRDefault="00D553B3">
          <w:pPr>
            <w:pStyle w:val="TOC3"/>
            <w:tabs>
              <w:tab w:val="right" w:leader="dot" w:pos="9741"/>
            </w:tabs>
            <w:rPr>
              <w:rFonts w:eastAsiaTheme="minorEastAsia" w:cstheme="minorBidi"/>
              <w:noProof/>
              <w:lang w:val="en-GB" w:eastAsia="en-GB"/>
            </w:rPr>
          </w:pPr>
          <w:hyperlink w:anchor="_Toc134713032" w:history="1">
            <w:r w:rsidRPr="00D56F45">
              <w:rPr>
                <w:rStyle w:val="Hyperlink"/>
                <w:noProof/>
              </w:rPr>
              <w:t>5.1.3. Categorii de parteneri eligibili</w:t>
            </w:r>
            <w:r w:rsidRPr="00D56F45">
              <w:rPr>
                <w:noProof/>
                <w:webHidden/>
              </w:rPr>
              <w:tab/>
            </w:r>
            <w:r w:rsidRPr="00D56F45">
              <w:rPr>
                <w:noProof/>
                <w:webHidden/>
              </w:rPr>
              <w:fldChar w:fldCharType="begin"/>
            </w:r>
            <w:r w:rsidRPr="00D56F45">
              <w:rPr>
                <w:noProof/>
                <w:webHidden/>
              </w:rPr>
              <w:instrText xml:space="preserve"> PAGEREF _Toc134713032 \h </w:instrText>
            </w:r>
            <w:r w:rsidRPr="00D56F45">
              <w:rPr>
                <w:noProof/>
                <w:webHidden/>
              </w:rPr>
            </w:r>
            <w:r w:rsidRPr="00D56F45">
              <w:rPr>
                <w:noProof/>
                <w:webHidden/>
              </w:rPr>
              <w:fldChar w:fldCharType="separate"/>
            </w:r>
            <w:r w:rsidR="00F51F58">
              <w:rPr>
                <w:noProof/>
                <w:webHidden/>
              </w:rPr>
              <w:t>34</w:t>
            </w:r>
            <w:r w:rsidRPr="00D56F45">
              <w:rPr>
                <w:noProof/>
                <w:webHidden/>
              </w:rPr>
              <w:fldChar w:fldCharType="end"/>
            </w:r>
          </w:hyperlink>
        </w:p>
        <w:p w14:paraId="3A98F02A" w14:textId="3E781748" w:rsidR="00D553B3" w:rsidRPr="00D56F45" w:rsidRDefault="00D553B3">
          <w:pPr>
            <w:pStyle w:val="TOC3"/>
            <w:tabs>
              <w:tab w:val="right" w:leader="dot" w:pos="9741"/>
            </w:tabs>
            <w:rPr>
              <w:rFonts w:eastAsiaTheme="minorEastAsia" w:cstheme="minorBidi"/>
              <w:noProof/>
              <w:lang w:val="en-GB" w:eastAsia="en-GB"/>
            </w:rPr>
          </w:pPr>
          <w:hyperlink w:anchor="_Toc134713033" w:history="1">
            <w:r w:rsidRPr="00D56F45">
              <w:rPr>
                <w:rStyle w:val="Hyperlink"/>
                <w:noProof/>
              </w:rPr>
              <w:t>5.1.4. Reguli și cerințe privind parteneriatul</w:t>
            </w:r>
            <w:r w:rsidRPr="00D56F45">
              <w:rPr>
                <w:noProof/>
                <w:webHidden/>
              </w:rPr>
              <w:tab/>
            </w:r>
            <w:r w:rsidRPr="00D56F45">
              <w:rPr>
                <w:noProof/>
                <w:webHidden/>
              </w:rPr>
              <w:fldChar w:fldCharType="begin"/>
            </w:r>
            <w:r w:rsidRPr="00D56F45">
              <w:rPr>
                <w:noProof/>
                <w:webHidden/>
              </w:rPr>
              <w:instrText xml:space="preserve"> PAGEREF _Toc134713033 \h </w:instrText>
            </w:r>
            <w:r w:rsidRPr="00D56F45">
              <w:rPr>
                <w:noProof/>
                <w:webHidden/>
              </w:rPr>
            </w:r>
            <w:r w:rsidRPr="00D56F45">
              <w:rPr>
                <w:noProof/>
                <w:webHidden/>
              </w:rPr>
              <w:fldChar w:fldCharType="separate"/>
            </w:r>
            <w:r w:rsidR="00F51F58">
              <w:rPr>
                <w:noProof/>
                <w:webHidden/>
              </w:rPr>
              <w:t>35</w:t>
            </w:r>
            <w:r w:rsidRPr="00D56F45">
              <w:rPr>
                <w:noProof/>
                <w:webHidden/>
              </w:rPr>
              <w:fldChar w:fldCharType="end"/>
            </w:r>
          </w:hyperlink>
        </w:p>
        <w:p w14:paraId="18426163" w14:textId="517D029D" w:rsidR="00D553B3" w:rsidRPr="00D56F45" w:rsidRDefault="00D553B3">
          <w:pPr>
            <w:pStyle w:val="TOC2"/>
            <w:tabs>
              <w:tab w:val="right" w:leader="dot" w:pos="9741"/>
            </w:tabs>
            <w:rPr>
              <w:rFonts w:eastAsiaTheme="minorEastAsia" w:cstheme="minorBidi"/>
              <w:noProof/>
              <w:lang w:val="en-GB" w:eastAsia="en-GB"/>
            </w:rPr>
          </w:pPr>
          <w:hyperlink w:anchor="_Toc134713034" w:history="1">
            <w:r w:rsidRPr="00D56F45">
              <w:rPr>
                <w:rStyle w:val="Hyperlink"/>
                <w:noProof/>
              </w:rPr>
              <w:t>5.2. Eligibilitatea activităților</w:t>
            </w:r>
            <w:r w:rsidRPr="00D56F45">
              <w:rPr>
                <w:noProof/>
                <w:webHidden/>
              </w:rPr>
              <w:tab/>
            </w:r>
            <w:r w:rsidRPr="00D56F45">
              <w:rPr>
                <w:noProof/>
                <w:webHidden/>
              </w:rPr>
              <w:fldChar w:fldCharType="begin"/>
            </w:r>
            <w:r w:rsidRPr="00D56F45">
              <w:rPr>
                <w:noProof/>
                <w:webHidden/>
              </w:rPr>
              <w:instrText xml:space="preserve"> PAGEREF _Toc134713034 \h </w:instrText>
            </w:r>
            <w:r w:rsidRPr="00D56F45">
              <w:rPr>
                <w:noProof/>
                <w:webHidden/>
              </w:rPr>
            </w:r>
            <w:r w:rsidRPr="00D56F45">
              <w:rPr>
                <w:noProof/>
                <w:webHidden/>
              </w:rPr>
              <w:fldChar w:fldCharType="separate"/>
            </w:r>
            <w:r w:rsidR="00F51F58">
              <w:rPr>
                <w:noProof/>
                <w:webHidden/>
              </w:rPr>
              <w:t>35</w:t>
            </w:r>
            <w:r w:rsidRPr="00D56F45">
              <w:rPr>
                <w:noProof/>
                <w:webHidden/>
              </w:rPr>
              <w:fldChar w:fldCharType="end"/>
            </w:r>
          </w:hyperlink>
        </w:p>
        <w:p w14:paraId="459EDC8B" w14:textId="206E3EC0" w:rsidR="00D553B3" w:rsidRPr="00D56F45" w:rsidRDefault="00D553B3">
          <w:pPr>
            <w:pStyle w:val="TOC3"/>
            <w:tabs>
              <w:tab w:val="right" w:leader="dot" w:pos="9741"/>
            </w:tabs>
            <w:rPr>
              <w:rFonts w:eastAsiaTheme="minorEastAsia" w:cstheme="minorBidi"/>
              <w:noProof/>
              <w:lang w:val="en-GB" w:eastAsia="en-GB"/>
            </w:rPr>
          </w:pPr>
          <w:hyperlink w:anchor="_Toc134713035" w:history="1">
            <w:r w:rsidRPr="00D56F45">
              <w:rPr>
                <w:rStyle w:val="Hyperlink"/>
                <w:noProof/>
              </w:rPr>
              <w:t>5.2.1. Cerințe generale privind elibigilitatea activităților</w:t>
            </w:r>
            <w:r w:rsidRPr="00D56F45">
              <w:rPr>
                <w:noProof/>
                <w:webHidden/>
              </w:rPr>
              <w:tab/>
            </w:r>
            <w:r w:rsidRPr="00D56F45">
              <w:rPr>
                <w:noProof/>
                <w:webHidden/>
              </w:rPr>
              <w:fldChar w:fldCharType="begin"/>
            </w:r>
            <w:r w:rsidRPr="00D56F45">
              <w:rPr>
                <w:noProof/>
                <w:webHidden/>
              </w:rPr>
              <w:instrText xml:space="preserve"> PAGEREF _Toc134713035 \h </w:instrText>
            </w:r>
            <w:r w:rsidRPr="00D56F45">
              <w:rPr>
                <w:noProof/>
                <w:webHidden/>
              </w:rPr>
            </w:r>
            <w:r w:rsidRPr="00D56F45">
              <w:rPr>
                <w:noProof/>
                <w:webHidden/>
              </w:rPr>
              <w:fldChar w:fldCharType="separate"/>
            </w:r>
            <w:r w:rsidR="00F51F58">
              <w:rPr>
                <w:noProof/>
                <w:webHidden/>
              </w:rPr>
              <w:t>35</w:t>
            </w:r>
            <w:r w:rsidRPr="00D56F45">
              <w:rPr>
                <w:noProof/>
                <w:webHidden/>
              </w:rPr>
              <w:fldChar w:fldCharType="end"/>
            </w:r>
          </w:hyperlink>
        </w:p>
        <w:p w14:paraId="7A7FA891" w14:textId="3DB342C5" w:rsidR="00D553B3" w:rsidRPr="00D56F45" w:rsidRDefault="00D553B3">
          <w:pPr>
            <w:pStyle w:val="TOC3"/>
            <w:tabs>
              <w:tab w:val="right" w:leader="dot" w:pos="9741"/>
            </w:tabs>
            <w:rPr>
              <w:rFonts w:eastAsiaTheme="minorEastAsia" w:cstheme="minorBidi"/>
              <w:noProof/>
              <w:lang w:val="en-GB" w:eastAsia="en-GB"/>
            </w:rPr>
          </w:pPr>
          <w:hyperlink w:anchor="_Toc134713036" w:history="1">
            <w:r w:rsidRPr="00D56F45">
              <w:rPr>
                <w:rStyle w:val="Hyperlink"/>
                <w:noProof/>
              </w:rPr>
              <w:t>5.2.2. Activități eligibile</w:t>
            </w:r>
            <w:r w:rsidRPr="00D56F45">
              <w:rPr>
                <w:noProof/>
                <w:webHidden/>
              </w:rPr>
              <w:tab/>
            </w:r>
            <w:r w:rsidRPr="00D56F45">
              <w:rPr>
                <w:noProof/>
                <w:webHidden/>
              </w:rPr>
              <w:fldChar w:fldCharType="begin"/>
            </w:r>
            <w:r w:rsidRPr="00D56F45">
              <w:rPr>
                <w:noProof/>
                <w:webHidden/>
              </w:rPr>
              <w:instrText xml:space="preserve"> PAGEREF _Toc134713036 \h </w:instrText>
            </w:r>
            <w:r w:rsidRPr="00D56F45">
              <w:rPr>
                <w:noProof/>
                <w:webHidden/>
              </w:rPr>
            </w:r>
            <w:r w:rsidRPr="00D56F45">
              <w:rPr>
                <w:noProof/>
                <w:webHidden/>
              </w:rPr>
              <w:fldChar w:fldCharType="separate"/>
            </w:r>
            <w:r w:rsidR="00F51F58">
              <w:rPr>
                <w:noProof/>
                <w:webHidden/>
              </w:rPr>
              <w:t>40</w:t>
            </w:r>
            <w:r w:rsidRPr="00D56F45">
              <w:rPr>
                <w:noProof/>
                <w:webHidden/>
              </w:rPr>
              <w:fldChar w:fldCharType="end"/>
            </w:r>
          </w:hyperlink>
        </w:p>
        <w:p w14:paraId="0E72CE58" w14:textId="484DBC65" w:rsidR="00D553B3" w:rsidRPr="00D56F45" w:rsidRDefault="00D553B3">
          <w:pPr>
            <w:pStyle w:val="TOC3"/>
            <w:tabs>
              <w:tab w:val="right" w:leader="dot" w:pos="9741"/>
            </w:tabs>
            <w:rPr>
              <w:rFonts w:eastAsiaTheme="minorEastAsia" w:cstheme="minorBidi"/>
              <w:noProof/>
              <w:lang w:val="en-GB" w:eastAsia="en-GB"/>
            </w:rPr>
          </w:pPr>
          <w:hyperlink w:anchor="_Toc134713037" w:history="1">
            <w:r w:rsidRPr="00D56F45">
              <w:rPr>
                <w:rStyle w:val="Hyperlink"/>
                <w:noProof/>
              </w:rPr>
              <w:t>5.2.3.Activitatea de bază</w:t>
            </w:r>
            <w:r w:rsidRPr="00D56F45">
              <w:rPr>
                <w:noProof/>
                <w:webHidden/>
              </w:rPr>
              <w:tab/>
            </w:r>
            <w:r w:rsidRPr="00D56F45">
              <w:rPr>
                <w:noProof/>
                <w:webHidden/>
              </w:rPr>
              <w:fldChar w:fldCharType="begin"/>
            </w:r>
            <w:r w:rsidRPr="00D56F45">
              <w:rPr>
                <w:noProof/>
                <w:webHidden/>
              </w:rPr>
              <w:instrText xml:space="preserve"> PAGEREF _Toc134713037 \h </w:instrText>
            </w:r>
            <w:r w:rsidRPr="00D56F45">
              <w:rPr>
                <w:noProof/>
                <w:webHidden/>
              </w:rPr>
            </w:r>
            <w:r w:rsidRPr="00D56F45">
              <w:rPr>
                <w:noProof/>
                <w:webHidden/>
              </w:rPr>
              <w:fldChar w:fldCharType="separate"/>
            </w:r>
            <w:r w:rsidR="00F51F58">
              <w:rPr>
                <w:noProof/>
                <w:webHidden/>
              </w:rPr>
              <w:t>41</w:t>
            </w:r>
            <w:r w:rsidRPr="00D56F45">
              <w:rPr>
                <w:noProof/>
                <w:webHidden/>
              </w:rPr>
              <w:fldChar w:fldCharType="end"/>
            </w:r>
          </w:hyperlink>
        </w:p>
        <w:p w14:paraId="6562CF9F" w14:textId="0B87D88D" w:rsidR="00D553B3" w:rsidRPr="00D56F45" w:rsidRDefault="00D553B3">
          <w:pPr>
            <w:pStyle w:val="TOC3"/>
            <w:tabs>
              <w:tab w:val="right" w:leader="dot" w:pos="9741"/>
            </w:tabs>
            <w:rPr>
              <w:rFonts w:eastAsiaTheme="minorEastAsia" w:cstheme="minorBidi"/>
              <w:noProof/>
              <w:lang w:val="en-GB" w:eastAsia="en-GB"/>
            </w:rPr>
          </w:pPr>
          <w:hyperlink w:anchor="_Toc134713038" w:history="1">
            <w:r w:rsidRPr="00D56F45">
              <w:rPr>
                <w:rStyle w:val="Hyperlink"/>
                <w:noProof/>
              </w:rPr>
              <w:t>5.2.4. Activități neeligibile</w:t>
            </w:r>
            <w:r w:rsidRPr="00D56F45">
              <w:rPr>
                <w:noProof/>
                <w:webHidden/>
              </w:rPr>
              <w:tab/>
            </w:r>
            <w:r w:rsidRPr="00D56F45">
              <w:rPr>
                <w:noProof/>
                <w:webHidden/>
              </w:rPr>
              <w:fldChar w:fldCharType="begin"/>
            </w:r>
            <w:r w:rsidRPr="00D56F45">
              <w:rPr>
                <w:noProof/>
                <w:webHidden/>
              </w:rPr>
              <w:instrText xml:space="preserve"> PAGEREF _Toc134713038 \h </w:instrText>
            </w:r>
            <w:r w:rsidRPr="00D56F45">
              <w:rPr>
                <w:noProof/>
                <w:webHidden/>
              </w:rPr>
            </w:r>
            <w:r w:rsidRPr="00D56F45">
              <w:rPr>
                <w:noProof/>
                <w:webHidden/>
              </w:rPr>
              <w:fldChar w:fldCharType="separate"/>
            </w:r>
            <w:r w:rsidR="00F51F58">
              <w:rPr>
                <w:noProof/>
                <w:webHidden/>
              </w:rPr>
              <w:t>42</w:t>
            </w:r>
            <w:r w:rsidRPr="00D56F45">
              <w:rPr>
                <w:noProof/>
                <w:webHidden/>
              </w:rPr>
              <w:fldChar w:fldCharType="end"/>
            </w:r>
          </w:hyperlink>
        </w:p>
        <w:p w14:paraId="1AC3F5CF" w14:textId="7DCD8C64" w:rsidR="00D553B3" w:rsidRPr="00D56F45" w:rsidRDefault="00D553B3">
          <w:pPr>
            <w:pStyle w:val="TOC2"/>
            <w:tabs>
              <w:tab w:val="right" w:leader="dot" w:pos="9741"/>
            </w:tabs>
            <w:rPr>
              <w:rFonts w:eastAsiaTheme="minorEastAsia" w:cstheme="minorBidi"/>
              <w:noProof/>
              <w:lang w:val="en-GB" w:eastAsia="en-GB"/>
            </w:rPr>
          </w:pPr>
          <w:hyperlink w:anchor="_Toc134713039" w:history="1">
            <w:r w:rsidRPr="00D56F45">
              <w:rPr>
                <w:rStyle w:val="Hyperlink"/>
                <w:noProof/>
              </w:rPr>
              <w:t>5.3. Eligibilitatea cheltuielilor</w:t>
            </w:r>
            <w:r w:rsidRPr="00D56F45">
              <w:rPr>
                <w:noProof/>
                <w:webHidden/>
              </w:rPr>
              <w:tab/>
            </w:r>
            <w:r w:rsidRPr="00D56F45">
              <w:rPr>
                <w:noProof/>
                <w:webHidden/>
              </w:rPr>
              <w:fldChar w:fldCharType="begin"/>
            </w:r>
            <w:r w:rsidRPr="00D56F45">
              <w:rPr>
                <w:noProof/>
                <w:webHidden/>
              </w:rPr>
              <w:instrText xml:space="preserve"> PAGEREF _Toc134713039 \h </w:instrText>
            </w:r>
            <w:r w:rsidRPr="00D56F45">
              <w:rPr>
                <w:noProof/>
                <w:webHidden/>
              </w:rPr>
            </w:r>
            <w:r w:rsidRPr="00D56F45">
              <w:rPr>
                <w:noProof/>
                <w:webHidden/>
              </w:rPr>
              <w:fldChar w:fldCharType="separate"/>
            </w:r>
            <w:r w:rsidR="00F51F58">
              <w:rPr>
                <w:noProof/>
                <w:webHidden/>
              </w:rPr>
              <w:t>42</w:t>
            </w:r>
            <w:r w:rsidRPr="00D56F45">
              <w:rPr>
                <w:noProof/>
                <w:webHidden/>
              </w:rPr>
              <w:fldChar w:fldCharType="end"/>
            </w:r>
          </w:hyperlink>
        </w:p>
        <w:p w14:paraId="6AB9C104" w14:textId="172AA2E1" w:rsidR="00D553B3" w:rsidRPr="00D56F45" w:rsidRDefault="00D553B3">
          <w:pPr>
            <w:pStyle w:val="TOC3"/>
            <w:tabs>
              <w:tab w:val="right" w:leader="dot" w:pos="9741"/>
            </w:tabs>
            <w:rPr>
              <w:rFonts w:eastAsiaTheme="minorEastAsia" w:cstheme="minorBidi"/>
              <w:noProof/>
              <w:lang w:val="en-GB" w:eastAsia="en-GB"/>
            </w:rPr>
          </w:pPr>
          <w:hyperlink w:anchor="_Toc134713040" w:history="1">
            <w:r w:rsidRPr="00D56F45">
              <w:rPr>
                <w:rStyle w:val="Hyperlink"/>
                <w:noProof/>
              </w:rPr>
              <w:t>5.3.1. Baza legală pentru stabilirea eligibilității cheltuielilor</w:t>
            </w:r>
            <w:r w:rsidRPr="00D56F45">
              <w:rPr>
                <w:noProof/>
                <w:webHidden/>
              </w:rPr>
              <w:tab/>
            </w:r>
            <w:r w:rsidRPr="00D56F45">
              <w:rPr>
                <w:noProof/>
                <w:webHidden/>
              </w:rPr>
              <w:fldChar w:fldCharType="begin"/>
            </w:r>
            <w:r w:rsidRPr="00D56F45">
              <w:rPr>
                <w:noProof/>
                <w:webHidden/>
              </w:rPr>
              <w:instrText xml:space="preserve"> PAGEREF _Toc134713040 \h </w:instrText>
            </w:r>
            <w:r w:rsidRPr="00D56F45">
              <w:rPr>
                <w:noProof/>
                <w:webHidden/>
              </w:rPr>
            </w:r>
            <w:r w:rsidRPr="00D56F45">
              <w:rPr>
                <w:noProof/>
                <w:webHidden/>
              </w:rPr>
              <w:fldChar w:fldCharType="separate"/>
            </w:r>
            <w:r w:rsidR="00F51F58">
              <w:rPr>
                <w:noProof/>
                <w:webHidden/>
              </w:rPr>
              <w:t>42</w:t>
            </w:r>
            <w:r w:rsidRPr="00D56F45">
              <w:rPr>
                <w:noProof/>
                <w:webHidden/>
              </w:rPr>
              <w:fldChar w:fldCharType="end"/>
            </w:r>
          </w:hyperlink>
        </w:p>
        <w:p w14:paraId="732EA6D8" w14:textId="68992D1F" w:rsidR="00D553B3" w:rsidRPr="00D56F45" w:rsidRDefault="00D553B3">
          <w:pPr>
            <w:pStyle w:val="TOC3"/>
            <w:tabs>
              <w:tab w:val="right" w:leader="dot" w:pos="9741"/>
            </w:tabs>
            <w:rPr>
              <w:rFonts w:eastAsiaTheme="minorEastAsia" w:cstheme="minorBidi"/>
              <w:noProof/>
              <w:lang w:val="en-GB" w:eastAsia="en-GB"/>
            </w:rPr>
          </w:pPr>
          <w:hyperlink w:anchor="_Toc134713041" w:history="1">
            <w:r w:rsidRPr="00D56F45">
              <w:rPr>
                <w:rStyle w:val="Hyperlink"/>
                <w:noProof/>
              </w:rPr>
              <w:t>5.3.2.Categorii și plafoane de cheltuieli eligibile</w:t>
            </w:r>
            <w:r w:rsidRPr="00D56F45">
              <w:rPr>
                <w:noProof/>
                <w:webHidden/>
              </w:rPr>
              <w:tab/>
            </w:r>
            <w:r w:rsidRPr="00D56F45">
              <w:rPr>
                <w:noProof/>
                <w:webHidden/>
              </w:rPr>
              <w:fldChar w:fldCharType="begin"/>
            </w:r>
            <w:r w:rsidRPr="00D56F45">
              <w:rPr>
                <w:noProof/>
                <w:webHidden/>
              </w:rPr>
              <w:instrText xml:space="preserve"> PAGEREF _Toc134713041 \h </w:instrText>
            </w:r>
            <w:r w:rsidRPr="00D56F45">
              <w:rPr>
                <w:noProof/>
                <w:webHidden/>
              </w:rPr>
            </w:r>
            <w:r w:rsidRPr="00D56F45">
              <w:rPr>
                <w:noProof/>
                <w:webHidden/>
              </w:rPr>
              <w:fldChar w:fldCharType="separate"/>
            </w:r>
            <w:r w:rsidR="00F51F58">
              <w:rPr>
                <w:noProof/>
                <w:webHidden/>
              </w:rPr>
              <w:t>44</w:t>
            </w:r>
            <w:r w:rsidRPr="00D56F45">
              <w:rPr>
                <w:noProof/>
                <w:webHidden/>
              </w:rPr>
              <w:fldChar w:fldCharType="end"/>
            </w:r>
          </w:hyperlink>
        </w:p>
        <w:p w14:paraId="5FC397FD" w14:textId="572CDC4A" w:rsidR="00D553B3" w:rsidRPr="00D56F45" w:rsidRDefault="00D553B3">
          <w:pPr>
            <w:pStyle w:val="TOC3"/>
            <w:tabs>
              <w:tab w:val="right" w:leader="dot" w:pos="9741"/>
            </w:tabs>
            <w:rPr>
              <w:rFonts w:eastAsiaTheme="minorEastAsia" w:cstheme="minorBidi"/>
              <w:noProof/>
              <w:lang w:val="en-GB" w:eastAsia="en-GB"/>
            </w:rPr>
          </w:pPr>
          <w:hyperlink w:anchor="_Toc134713042" w:history="1">
            <w:r w:rsidRPr="00D56F45">
              <w:rPr>
                <w:rStyle w:val="Hyperlink"/>
                <w:noProof/>
              </w:rPr>
              <w:t>5.3.3. Categorii de cheltuieli neeligibile</w:t>
            </w:r>
            <w:r w:rsidRPr="00D56F45">
              <w:rPr>
                <w:noProof/>
                <w:webHidden/>
              </w:rPr>
              <w:tab/>
            </w:r>
            <w:r w:rsidRPr="00D56F45">
              <w:rPr>
                <w:noProof/>
                <w:webHidden/>
              </w:rPr>
              <w:fldChar w:fldCharType="begin"/>
            </w:r>
            <w:r w:rsidRPr="00D56F45">
              <w:rPr>
                <w:noProof/>
                <w:webHidden/>
              </w:rPr>
              <w:instrText xml:space="preserve"> PAGEREF _Toc134713042 \h </w:instrText>
            </w:r>
            <w:r w:rsidRPr="00D56F45">
              <w:rPr>
                <w:noProof/>
                <w:webHidden/>
              </w:rPr>
            </w:r>
            <w:r w:rsidRPr="00D56F45">
              <w:rPr>
                <w:noProof/>
                <w:webHidden/>
              </w:rPr>
              <w:fldChar w:fldCharType="separate"/>
            </w:r>
            <w:r w:rsidR="00F51F58">
              <w:rPr>
                <w:noProof/>
                <w:webHidden/>
              </w:rPr>
              <w:t>49</w:t>
            </w:r>
            <w:r w:rsidRPr="00D56F45">
              <w:rPr>
                <w:noProof/>
                <w:webHidden/>
              </w:rPr>
              <w:fldChar w:fldCharType="end"/>
            </w:r>
          </w:hyperlink>
        </w:p>
        <w:p w14:paraId="6DAAB7EC" w14:textId="398EE3CC" w:rsidR="00D553B3" w:rsidRPr="00D56F45" w:rsidRDefault="00D553B3">
          <w:pPr>
            <w:pStyle w:val="TOC3"/>
            <w:tabs>
              <w:tab w:val="right" w:leader="dot" w:pos="9741"/>
            </w:tabs>
            <w:rPr>
              <w:rFonts w:eastAsiaTheme="minorEastAsia" w:cstheme="minorBidi"/>
              <w:noProof/>
              <w:lang w:val="en-GB" w:eastAsia="en-GB"/>
            </w:rPr>
          </w:pPr>
          <w:hyperlink w:anchor="_Toc134713043" w:history="1">
            <w:r w:rsidRPr="00D56F45">
              <w:rPr>
                <w:rStyle w:val="Hyperlink"/>
                <w:noProof/>
              </w:rPr>
              <w:t>5.3.4. Opțiuni de costuri simplificate. Costuri directe și costuri indirecte</w:t>
            </w:r>
            <w:r w:rsidRPr="00D56F45">
              <w:rPr>
                <w:noProof/>
                <w:webHidden/>
              </w:rPr>
              <w:tab/>
            </w:r>
            <w:r w:rsidRPr="00D56F45">
              <w:rPr>
                <w:noProof/>
                <w:webHidden/>
              </w:rPr>
              <w:fldChar w:fldCharType="begin"/>
            </w:r>
            <w:r w:rsidRPr="00D56F45">
              <w:rPr>
                <w:noProof/>
                <w:webHidden/>
              </w:rPr>
              <w:instrText xml:space="preserve"> PAGEREF _Toc134713043 \h </w:instrText>
            </w:r>
            <w:r w:rsidRPr="00D56F45">
              <w:rPr>
                <w:noProof/>
                <w:webHidden/>
              </w:rPr>
            </w:r>
            <w:r w:rsidRPr="00D56F45">
              <w:rPr>
                <w:noProof/>
                <w:webHidden/>
              </w:rPr>
              <w:fldChar w:fldCharType="separate"/>
            </w:r>
            <w:r w:rsidR="00F51F58">
              <w:rPr>
                <w:noProof/>
                <w:webHidden/>
              </w:rPr>
              <w:t>51</w:t>
            </w:r>
            <w:r w:rsidRPr="00D56F45">
              <w:rPr>
                <w:noProof/>
                <w:webHidden/>
              </w:rPr>
              <w:fldChar w:fldCharType="end"/>
            </w:r>
          </w:hyperlink>
        </w:p>
        <w:p w14:paraId="495ED1F8" w14:textId="7516B32D" w:rsidR="00D553B3" w:rsidRPr="00D56F45" w:rsidRDefault="00D553B3">
          <w:pPr>
            <w:pStyle w:val="TOC3"/>
            <w:tabs>
              <w:tab w:val="right" w:leader="dot" w:pos="9741"/>
            </w:tabs>
            <w:rPr>
              <w:rFonts w:eastAsiaTheme="minorEastAsia" w:cstheme="minorBidi"/>
              <w:noProof/>
              <w:lang w:val="en-GB" w:eastAsia="en-GB"/>
            </w:rPr>
          </w:pPr>
          <w:hyperlink w:anchor="_Toc134713044" w:history="1">
            <w:r w:rsidRPr="00D56F45">
              <w:rPr>
                <w:rStyle w:val="Hyperlink"/>
                <w:noProof/>
              </w:rPr>
              <w:t>5.3.5. Opțiuni de costuri simplificate.  Costuri unitare/sume forfetare și rate forfetare</w:t>
            </w:r>
            <w:r w:rsidRPr="00D56F45">
              <w:rPr>
                <w:noProof/>
                <w:webHidden/>
              </w:rPr>
              <w:tab/>
            </w:r>
            <w:r w:rsidRPr="00D56F45">
              <w:rPr>
                <w:noProof/>
                <w:webHidden/>
              </w:rPr>
              <w:fldChar w:fldCharType="begin"/>
            </w:r>
            <w:r w:rsidRPr="00D56F45">
              <w:rPr>
                <w:noProof/>
                <w:webHidden/>
              </w:rPr>
              <w:instrText xml:space="preserve"> PAGEREF _Toc134713044 \h </w:instrText>
            </w:r>
            <w:r w:rsidRPr="00D56F45">
              <w:rPr>
                <w:noProof/>
                <w:webHidden/>
              </w:rPr>
            </w:r>
            <w:r w:rsidRPr="00D56F45">
              <w:rPr>
                <w:noProof/>
                <w:webHidden/>
              </w:rPr>
              <w:fldChar w:fldCharType="separate"/>
            </w:r>
            <w:r w:rsidR="00F51F58">
              <w:rPr>
                <w:noProof/>
                <w:webHidden/>
              </w:rPr>
              <w:t>51</w:t>
            </w:r>
            <w:r w:rsidRPr="00D56F45">
              <w:rPr>
                <w:noProof/>
                <w:webHidden/>
              </w:rPr>
              <w:fldChar w:fldCharType="end"/>
            </w:r>
          </w:hyperlink>
        </w:p>
        <w:p w14:paraId="55A9ED09" w14:textId="1942B499" w:rsidR="00D553B3" w:rsidRPr="00D56F45" w:rsidRDefault="00D553B3">
          <w:pPr>
            <w:pStyle w:val="TOC3"/>
            <w:tabs>
              <w:tab w:val="right" w:leader="dot" w:pos="9741"/>
            </w:tabs>
            <w:rPr>
              <w:rFonts w:eastAsiaTheme="minorEastAsia" w:cstheme="minorBidi"/>
              <w:noProof/>
              <w:lang w:val="en-GB" w:eastAsia="en-GB"/>
            </w:rPr>
          </w:pPr>
          <w:hyperlink w:anchor="_Toc134713045" w:history="1">
            <w:r w:rsidRPr="00D56F45">
              <w:rPr>
                <w:rStyle w:val="Hyperlink"/>
                <w:noProof/>
              </w:rPr>
              <w:t>5.3.6. Finanțare nelegată de costuri</w:t>
            </w:r>
            <w:r w:rsidRPr="00D56F45">
              <w:rPr>
                <w:noProof/>
                <w:webHidden/>
              </w:rPr>
              <w:tab/>
            </w:r>
            <w:r w:rsidRPr="00D56F45">
              <w:rPr>
                <w:noProof/>
                <w:webHidden/>
              </w:rPr>
              <w:fldChar w:fldCharType="begin"/>
            </w:r>
            <w:r w:rsidRPr="00D56F45">
              <w:rPr>
                <w:noProof/>
                <w:webHidden/>
              </w:rPr>
              <w:instrText xml:space="preserve"> PAGEREF _Toc134713045 \h </w:instrText>
            </w:r>
            <w:r w:rsidRPr="00D56F45">
              <w:rPr>
                <w:noProof/>
                <w:webHidden/>
              </w:rPr>
            </w:r>
            <w:r w:rsidRPr="00D56F45">
              <w:rPr>
                <w:noProof/>
                <w:webHidden/>
              </w:rPr>
              <w:fldChar w:fldCharType="separate"/>
            </w:r>
            <w:r w:rsidR="00F51F58">
              <w:rPr>
                <w:noProof/>
                <w:webHidden/>
              </w:rPr>
              <w:t>51</w:t>
            </w:r>
            <w:r w:rsidRPr="00D56F45">
              <w:rPr>
                <w:noProof/>
                <w:webHidden/>
              </w:rPr>
              <w:fldChar w:fldCharType="end"/>
            </w:r>
          </w:hyperlink>
        </w:p>
        <w:p w14:paraId="72F75938" w14:textId="2462F402" w:rsidR="00D553B3" w:rsidRPr="00D56F45" w:rsidRDefault="00D553B3">
          <w:pPr>
            <w:pStyle w:val="TOC2"/>
            <w:tabs>
              <w:tab w:val="right" w:leader="dot" w:pos="9741"/>
            </w:tabs>
            <w:rPr>
              <w:rFonts w:eastAsiaTheme="minorEastAsia" w:cstheme="minorBidi"/>
              <w:noProof/>
              <w:lang w:val="en-GB" w:eastAsia="en-GB"/>
            </w:rPr>
          </w:pPr>
          <w:hyperlink w:anchor="_Toc134713046" w:history="1">
            <w:r w:rsidRPr="00D56F45">
              <w:rPr>
                <w:rStyle w:val="Hyperlink"/>
                <w:noProof/>
              </w:rPr>
              <w:t>5.4. Valoarea minimă și maximă eligibilă/nerambursabilă a unui proiect</w:t>
            </w:r>
            <w:r w:rsidRPr="00D56F45">
              <w:rPr>
                <w:noProof/>
                <w:webHidden/>
              </w:rPr>
              <w:tab/>
            </w:r>
            <w:r w:rsidRPr="00D56F45">
              <w:rPr>
                <w:noProof/>
                <w:webHidden/>
              </w:rPr>
              <w:fldChar w:fldCharType="begin"/>
            </w:r>
            <w:r w:rsidRPr="00D56F45">
              <w:rPr>
                <w:noProof/>
                <w:webHidden/>
              </w:rPr>
              <w:instrText xml:space="preserve"> PAGEREF _Toc134713046 \h </w:instrText>
            </w:r>
            <w:r w:rsidRPr="00D56F45">
              <w:rPr>
                <w:noProof/>
                <w:webHidden/>
              </w:rPr>
            </w:r>
            <w:r w:rsidRPr="00D56F45">
              <w:rPr>
                <w:noProof/>
                <w:webHidden/>
              </w:rPr>
              <w:fldChar w:fldCharType="separate"/>
            </w:r>
            <w:r w:rsidR="00F51F58">
              <w:rPr>
                <w:noProof/>
                <w:webHidden/>
              </w:rPr>
              <w:t>51</w:t>
            </w:r>
            <w:r w:rsidRPr="00D56F45">
              <w:rPr>
                <w:noProof/>
                <w:webHidden/>
              </w:rPr>
              <w:fldChar w:fldCharType="end"/>
            </w:r>
          </w:hyperlink>
        </w:p>
        <w:p w14:paraId="1626A937" w14:textId="0DEFF386" w:rsidR="00D553B3" w:rsidRPr="00D56F45" w:rsidRDefault="00D553B3">
          <w:pPr>
            <w:pStyle w:val="TOC2"/>
            <w:tabs>
              <w:tab w:val="right" w:leader="dot" w:pos="9741"/>
            </w:tabs>
            <w:rPr>
              <w:rFonts w:eastAsiaTheme="minorEastAsia" w:cstheme="minorBidi"/>
              <w:noProof/>
              <w:lang w:val="en-GB" w:eastAsia="en-GB"/>
            </w:rPr>
          </w:pPr>
          <w:hyperlink w:anchor="_Toc134713047" w:history="1">
            <w:r w:rsidRPr="00D56F45">
              <w:rPr>
                <w:rStyle w:val="Hyperlink"/>
                <w:noProof/>
              </w:rPr>
              <w:t>5.5. Cuantumul cofinanțării acordate</w:t>
            </w:r>
            <w:r w:rsidRPr="00D56F45">
              <w:rPr>
                <w:noProof/>
                <w:webHidden/>
              </w:rPr>
              <w:tab/>
            </w:r>
            <w:r w:rsidRPr="00D56F45">
              <w:rPr>
                <w:noProof/>
                <w:webHidden/>
              </w:rPr>
              <w:fldChar w:fldCharType="begin"/>
            </w:r>
            <w:r w:rsidRPr="00D56F45">
              <w:rPr>
                <w:noProof/>
                <w:webHidden/>
              </w:rPr>
              <w:instrText xml:space="preserve"> PAGEREF _Toc134713047 \h </w:instrText>
            </w:r>
            <w:r w:rsidRPr="00D56F45">
              <w:rPr>
                <w:noProof/>
                <w:webHidden/>
              </w:rPr>
            </w:r>
            <w:r w:rsidRPr="00D56F45">
              <w:rPr>
                <w:noProof/>
                <w:webHidden/>
              </w:rPr>
              <w:fldChar w:fldCharType="separate"/>
            </w:r>
            <w:r w:rsidR="00F51F58">
              <w:rPr>
                <w:noProof/>
                <w:webHidden/>
              </w:rPr>
              <w:t>52</w:t>
            </w:r>
            <w:r w:rsidRPr="00D56F45">
              <w:rPr>
                <w:noProof/>
                <w:webHidden/>
              </w:rPr>
              <w:fldChar w:fldCharType="end"/>
            </w:r>
          </w:hyperlink>
        </w:p>
        <w:p w14:paraId="64365DCC" w14:textId="3A1C0753" w:rsidR="00D553B3" w:rsidRPr="00D56F45" w:rsidRDefault="00D553B3">
          <w:pPr>
            <w:pStyle w:val="TOC2"/>
            <w:tabs>
              <w:tab w:val="right" w:leader="dot" w:pos="9741"/>
            </w:tabs>
            <w:rPr>
              <w:rFonts w:eastAsiaTheme="minorEastAsia" w:cstheme="minorBidi"/>
              <w:noProof/>
              <w:lang w:val="en-GB" w:eastAsia="en-GB"/>
            </w:rPr>
          </w:pPr>
          <w:hyperlink w:anchor="_Toc134713048" w:history="1">
            <w:r w:rsidRPr="00D56F45">
              <w:rPr>
                <w:rStyle w:val="Hyperlink"/>
                <w:noProof/>
              </w:rPr>
              <w:t>5.6. Durata proiectului</w:t>
            </w:r>
            <w:r w:rsidRPr="00D56F45">
              <w:rPr>
                <w:noProof/>
                <w:webHidden/>
              </w:rPr>
              <w:tab/>
            </w:r>
            <w:r w:rsidRPr="00D56F45">
              <w:rPr>
                <w:noProof/>
                <w:webHidden/>
              </w:rPr>
              <w:fldChar w:fldCharType="begin"/>
            </w:r>
            <w:r w:rsidRPr="00D56F45">
              <w:rPr>
                <w:noProof/>
                <w:webHidden/>
              </w:rPr>
              <w:instrText xml:space="preserve"> PAGEREF _Toc134713048 \h </w:instrText>
            </w:r>
            <w:r w:rsidRPr="00D56F45">
              <w:rPr>
                <w:noProof/>
                <w:webHidden/>
              </w:rPr>
            </w:r>
            <w:r w:rsidRPr="00D56F45">
              <w:rPr>
                <w:noProof/>
                <w:webHidden/>
              </w:rPr>
              <w:fldChar w:fldCharType="separate"/>
            </w:r>
            <w:r w:rsidR="00F51F58">
              <w:rPr>
                <w:noProof/>
                <w:webHidden/>
              </w:rPr>
              <w:t>52</w:t>
            </w:r>
            <w:r w:rsidRPr="00D56F45">
              <w:rPr>
                <w:noProof/>
                <w:webHidden/>
              </w:rPr>
              <w:fldChar w:fldCharType="end"/>
            </w:r>
          </w:hyperlink>
        </w:p>
        <w:p w14:paraId="14B94B81" w14:textId="3EC9816B" w:rsidR="00D553B3" w:rsidRPr="00D56F45" w:rsidRDefault="00D553B3">
          <w:pPr>
            <w:pStyle w:val="TOC2"/>
            <w:tabs>
              <w:tab w:val="right" w:leader="dot" w:pos="9741"/>
            </w:tabs>
            <w:rPr>
              <w:rFonts w:eastAsiaTheme="minorEastAsia" w:cstheme="minorBidi"/>
              <w:noProof/>
              <w:lang w:val="en-GB" w:eastAsia="en-GB"/>
            </w:rPr>
          </w:pPr>
          <w:hyperlink w:anchor="_Toc134713049" w:history="1">
            <w:r w:rsidRPr="00D56F45">
              <w:rPr>
                <w:rStyle w:val="Hyperlink"/>
                <w:noProof/>
              </w:rPr>
              <w:t>5.7. Alte cerințe de eligibilitate a proiectului</w:t>
            </w:r>
            <w:r w:rsidRPr="00D56F45">
              <w:rPr>
                <w:noProof/>
                <w:webHidden/>
              </w:rPr>
              <w:tab/>
            </w:r>
            <w:r w:rsidRPr="00D56F45">
              <w:rPr>
                <w:noProof/>
                <w:webHidden/>
              </w:rPr>
              <w:fldChar w:fldCharType="begin"/>
            </w:r>
            <w:r w:rsidRPr="00D56F45">
              <w:rPr>
                <w:noProof/>
                <w:webHidden/>
              </w:rPr>
              <w:instrText xml:space="preserve"> PAGEREF _Toc134713049 \h </w:instrText>
            </w:r>
            <w:r w:rsidRPr="00D56F45">
              <w:rPr>
                <w:noProof/>
                <w:webHidden/>
              </w:rPr>
            </w:r>
            <w:r w:rsidRPr="00D56F45">
              <w:rPr>
                <w:noProof/>
                <w:webHidden/>
              </w:rPr>
              <w:fldChar w:fldCharType="separate"/>
            </w:r>
            <w:r w:rsidR="00F51F58">
              <w:rPr>
                <w:noProof/>
                <w:webHidden/>
              </w:rPr>
              <w:t>53</w:t>
            </w:r>
            <w:r w:rsidRPr="00D56F45">
              <w:rPr>
                <w:noProof/>
                <w:webHidden/>
              </w:rPr>
              <w:fldChar w:fldCharType="end"/>
            </w:r>
          </w:hyperlink>
        </w:p>
        <w:p w14:paraId="23925906" w14:textId="0EF5CBA9" w:rsidR="00D553B3" w:rsidRPr="00D56F45" w:rsidRDefault="00D553B3">
          <w:pPr>
            <w:pStyle w:val="TOC1"/>
            <w:tabs>
              <w:tab w:val="right" w:leader="dot" w:pos="9741"/>
            </w:tabs>
            <w:rPr>
              <w:rFonts w:eastAsiaTheme="minorEastAsia" w:cstheme="minorBidi"/>
              <w:noProof/>
              <w:lang w:val="en-GB" w:eastAsia="en-GB"/>
            </w:rPr>
          </w:pPr>
          <w:hyperlink w:anchor="_Toc134713050" w:history="1">
            <w:r w:rsidRPr="00D56F45">
              <w:rPr>
                <w:rStyle w:val="Hyperlink"/>
                <w:noProof/>
              </w:rPr>
              <w:t>6. INDICATORI DE ETAPĂ</w:t>
            </w:r>
            <w:r w:rsidRPr="00D56F45">
              <w:rPr>
                <w:noProof/>
                <w:webHidden/>
              </w:rPr>
              <w:tab/>
            </w:r>
            <w:r w:rsidRPr="00D56F45">
              <w:rPr>
                <w:noProof/>
                <w:webHidden/>
              </w:rPr>
              <w:fldChar w:fldCharType="begin"/>
            </w:r>
            <w:r w:rsidRPr="00D56F45">
              <w:rPr>
                <w:noProof/>
                <w:webHidden/>
              </w:rPr>
              <w:instrText xml:space="preserve"> PAGEREF _Toc134713050 \h </w:instrText>
            </w:r>
            <w:r w:rsidRPr="00D56F45">
              <w:rPr>
                <w:noProof/>
                <w:webHidden/>
              </w:rPr>
            </w:r>
            <w:r w:rsidRPr="00D56F45">
              <w:rPr>
                <w:noProof/>
                <w:webHidden/>
              </w:rPr>
              <w:fldChar w:fldCharType="separate"/>
            </w:r>
            <w:r w:rsidR="00F51F58">
              <w:rPr>
                <w:noProof/>
                <w:webHidden/>
              </w:rPr>
              <w:t>53</w:t>
            </w:r>
            <w:r w:rsidRPr="00D56F45">
              <w:rPr>
                <w:noProof/>
                <w:webHidden/>
              </w:rPr>
              <w:fldChar w:fldCharType="end"/>
            </w:r>
          </w:hyperlink>
        </w:p>
        <w:p w14:paraId="406E07C2" w14:textId="4A27D1E1" w:rsidR="00D553B3" w:rsidRPr="00D56F45" w:rsidRDefault="00D553B3">
          <w:pPr>
            <w:pStyle w:val="TOC1"/>
            <w:tabs>
              <w:tab w:val="right" w:leader="dot" w:pos="9741"/>
            </w:tabs>
            <w:rPr>
              <w:rFonts w:eastAsiaTheme="minorEastAsia" w:cstheme="minorBidi"/>
              <w:noProof/>
              <w:lang w:val="en-GB" w:eastAsia="en-GB"/>
            </w:rPr>
          </w:pPr>
          <w:hyperlink w:anchor="_Toc134713051" w:history="1">
            <w:r w:rsidRPr="00D56F45">
              <w:rPr>
                <w:rStyle w:val="Hyperlink"/>
                <w:noProof/>
              </w:rPr>
              <w:t>7. COMPLETAREA ȘI DEPUNEREA CERERILOR DE FINANȚARE</w:t>
            </w:r>
            <w:r w:rsidRPr="00D56F45">
              <w:rPr>
                <w:noProof/>
                <w:webHidden/>
              </w:rPr>
              <w:tab/>
            </w:r>
            <w:r w:rsidRPr="00D56F45">
              <w:rPr>
                <w:noProof/>
                <w:webHidden/>
              </w:rPr>
              <w:fldChar w:fldCharType="begin"/>
            </w:r>
            <w:r w:rsidRPr="00D56F45">
              <w:rPr>
                <w:noProof/>
                <w:webHidden/>
              </w:rPr>
              <w:instrText xml:space="preserve"> PAGEREF _Toc134713051 \h </w:instrText>
            </w:r>
            <w:r w:rsidRPr="00D56F45">
              <w:rPr>
                <w:noProof/>
                <w:webHidden/>
              </w:rPr>
            </w:r>
            <w:r w:rsidRPr="00D56F45">
              <w:rPr>
                <w:noProof/>
                <w:webHidden/>
              </w:rPr>
              <w:fldChar w:fldCharType="separate"/>
            </w:r>
            <w:r w:rsidR="00F51F58">
              <w:rPr>
                <w:noProof/>
                <w:webHidden/>
              </w:rPr>
              <w:t>55</w:t>
            </w:r>
            <w:r w:rsidRPr="00D56F45">
              <w:rPr>
                <w:noProof/>
                <w:webHidden/>
              </w:rPr>
              <w:fldChar w:fldCharType="end"/>
            </w:r>
          </w:hyperlink>
        </w:p>
        <w:p w14:paraId="582C6961" w14:textId="7185AC8C" w:rsidR="00D553B3" w:rsidRPr="00D56F45" w:rsidRDefault="00D553B3">
          <w:pPr>
            <w:pStyle w:val="TOC2"/>
            <w:tabs>
              <w:tab w:val="right" w:leader="dot" w:pos="9741"/>
            </w:tabs>
            <w:rPr>
              <w:rFonts w:eastAsiaTheme="minorEastAsia" w:cstheme="minorBidi"/>
              <w:noProof/>
              <w:lang w:val="en-GB" w:eastAsia="en-GB"/>
            </w:rPr>
          </w:pPr>
          <w:hyperlink w:anchor="_Toc134713052" w:history="1">
            <w:r w:rsidRPr="00D56F45">
              <w:rPr>
                <w:rStyle w:val="Hyperlink"/>
                <w:noProof/>
              </w:rPr>
              <w:t>7.1. Completarea formularului cererii</w:t>
            </w:r>
            <w:r w:rsidRPr="00D56F45">
              <w:rPr>
                <w:noProof/>
                <w:webHidden/>
              </w:rPr>
              <w:tab/>
            </w:r>
            <w:r w:rsidRPr="00D56F45">
              <w:rPr>
                <w:noProof/>
                <w:webHidden/>
              </w:rPr>
              <w:fldChar w:fldCharType="begin"/>
            </w:r>
            <w:r w:rsidRPr="00D56F45">
              <w:rPr>
                <w:noProof/>
                <w:webHidden/>
              </w:rPr>
              <w:instrText xml:space="preserve"> PAGEREF _Toc134713052 \h </w:instrText>
            </w:r>
            <w:r w:rsidRPr="00D56F45">
              <w:rPr>
                <w:noProof/>
                <w:webHidden/>
              </w:rPr>
            </w:r>
            <w:r w:rsidRPr="00D56F45">
              <w:rPr>
                <w:noProof/>
                <w:webHidden/>
              </w:rPr>
              <w:fldChar w:fldCharType="separate"/>
            </w:r>
            <w:r w:rsidR="00F51F58">
              <w:rPr>
                <w:noProof/>
                <w:webHidden/>
              </w:rPr>
              <w:t>55</w:t>
            </w:r>
            <w:r w:rsidRPr="00D56F45">
              <w:rPr>
                <w:noProof/>
                <w:webHidden/>
              </w:rPr>
              <w:fldChar w:fldCharType="end"/>
            </w:r>
          </w:hyperlink>
        </w:p>
        <w:p w14:paraId="3AD38827" w14:textId="2703F949" w:rsidR="00D553B3" w:rsidRPr="00D56F45" w:rsidRDefault="00D553B3">
          <w:pPr>
            <w:pStyle w:val="TOC2"/>
            <w:tabs>
              <w:tab w:val="right" w:leader="dot" w:pos="9741"/>
            </w:tabs>
            <w:rPr>
              <w:rFonts w:eastAsiaTheme="minorEastAsia" w:cstheme="minorBidi"/>
              <w:noProof/>
              <w:lang w:val="en-GB" w:eastAsia="en-GB"/>
            </w:rPr>
          </w:pPr>
          <w:hyperlink w:anchor="_Toc134713053" w:history="1">
            <w:r w:rsidRPr="00D56F45">
              <w:rPr>
                <w:rStyle w:val="Hyperlink"/>
                <w:noProof/>
              </w:rPr>
              <w:t>7.2. Limba utilizată în completarea cererii de finanțare</w:t>
            </w:r>
            <w:r w:rsidRPr="00D56F45">
              <w:rPr>
                <w:noProof/>
                <w:webHidden/>
              </w:rPr>
              <w:tab/>
            </w:r>
            <w:r w:rsidRPr="00D56F45">
              <w:rPr>
                <w:noProof/>
                <w:webHidden/>
              </w:rPr>
              <w:fldChar w:fldCharType="begin"/>
            </w:r>
            <w:r w:rsidRPr="00D56F45">
              <w:rPr>
                <w:noProof/>
                <w:webHidden/>
              </w:rPr>
              <w:instrText xml:space="preserve"> PAGEREF _Toc134713053 \h </w:instrText>
            </w:r>
            <w:r w:rsidRPr="00D56F45">
              <w:rPr>
                <w:noProof/>
                <w:webHidden/>
              </w:rPr>
            </w:r>
            <w:r w:rsidRPr="00D56F45">
              <w:rPr>
                <w:noProof/>
                <w:webHidden/>
              </w:rPr>
              <w:fldChar w:fldCharType="separate"/>
            </w:r>
            <w:r w:rsidR="00F51F58">
              <w:rPr>
                <w:noProof/>
                <w:webHidden/>
              </w:rPr>
              <w:t>55</w:t>
            </w:r>
            <w:r w:rsidRPr="00D56F45">
              <w:rPr>
                <w:noProof/>
                <w:webHidden/>
              </w:rPr>
              <w:fldChar w:fldCharType="end"/>
            </w:r>
          </w:hyperlink>
        </w:p>
        <w:p w14:paraId="601B18CE" w14:textId="51472E42" w:rsidR="00D553B3" w:rsidRPr="00D56F45" w:rsidRDefault="00D553B3">
          <w:pPr>
            <w:pStyle w:val="TOC2"/>
            <w:tabs>
              <w:tab w:val="right" w:leader="dot" w:pos="9741"/>
            </w:tabs>
            <w:rPr>
              <w:rFonts w:eastAsiaTheme="minorEastAsia" w:cstheme="minorBidi"/>
              <w:noProof/>
              <w:lang w:val="en-GB" w:eastAsia="en-GB"/>
            </w:rPr>
          </w:pPr>
          <w:hyperlink w:anchor="_Toc134713054" w:history="1">
            <w:r w:rsidRPr="00D56F45">
              <w:rPr>
                <w:rStyle w:val="Hyperlink"/>
                <w:noProof/>
              </w:rPr>
              <w:t>7.3. Metodolgia de justificare și detaliere a bugetului cererii de finanțare</w:t>
            </w:r>
            <w:r w:rsidRPr="00D56F45">
              <w:rPr>
                <w:noProof/>
                <w:webHidden/>
              </w:rPr>
              <w:tab/>
            </w:r>
            <w:r w:rsidRPr="00D56F45">
              <w:rPr>
                <w:noProof/>
                <w:webHidden/>
              </w:rPr>
              <w:fldChar w:fldCharType="begin"/>
            </w:r>
            <w:r w:rsidRPr="00D56F45">
              <w:rPr>
                <w:noProof/>
                <w:webHidden/>
              </w:rPr>
              <w:instrText xml:space="preserve"> PAGEREF _Toc134713054 \h </w:instrText>
            </w:r>
            <w:r w:rsidRPr="00D56F45">
              <w:rPr>
                <w:noProof/>
                <w:webHidden/>
              </w:rPr>
            </w:r>
            <w:r w:rsidRPr="00D56F45">
              <w:rPr>
                <w:noProof/>
                <w:webHidden/>
              </w:rPr>
              <w:fldChar w:fldCharType="separate"/>
            </w:r>
            <w:r w:rsidR="00F51F58">
              <w:rPr>
                <w:noProof/>
                <w:webHidden/>
              </w:rPr>
              <w:t>56</w:t>
            </w:r>
            <w:r w:rsidRPr="00D56F45">
              <w:rPr>
                <w:noProof/>
                <w:webHidden/>
              </w:rPr>
              <w:fldChar w:fldCharType="end"/>
            </w:r>
          </w:hyperlink>
        </w:p>
        <w:p w14:paraId="0A939279" w14:textId="04BA2F0E" w:rsidR="00D553B3" w:rsidRPr="00D56F45" w:rsidRDefault="00D553B3">
          <w:pPr>
            <w:pStyle w:val="TOC2"/>
            <w:tabs>
              <w:tab w:val="right" w:leader="dot" w:pos="9741"/>
            </w:tabs>
            <w:rPr>
              <w:rFonts w:eastAsiaTheme="minorEastAsia" w:cstheme="minorBidi"/>
              <w:noProof/>
              <w:lang w:val="en-GB" w:eastAsia="en-GB"/>
            </w:rPr>
          </w:pPr>
          <w:hyperlink w:anchor="_Toc134713055" w:history="1">
            <w:r w:rsidRPr="00D56F45">
              <w:rPr>
                <w:rStyle w:val="Hyperlink"/>
                <w:noProof/>
              </w:rPr>
              <w:t>7.4. Anexe și documente obligatorii la depunerea cererii</w:t>
            </w:r>
            <w:r w:rsidRPr="00D56F45">
              <w:rPr>
                <w:noProof/>
                <w:webHidden/>
              </w:rPr>
              <w:tab/>
            </w:r>
            <w:r w:rsidRPr="00D56F45">
              <w:rPr>
                <w:noProof/>
                <w:webHidden/>
              </w:rPr>
              <w:fldChar w:fldCharType="begin"/>
            </w:r>
            <w:r w:rsidRPr="00D56F45">
              <w:rPr>
                <w:noProof/>
                <w:webHidden/>
              </w:rPr>
              <w:instrText xml:space="preserve"> PAGEREF _Toc134713055 \h </w:instrText>
            </w:r>
            <w:r w:rsidRPr="00D56F45">
              <w:rPr>
                <w:noProof/>
                <w:webHidden/>
              </w:rPr>
            </w:r>
            <w:r w:rsidRPr="00D56F45">
              <w:rPr>
                <w:noProof/>
                <w:webHidden/>
              </w:rPr>
              <w:fldChar w:fldCharType="separate"/>
            </w:r>
            <w:r w:rsidR="00F51F58">
              <w:rPr>
                <w:noProof/>
                <w:webHidden/>
              </w:rPr>
              <w:t>57</w:t>
            </w:r>
            <w:r w:rsidRPr="00D56F45">
              <w:rPr>
                <w:noProof/>
                <w:webHidden/>
              </w:rPr>
              <w:fldChar w:fldCharType="end"/>
            </w:r>
          </w:hyperlink>
        </w:p>
        <w:p w14:paraId="5A66D431" w14:textId="5E4A81DF" w:rsidR="00D553B3" w:rsidRPr="00D56F45" w:rsidRDefault="00D553B3">
          <w:pPr>
            <w:pStyle w:val="TOC2"/>
            <w:tabs>
              <w:tab w:val="right" w:leader="dot" w:pos="9741"/>
            </w:tabs>
            <w:rPr>
              <w:rFonts w:eastAsiaTheme="minorEastAsia" w:cstheme="minorBidi"/>
              <w:noProof/>
              <w:lang w:val="en-GB" w:eastAsia="en-GB"/>
            </w:rPr>
          </w:pPr>
          <w:hyperlink w:anchor="_Toc134713056" w:history="1">
            <w:r w:rsidRPr="00D56F45">
              <w:rPr>
                <w:rStyle w:val="Hyperlink"/>
                <w:noProof/>
              </w:rPr>
              <w:t>7.5. Aspecte administrative privind depunerea cererii de finanțare</w:t>
            </w:r>
            <w:r w:rsidRPr="00D56F45">
              <w:rPr>
                <w:noProof/>
                <w:webHidden/>
              </w:rPr>
              <w:tab/>
            </w:r>
            <w:r w:rsidRPr="00D56F45">
              <w:rPr>
                <w:noProof/>
                <w:webHidden/>
              </w:rPr>
              <w:fldChar w:fldCharType="begin"/>
            </w:r>
            <w:r w:rsidRPr="00D56F45">
              <w:rPr>
                <w:noProof/>
                <w:webHidden/>
              </w:rPr>
              <w:instrText xml:space="preserve"> PAGEREF _Toc134713056 \h </w:instrText>
            </w:r>
            <w:r w:rsidRPr="00D56F45">
              <w:rPr>
                <w:noProof/>
                <w:webHidden/>
              </w:rPr>
            </w:r>
            <w:r w:rsidRPr="00D56F45">
              <w:rPr>
                <w:noProof/>
                <w:webHidden/>
              </w:rPr>
              <w:fldChar w:fldCharType="separate"/>
            </w:r>
            <w:r w:rsidR="00F51F58">
              <w:rPr>
                <w:noProof/>
                <w:webHidden/>
              </w:rPr>
              <w:t>62</w:t>
            </w:r>
            <w:r w:rsidRPr="00D56F45">
              <w:rPr>
                <w:noProof/>
                <w:webHidden/>
              </w:rPr>
              <w:fldChar w:fldCharType="end"/>
            </w:r>
          </w:hyperlink>
        </w:p>
        <w:p w14:paraId="35E74A65" w14:textId="22493470" w:rsidR="00D553B3" w:rsidRPr="00D56F45" w:rsidRDefault="00D553B3">
          <w:pPr>
            <w:pStyle w:val="TOC2"/>
            <w:tabs>
              <w:tab w:val="right" w:leader="dot" w:pos="9741"/>
            </w:tabs>
            <w:rPr>
              <w:rFonts w:eastAsiaTheme="minorEastAsia" w:cstheme="minorBidi"/>
              <w:noProof/>
              <w:lang w:val="en-GB" w:eastAsia="en-GB"/>
            </w:rPr>
          </w:pPr>
          <w:hyperlink w:anchor="_Toc134713057" w:history="1">
            <w:r w:rsidRPr="00D56F45">
              <w:rPr>
                <w:rStyle w:val="Hyperlink"/>
                <w:noProof/>
              </w:rPr>
              <w:t>7.6. Anexele și documente obligatorii la momentul contractării</w:t>
            </w:r>
            <w:r w:rsidRPr="00D56F45">
              <w:rPr>
                <w:noProof/>
                <w:webHidden/>
              </w:rPr>
              <w:tab/>
            </w:r>
            <w:r w:rsidRPr="00D56F45">
              <w:rPr>
                <w:noProof/>
                <w:webHidden/>
              </w:rPr>
              <w:fldChar w:fldCharType="begin"/>
            </w:r>
            <w:r w:rsidRPr="00D56F45">
              <w:rPr>
                <w:noProof/>
                <w:webHidden/>
              </w:rPr>
              <w:instrText xml:space="preserve"> PAGEREF _Toc134713057 \h </w:instrText>
            </w:r>
            <w:r w:rsidRPr="00D56F45">
              <w:rPr>
                <w:noProof/>
                <w:webHidden/>
              </w:rPr>
            </w:r>
            <w:r w:rsidRPr="00D56F45">
              <w:rPr>
                <w:noProof/>
                <w:webHidden/>
              </w:rPr>
              <w:fldChar w:fldCharType="separate"/>
            </w:r>
            <w:r w:rsidR="00F51F58">
              <w:rPr>
                <w:noProof/>
                <w:webHidden/>
              </w:rPr>
              <w:t>62</w:t>
            </w:r>
            <w:r w:rsidRPr="00D56F45">
              <w:rPr>
                <w:noProof/>
                <w:webHidden/>
              </w:rPr>
              <w:fldChar w:fldCharType="end"/>
            </w:r>
          </w:hyperlink>
        </w:p>
        <w:p w14:paraId="051DE26E" w14:textId="1ACC5D60" w:rsidR="00D553B3" w:rsidRPr="00D56F45" w:rsidRDefault="00D553B3">
          <w:pPr>
            <w:pStyle w:val="TOC2"/>
            <w:tabs>
              <w:tab w:val="right" w:leader="dot" w:pos="9741"/>
            </w:tabs>
            <w:rPr>
              <w:rFonts w:eastAsiaTheme="minorEastAsia" w:cstheme="minorBidi"/>
              <w:noProof/>
              <w:lang w:val="en-GB" w:eastAsia="en-GB"/>
            </w:rPr>
          </w:pPr>
          <w:hyperlink w:anchor="_Toc134713058" w:history="1">
            <w:r w:rsidRPr="00D56F45">
              <w:rPr>
                <w:rStyle w:val="Hyperlink"/>
                <w:noProof/>
              </w:rPr>
              <w:t>7.7. Renunțarea la cererea de finanțare</w:t>
            </w:r>
            <w:r w:rsidRPr="00D56F45">
              <w:rPr>
                <w:noProof/>
                <w:webHidden/>
              </w:rPr>
              <w:tab/>
            </w:r>
            <w:r w:rsidRPr="00D56F45">
              <w:rPr>
                <w:noProof/>
                <w:webHidden/>
              </w:rPr>
              <w:fldChar w:fldCharType="begin"/>
            </w:r>
            <w:r w:rsidRPr="00D56F45">
              <w:rPr>
                <w:noProof/>
                <w:webHidden/>
              </w:rPr>
              <w:instrText xml:space="preserve"> PAGEREF _Toc134713058 \h </w:instrText>
            </w:r>
            <w:r w:rsidRPr="00D56F45">
              <w:rPr>
                <w:noProof/>
                <w:webHidden/>
              </w:rPr>
            </w:r>
            <w:r w:rsidRPr="00D56F45">
              <w:rPr>
                <w:noProof/>
                <w:webHidden/>
              </w:rPr>
              <w:fldChar w:fldCharType="separate"/>
            </w:r>
            <w:r w:rsidR="00F51F58">
              <w:rPr>
                <w:noProof/>
                <w:webHidden/>
              </w:rPr>
              <w:t>65</w:t>
            </w:r>
            <w:r w:rsidRPr="00D56F45">
              <w:rPr>
                <w:noProof/>
                <w:webHidden/>
              </w:rPr>
              <w:fldChar w:fldCharType="end"/>
            </w:r>
          </w:hyperlink>
        </w:p>
        <w:p w14:paraId="6684525A" w14:textId="4BD11DA3" w:rsidR="00D553B3" w:rsidRPr="00D56F45" w:rsidRDefault="00D553B3">
          <w:pPr>
            <w:pStyle w:val="TOC1"/>
            <w:tabs>
              <w:tab w:val="right" w:leader="dot" w:pos="9741"/>
            </w:tabs>
            <w:rPr>
              <w:rFonts w:eastAsiaTheme="minorEastAsia" w:cstheme="minorBidi"/>
              <w:noProof/>
              <w:lang w:val="en-GB" w:eastAsia="en-GB"/>
            </w:rPr>
          </w:pPr>
          <w:hyperlink w:anchor="_Toc134713059" w:history="1">
            <w:r w:rsidRPr="00D56F45">
              <w:rPr>
                <w:rStyle w:val="Hyperlink"/>
                <w:noProof/>
              </w:rPr>
              <w:t>8. PROCESUL DE EVALUARE, SELECȚIE ȘI CONTRACTARE A PROIECTELOR</w:t>
            </w:r>
            <w:r w:rsidRPr="00D56F45">
              <w:rPr>
                <w:noProof/>
                <w:webHidden/>
              </w:rPr>
              <w:tab/>
            </w:r>
            <w:r w:rsidRPr="00D56F45">
              <w:rPr>
                <w:noProof/>
                <w:webHidden/>
              </w:rPr>
              <w:fldChar w:fldCharType="begin"/>
            </w:r>
            <w:r w:rsidRPr="00D56F45">
              <w:rPr>
                <w:noProof/>
                <w:webHidden/>
              </w:rPr>
              <w:instrText xml:space="preserve"> PAGEREF _Toc134713059 \h </w:instrText>
            </w:r>
            <w:r w:rsidRPr="00D56F45">
              <w:rPr>
                <w:noProof/>
                <w:webHidden/>
              </w:rPr>
            </w:r>
            <w:r w:rsidRPr="00D56F45">
              <w:rPr>
                <w:noProof/>
                <w:webHidden/>
              </w:rPr>
              <w:fldChar w:fldCharType="separate"/>
            </w:r>
            <w:r w:rsidR="00F51F58">
              <w:rPr>
                <w:noProof/>
                <w:webHidden/>
              </w:rPr>
              <w:t>66</w:t>
            </w:r>
            <w:r w:rsidRPr="00D56F45">
              <w:rPr>
                <w:noProof/>
                <w:webHidden/>
              </w:rPr>
              <w:fldChar w:fldCharType="end"/>
            </w:r>
          </w:hyperlink>
        </w:p>
        <w:p w14:paraId="7D582FF7" w14:textId="0CD93978" w:rsidR="00D553B3" w:rsidRPr="00D56F45" w:rsidRDefault="00D553B3">
          <w:pPr>
            <w:pStyle w:val="TOC2"/>
            <w:tabs>
              <w:tab w:val="right" w:leader="dot" w:pos="9741"/>
            </w:tabs>
            <w:rPr>
              <w:rFonts w:eastAsiaTheme="minorEastAsia" w:cstheme="minorBidi"/>
              <w:noProof/>
              <w:lang w:val="en-GB" w:eastAsia="en-GB"/>
            </w:rPr>
          </w:pPr>
          <w:hyperlink w:anchor="_Toc134713060" w:history="1">
            <w:r w:rsidRPr="00D56F45">
              <w:rPr>
                <w:rStyle w:val="Hyperlink"/>
                <w:noProof/>
              </w:rPr>
              <w:t>8.1. Principalele etape ale procesului de evaluare, selecție și contractare</w:t>
            </w:r>
            <w:r w:rsidRPr="00D56F45">
              <w:rPr>
                <w:noProof/>
                <w:webHidden/>
              </w:rPr>
              <w:tab/>
            </w:r>
            <w:r w:rsidRPr="00D56F45">
              <w:rPr>
                <w:noProof/>
                <w:webHidden/>
              </w:rPr>
              <w:fldChar w:fldCharType="begin"/>
            </w:r>
            <w:r w:rsidRPr="00D56F45">
              <w:rPr>
                <w:noProof/>
                <w:webHidden/>
              </w:rPr>
              <w:instrText xml:space="preserve"> PAGEREF _Toc134713060 \h </w:instrText>
            </w:r>
            <w:r w:rsidRPr="00D56F45">
              <w:rPr>
                <w:noProof/>
                <w:webHidden/>
              </w:rPr>
            </w:r>
            <w:r w:rsidRPr="00D56F45">
              <w:rPr>
                <w:noProof/>
                <w:webHidden/>
              </w:rPr>
              <w:fldChar w:fldCharType="separate"/>
            </w:r>
            <w:r w:rsidR="00F51F58">
              <w:rPr>
                <w:noProof/>
                <w:webHidden/>
              </w:rPr>
              <w:t>66</w:t>
            </w:r>
            <w:r w:rsidRPr="00D56F45">
              <w:rPr>
                <w:noProof/>
                <w:webHidden/>
              </w:rPr>
              <w:fldChar w:fldCharType="end"/>
            </w:r>
          </w:hyperlink>
        </w:p>
        <w:p w14:paraId="3B351ECD" w14:textId="7F535DE6" w:rsidR="00D553B3" w:rsidRPr="00D56F45" w:rsidRDefault="00D553B3">
          <w:pPr>
            <w:pStyle w:val="TOC2"/>
            <w:tabs>
              <w:tab w:val="right" w:leader="dot" w:pos="9741"/>
            </w:tabs>
            <w:rPr>
              <w:rFonts w:eastAsiaTheme="minorEastAsia" w:cstheme="minorBidi"/>
              <w:noProof/>
              <w:lang w:val="en-GB" w:eastAsia="en-GB"/>
            </w:rPr>
          </w:pPr>
          <w:hyperlink w:anchor="_Toc134713061" w:history="1">
            <w:r w:rsidRPr="00D56F45">
              <w:rPr>
                <w:rStyle w:val="Hyperlink"/>
                <w:noProof/>
              </w:rPr>
              <w:t>8.2. Conformitate administrativă – DECLARAȚIA UNICĂ</w:t>
            </w:r>
            <w:r w:rsidRPr="00D56F45">
              <w:rPr>
                <w:noProof/>
                <w:webHidden/>
              </w:rPr>
              <w:tab/>
            </w:r>
            <w:r w:rsidRPr="00D56F45">
              <w:rPr>
                <w:noProof/>
                <w:webHidden/>
              </w:rPr>
              <w:fldChar w:fldCharType="begin"/>
            </w:r>
            <w:r w:rsidRPr="00D56F45">
              <w:rPr>
                <w:noProof/>
                <w:webHidden/>
              </w:rPr>
              <w:instrText xml:space="preserve"> PAGEREF _Toc134713061 \h </w:instrText>
            </w:r>
            <w:r w:rsidRPr="00D56F45">
              <w:rPr>
                <w:noProof/>
                <w:webHidden/>
              </w:rPr>
            </w:r>
            <w:r w:rsidRPr="00D56F45">
              <w:rPr>
                <w:noProof/>
                <w:webHidden/>
              </w:rPr>
              <w:fldChar w:fldCharType="separate"/>
            </w:r>
            <w:r w:rsidR="00F51F58">
              <w:rPr>
                <w:noProof/>
                <w:webHidden/>
              </w:rPr>
              <w:t>69</w:t>
            </w:r>
            <w:r w:rsidRPr="00D56F45">
              <w:rPr>
                <w:noProof/>
                <w:webHidden/>
              </w:rPr>
              <w:fldChar w:fldCharType="end"/>
            </w:r>
          </w:hyperlink>
        </w:p>
        <w:p w14:paraId="7FEB72EA" w14:textId="6C8B771A" w:rsidR="00D553B3" w:rsidRPr="00D56F45" w:rsidRDefault="00D553B3">
          <w:pPr>
            <w:pStyle w:val="TOC2"/>
            <w:tabs>
              <w:tab w:val="right" w:leader="dot" w:pos="9741"/>
            </w:tabs>
            <w:rPr>
              <w:rFonts w:eastAsiaTheme="minorEastAsia" w:cstheme="minorBidi"/>
              <w:noProof/>
              <w:lang w:val="en-GB" w:eastAsia="en-GB"/>
            </w:rPr>
          </w:pPr>
          <w:hyperlink w:anchor="_Toc134713062" w:history="1">
            <w:r w:rsidRPr="00D56F45">
              <w:rPr>
                <w:rStyle w:val="Hyperlink"/>
                <w:noProof/>
              </w:rPr>
              <w:t>8.3. Etapa de evaluare preliminară – dacă este cazul (specific pentru intervențiile FSE+)</w:t>
            </w:r>
            <w:r w:rsidRPr="00D56F45">
              <w:rPr>
                <w:noProof/>
                <w:webHidden/>
              </w:rPr>
              <w:tab/>
            </w:r>
            <w:r w:rsidRPr="00D56F45">
              <w:rPr>
                <w:noProof/>
                <w:webHidden/>
              </w:rPr>
              <w:fldChar w:fldCharType="begin"/>
            </w:r>
            <w:r w:rsidRPr="00D56F45">
              <w:rPr>
                <w:noProof/>
                <w:webHidden/>
              </w:rPr>
              <w:instrText xml:space="preserve"> PAGEREF _Toc134713062 \h </w:instrText>
            </w:r>
            <w:r w:rsidRPr="00D56F45">
              <w:rPr>
                <w:noProof/>
                <w:webHidden/>
              </w:rPr>
            </w:r>
            <w:r w:rsidRPr="00D56F45">
              <w:rPr>
                <w:noProof/>
                <w:webHidden/>
              </w:rPr>
              <w:fldChar w:fldCharType="separate"/>
            </w:r>
            <w:r w:rsidR="00F51F58">
              <w:rPr>
                <w:noProof/>
                <w:webHidden/>
              </w:rPr>
              <w:t>70</w:t>
            </w:r>
            <w:r w:rsidRPr="00D56F45">
              <w:rPr>
                <w:noProof/>
                <w:webHidden/>
              </w:rPr>
              <w:fldChar w:fldCharType="end"/>
            </w:r>
          </w:hyperlink>
        </w:p>
        <w:p w14:paraId="06A4700D" w14:textId="6ACABBAC" w:rsidR="00D553B3" w:rsidRPr="00D56F45" w:rsidRDefault="00D553B3">
          <w:pPr>
            <w:pStyle w:val="TOC2"/>
            <w:tabs>
              <w:tab w:val="right" w:leader="dot" w:pos="9741"/>
            </w:tabs>
            <w:rPr>
              <w:rFonts w:eastAsiaTheme="minorEastAsia" w:cstheme="minorBidi"/>
              <w:noProof/>
              <w:lang w:val="en-GB" w:eastAsia="en-GB"/>
            </w:rPr>
          </w:pPr>
          <w:hyperlink w:anchor="_Toc134713063" w:history="1">
            <w:r w:rsidRPr="00D56F45">
              <w:rPr>
                <w:rStyle w:val="Hyperlink"/>
                <w:noProof/>
              </w:rPr>
              <w:t>8.4. Evaluarea tehnică și financiară. Criterii de evaluare tehnică și financiară</w:t>
            </w:r>
            <w:r w:rsidRPr="00D56F45">
              <w:rPr>
                <w:noProof/>
                <w:webHidden/>
              </w:rPr>
              <w:tab/>
            </w:r>
            <w:r w:rsidRPr="00D56F45">
              <w:rPr>
                <w:noProof/>
                <w:webHidden/>
              </w:rPr>
              <w:fldChar w:fldCharType="begin"/>
            </w:r>
            <w:r w:rsidRPr="00D56F45">
              <w:rPr>
                <w:noProof/>
                <w:webHidden/>
              </w:rPr>
              <w:instrText xml:space="preserve"> PAGEREF _Toc134713063 \h </w:instrText>
            </w:r>
            <w:r w:rsidRPr="00D56F45">
              <w:rPr>
                <w:noProof/>
                <w:webHidden/>
              </w:rPr>
            </w:r>
            <w:r w:rsidRPr="00D56F45">
              <w:rPr>
                <w:noProof/>
                <w:webHidden/>
              </w:rPr>
              <w:fldChar w:fldCharType="separate"/>
            </w:r>
            <w:r w:rsidR="00F51F58">
              <w:rPr>
                <w:noProof/>
                <w:webHidden/>
              </w:rPr>
              <w:t>70</w:t>
            </w:r>
            <w:r w:rsidRPr="00D56F45">
              <w:rPr>
                <w:noProof/>
                <w:webHidden/>
              </w:rPr>
              <w:fldChar w:fldCharType="end"/>
            </w:r>
          </w:hyperlink>
        </w:p>
        <w:p w14:paraId="6D6B4BB5" w14:textId="441F0FC9" w:rsidR="00D553B3" w:rsidRPr="00D56F45" w:rsidRDefault="00D553B3">
          <w:pPr>
            <w:pStyle w:val="TOC2"/>
            <w:tabs>
              <w:tab w:val="right" w:leader="dot" w:pos="9741"/>
            </w:tabs>
            <w:rPr>
              <w:rFonts w:eastAsiaTheme="minorEastAsia" w:cstheme="minorBidi"/>
              <w:noProof/>
              <w:lang w:val="en-GB" w:eastAsia="en-GB"/>
            </w:rPr>
          </w:pPr>
          <w:hyperlink w:anchor="_Toc134713064" w:history="1">
            <w:r w:rsidRPr="00D56F45">
              <w:rPr>
                <w:rStyle w:val="Hyperlink"/>
                <w:noProof/>
              </w:rPr>
              <w:t>8.5. Aplicarea pragului de calitate</w:t>
            </w:r>
            <w:r w:rsidRPr="00D56F45">
              <w:rPr>
                <w:noProof/>
                <w:webHidden/>
              </w:rPr>
              <w:tab/>
            </w:r>
            <w:r w:rsidRPr="00D56F45">
              <w:rPr>
                <w:noProof/>
                <w:webHidden/>
              </w:rPr>
              <w:fldChar w:fldCharType="begin"/>
            </w:r>
            <w:r w:rsidRPr="00D56F45">
              <w:rPr>
                <w:noProof/>
                <w:webHidden/>
              </w:rPr>
              <w:instrText xml:space="preserve"> PAGEREF _Toc134713064 \h </w:instrText>
            </w:r>
            <w:r w:rsidRPr="00D56F45">
              <w:rPr>
                <w:noProof/>
                <w:webHidden/>
              </w:rPr>
            </w:r>
            <w:r w:rsidRPr="00D56F45">
              <w:rPr>
                <w:noProof/>
                <w:webHidden/>
              </w:rPr>
              <w:fldChar w:fldCharType="separate"/>
            </w:r>
            <w:r w:rsidR="00F51F58">
              <w:rPr>
                <w:noProof/>
                <w:webHidden/>
              </w:rPr>
              <w:t>76</w:t>
            </w:r>
            <w:r w:rsidRPr="00D56F45">
              <w:rPr>
                <w:noProof/>
                <w:webHidden/>
              </w:rPr>
              <w:fldChar w:fldCharType="end"/>
            </w:r>
          </w:hyperlink>
        </w:p>
        <w:p w14:paraId="4844464E" w14:textId="7563305A" w:rsidR="00D553B3" w:rsidRPr="00D56F45" w:rsidRDefault="00D553B3">
          <w:pPr>
            <w:pStyle w:val="TOC2"/>
            <w:tabs>
              <w:tab w:val="right" w:leader="dot" w:pos="9741"/>
            </w:tabs>
            <w:rPr>
              <w:rFonts w:eastAsiaTheme="minorEastAsia" w:cstheme="minorBidi"/>
              <w:noProof/>
              <w:lang w:val="en-GB" w:eastAsia="en-GB"/>
            </w:rPr>
          </w:pPr>
          <w:hyperlink w:anchor="_Toc134713065" w:history="1">
            <w:r w:rsidRPr="00D56F45">
              <w:rPr>
                <w:rStyle w:val="Hyperlink"/>
                <w:noProof/>
              </w:rPr>
              <w:t>8.6. Aplicarea pragului de excelență</w:t>
            </w:r>
            <w:r w:rsidRPr="00D56F45">
              <w:rPr>
                <w:noProof/>
                <w:webHidden/>
              </w:rPr>
              <w:tab/>
            </w:r>
            <w:r w:rsidRPr="00D56F45">
              <w:rPr>
                <w:noProof/>
                <w:webHidden/>
              </w:rPr>
              <w:fldChar w:fldCharType="begin"/>
            </w:r>
            <w:r w:rsidRPr="00D56F45">
              <w:rPr>
                <w:noProof/>
                <w:webHidden/>
              </w:rPr>
              <w:instrText xml:space="preserve"> PAGEREF _Toc134713065 \h </w:instrText>
            </w:r>
            <w:r w:rsidRPr="00D56F45">
              <w:rPr>
                <w:noProof/>
                <w:webHidden/>
              </w:rPr>
            </w:r>
            <w:r w:rsidRPr="00D56F45">
              <w:rPr>
                <w:noProof/>
                <w:webHidden/>
              </w:rPr>
              <w:fldChar w:fldCharType="separate"/>
            </w:r>
            <w:r w:rsidR="00F51F58">
              <w:rPr>
                <w:noProof/>
                <w:webHidden/>
              </w:rPr>
              <w:t>76</w:t>
            </w:r>
            <w:r w:rsidRPr="00D56F45">
              <w:rPr>
                <w:noProof/>
                <w:webHidden/>
              </w:rPr>
              <w:fldChar w:fldCharType="end"/>
            </w:r>
          </w:hyperlink>
        </w:p>
        <w:p w14:paraId="7E49F95F" w14:textId="144B2A8D" w:rsidR="00D553B3" w:rsidRPr="00D56F45" w:rsidRDefault="00D553B3">
          <w:pPr>
            <w:pStyle w:val="TOC2"/>
            <w:tabs>
              <w:tab w:val="right" w:leader="dot" w:pos="9741"/>
            </w:tabs>
            <w:rPr>
              <w:rFonts w:eastAsiaTheme="minorEastAsia" w:cstheme="minorBidi"/>
              <w:noProof/>
              <w:lang w:val="en-GB" w:eastAsia="en-GB"/>
            </w:rPr>
          </w:pPr>
          <w:hyperlink w:anchor="_Toc134713066" w:history="1">
            <w:r w:rsidRPr="00D56F45">
              <w:rPr>
                <w:rStyle w:val="Hyperlink"/>
                <w:noProof/>
              </w:rPr>
              <w:t>8.7. Notificarea rezultatului evaluării tehnice și financiare.</w:t>
            </w:r>
            <w:r w:rsidRPr="00D56F45">
              <w:rPr>
                <w:noProof/>
                <w:webHidden/>
              </w:rPr>
              <w:tab/>
            </w:r>
            <w:r w:rsidRPr="00D56F45">
              <w:rPr>
                <w:noProof/>
                <w:webHidden/>
              </w:rPr>
              <w:fldChar w:fldCharType="begin"/>
            </w:r>
            <w:r w:rsidRPr="00D56F45">
              <w:rPr>
                <w:noProof/>
                <w:webHidden/>
              </w:rPr>
              <w:instrText xml:space="preserve"> PAGEREF _Toc134713066 \h </w:instrText>
            </w:r>
            <w:r w:rsidRPr="00D56F45">
              <w:rPr>
                <w:noProof/>
                <w:webHidden/>
              </w:rPr>
            </w:r>
            <w:r w:rsidRPr="00D56F45">
              <w:rPr>
                <w:noProof/>
                <w:webHidden/>
              </w:rPr>
              <w:fldChar w:fldCharType="separate"/>
            </w:r>
            <w:r w:rsidR="00F51F58">
              <w:rPr>
                <w:noProof/>
                <w:webHidden/>
              </w:rPr>
              <w:t>78</w:t>
            </w:r>
            <w:r w:rsidRPr="00D56F45">
              <w:rPr>
                <w:noProof/>
                <w:webHidden/>
              </w:rPr>
              <w:fldChar w:fldCharType="end"/>
            </w:r>
          </w:hyperlink>
        </w:p>
        <w:p w14:paraId="76F0A5F3" w14:textId="3F909B75" w:rsidR="00D553B3" w:rsidRPr="00D56F45" w:rsidRDefault="00D553B3">
          <w:pPr>
            <w:pStyle w:val="TOC2"/>
            <w:tabs>
              <w:tab w:val="right" w:leader="dot" w:pos="9741"/>
            </w:tabs>
            <w:rPr>
              <w:rFonts w:eastAsiaTheme="minorEastAsia" w:cstheme="minorBidi"/>
              <w:noProof/>
              <w:lang w:val="en-GB" w:eastAsia="en-GB"/>
            </w:rPr>
          </w:pPr>
          <w:hyperlink w:anchor="_Toc134713067" w:history="1">
            <w:r w:rsidRPr="00D56F45">
              <w:rPr>
                <w:rStyle w:val="Hyperlink"/>
                <w:noProof/>
              </w:rPr>
              <w:t>8.8. Contestații</w:t>
            </w:r>
            <w:r w:rsidRPr="00D56F45">
              <w:rPr>
                <w:noProof/>
                <w:webHidden/>
              </w:rPr>
              <w:tab/>
            </w:r>
            <w:r w:rsidRPr="00D56F45">
              <w:rPr>
                <w:noProof/>
                <w:webHidden/>
              </w:rPr>
              <w:fldChar w:fldCharType="begin"/>
            </w:r>
            <w:r w:rsidRPr="00D56F45">
              <w:rPr>
                <w:noProof/>
                <w:webHidden/>
              </w:rPr>
              <w:instrText xml:space="preserve"> PAGEREF _Toc134713067 \h </w:instrText>
            </w:r>
            <w:r w:rsidRPr="00D56F45">
              <w:rPr>
                <w:noProof/>
                <w:webHidden/>
              </w:rPr>
            </w:r>
            <w:r w:rsidRPr="00D56F45">
              <w:rPr>
                <w:noProof/>
                <w:webHidden/>
              </w:rPr>
              <w:fldChar w:fldCharType="separate"/>
            </w:r>
            <w:r w:rsidR="00F51F58">
              <w:rPr>
                <w:noProof/>
                <w:webHidden/>
              </w:rPr>
              <w:t>78</w:t>
            </w:r>
            <w:r w:rsidRPr="00D56F45">
              <w:rPr>
                <w:noProof/>
                <w:webHidden/>
              </w:rPr>
              <w:fldChar w:fldCharType="end"/>
            </w:r>
          </w:hyperlink>
        </w:p>
        <w:p w14:paraId="091B3F9C" w14:textId="47801073" w:rsidR="00D553B3" w:rsidRPr="00D56F45" w:rsidRDefault="00D553B3">
          <w:pPr>
            <w:pStyle w:val="TOC2"/>
            <w:tabs>
              <w:tab w:val="right" w:leader="dot" w:pos="9741"/>
            </w:tabs>
            <w:rPr>
              <w:rFonts w:eastAsiaTheme="minorEastAsia" w:cstheme="minorBidi"/>
              <w:noProof/>
              <w:lang w:val="en-GB" w:eastAsia="en-GB"/>
            </w:rPr>
          </w:pPr>
          <w:hyperlink w:anchor="_Toc134713068" w:history="1">
            <w:r w:rsidRPr="00D56F45">
              <w:rPr>
                <w:rStyle w:val="Hyperlink"/>
                <w:noProof/>
              </w:rPr>
              <w:t>8.9. Contractarea proiectelor</w:t>
            </w:r>
            <w:r w:rsidRPr="00D56F45">
              <w:rPr>
                <w:noProof/>
                <w:webHidden/>
              </w:rPr>
              <w:tab/>
            </w:r>
            <w:r w:rsidRPr="00D56F45">
              <w:rPr>
                <w:noProof/>
                <w:webHidden/>
              </w:rPr>
              <w:fldChar w:fldCharType="begin"/>
            </w:r>
            <w:r w:rsidRPr="00D56F45">
              <w:rPr>
                <w:noProof/>
                <w:webHidden/>
              </w:rPr>
              <w:instrText xml:space="preserve"> PAGEREF _Toc134713068 \h </w:instrText>
            </w:r>
            <w:r w:rsidRPr="00D56F45">
              <w:rPr>
                <w:noProof/>
                <w:webHidden/>
              </w:rPr>
            </w:r>
            <w:r w:rsidRPr="00D56F45">
              <w:rPr>
                <w:noProof/>
                <w:webHidden/>
              </w:rPr>
              <w:fldChar w:fldCharType="separate"/>
            </w:r>
            <w:r w:rsidR="00F51F58">
              <w:rPr>
                <w:noProof/>
                <w:webHidden/>
              </w:rPr>
              <w:t>79</w:t>
            </w:r>
            <w:r w:rsidRPr="00D56F45">
              <w:rPr>
                <w:noProof/>
                <w:webHidden/>
              </w:rPr>
              <w:fldChar w:fldCharType="end"/>
            </w:r>
          </w:hyperlink>
        </w:p>
        <w:p w14:paraId="7563FF89" w14:textId="0E610F7C" w:rsidR="00D553B3" w:rsidRPr="00D56F45" w:rsidRDefault="00D553B3">
          <w:pPr>
            <w:pStyle w:val="TOC3"/>
            <w:tabs>
              <w:tab w:val="right" w:leader="dot" w:pos="9741"/>
            </w:tabs>
            <w:rPr>
              <w:rFonts w:eastAsiaTheme="minorEastAsia" w:cstheme="minorBidi"/>
              <w:noProof/>
              <w:lang w:val="en-GB" w:eastAsia="en-GB"/>
            </w:rPr>
          </w:pPr>
          <w:hyperlink w:anchor="_Toc134713069" w:history="1">
            <w:r w:rsidRPr="00D56F45">
              <w:rPr>
                <w:rStyle w:val="Hyperlink"/>
                <w:noProof/>
              </w:rPr>
              <w:t>8.9.1. Verificarea îndeplinirii condițiilor de eligibilitate</w:t>
            </w:r>
            <w:r w:rsidRPr="00D56F45">
              <w:rPr>
                <w:noProof/>
                <w:webHidden/>
              </w:rPr>
              <w:tab/>
            </w:r>
            <w:r w:rsidRPr="00D56F45">
              <w:rPr>
                <w:noProof/>
                <w:webHidden/>
              </w:rPr>
              <w:fldChar w:fldCharType="begin"/>
            </w:r>
            <w:r w:rsidRPr="00D56F45">
              <w:rPr>
                <w:noProof/>
                <w:webHidden/>
              </w:rPr>
              <w:instrText xml:space="preserve"> PAGEREF _Toc134713069 \h </w:instrText>
            </w:r>
            <w:r w:rsidRPr="00D56F45">
              <w:rPr>
                <w:noProof/>
                <w:webHidden/>
              </w:rPr>
            </w:r>
            <w:r w:rsidRPr="00D56F45">
              <w:rPr>
                <w:noProof/>
                <w:webHidden/>
              </w:rPr>
              <w:fldChar w:fldCharType="separate"/>
            </w:r>
            <w:r w:rsidR="00F51F58">
              <w:rPr>
                <w:noProof/>
                <w:webHidden/>
              </w:rPr>
              <w:t>79</w:t>
            </w:r>
            <w:r w:rsidRPr="00D56F45">
              <w:rPr>
                <w:noProof/>
                <w:webHidden/>
              </w:rPr>
              <w:fldChar w:fldCharType="end"/>
            </w:r>
          </w:hyperlink>
        </w:p>
        <w:p w14:paraId="184F2FFF" w14:textId="3CFD1AC9" w:rsidR="00D553B3" w:rsidRPr="00D56F45" w:rsidRDefault="00D553B3">
          <w:pPr>
            <w:pStyle w:val="TOC3"/>
            <w:tabs>
              <w:tab w:val="right" w:leader="dot" w:pos="9741"/>
            </w:tabs>
            <w:rPr>
              <w:rFonts w:eastAsiaTheme="minorEastAsia" w:cstheme="minorBidi"/>
              <w:noProof/>
              <w:lang w:val="en-GB" w:eastAsia="en-GB"/>
            </w:rPr>
          </w:pPr>
          <w:hyperlink w:anchor="_Toc134713070" w:history="1">
            <w:r w:rsidRPr="00D56F45">
              <w:rPr>
                <w:rStyle w:val="Hyperlink"/>
                <w:noProof/>
              </w:rPr>
              <w:t>8.9.2. Decizia de acordare/respingere a finanțării</w:t>
            </w:r>
            <w:r w:rsidRPr="00D56F45">
              <w:rPr>
                <w:noProof/>
                <w:webHidden/>
              </w:rPr>
              <w:tab/>
            </w:r>
            <w:r w:rsidRPr="00D56F45">
              <w:rPr>
                <w:noProof/>
                <w:webHidden/>
              </w:rPr>
              <w:fldChar w:fldCharType="begin"/>
            </w:r>
            <w:r w:rsidRPr="00D56F45">
              <w:rPr>
                <w:noProof/>
                <w:webHidden/>
              </w:rPr>
              <w:instrText xml:space="preserve"> PAGEREF _Toc134713070 \h </w:instrText>
            </w:r>
            <w:r w:rsidRPr="00D56F45">
              <w:rPr>
                <w:noProof/>
                <w:webHidden/>
              </w:rPr>
            </w:r>
            <w:r w:rsidRPr="00D56F45">
              <w:rPr>
                <w:noProof/>
                <w:webHidden/>
              </w:rPr>
              <w:fldChar w:fldCharType="separate"/>
            </w:r>
            <w:r w:rsidR="00F51F58">
              <w:rPr>
                <w:noProof/>
                <w:webHidden/>
              </w:rPr>
              <w:t>81</w:t>
            </w:r>
            <w:r w:rsidRPr="00D56F45">
              <w:rPr>
                <w:noProof/>
                <w:webHidden/>
              </w:rPr>
              <w:fldChar w:fldCharType="end"/>
            </w:r>
          </w:hyperlink>
        </w:p>
        <w:p w14:paraId="30F0FB9D" w14:textId="7CA56CB3" w:rsidR="00D553B3" w:rsidRPr="00D56F45" w:rsidRDefault="00D553B3">
          <w:pPr>
            <w:pStyle w:val="TOC3"/>
            <w:tabs>
              <w:tab w:val="right" w:leader="dot" w:pos="9741"/>
            </w:tabs>
            <w:rPr>
              <w:rFonts w:eastAsiaTheme="minorEastAsia" w:cstheme="minorBidi"/>
              <w:noProof/>
              <w:lang w:val="en-GB" w:eastAsia="en-GB"/>
            </w:rPr>
          </w:pPr>
          <w:hyperlink w:anchor="_Toc134713071" w:history="1">
            <w:r w:rsidRPr="00D56F45">
              <w:rPr>
                <w:rStyle w:val="Hyperlink"/>
                <w:noProof/>
              </w:rPr>
              <w:t>8.9.3. Definitivarea  planului de monitorizare a proiectului</w:t>
            </w:r>
            <w:r w:rsidRPr="00D56F45">
              <w:rPr>
                <w:noProof/>
                <w:webHidden/>
              </w:rPr>
              <w:tab/>
            </w:r>
            <w:r w:rsidRPr="00D56F45">
              <w:rPr>
                <w:noProof/>
                <w:webHidden/>
              </w:rPr>
              <w:fldChar w:fldCharType="begin"/>
            </w:r>
            <w:r w:rsidRPr="00D56F45">
              <w:rPr>
                <w:noProof/>
                <w:webHidden/>
              </w:rPr>
              <w:instrText xml:space="preserve"> PAGEREF _Toc134713071 \h </w:instrText>
            </w:r>
            <w:r w:rsidRPr="00D56F45">
              <w:rPr>
                <w:noProof/>
                <w:webHidden/>
              </w:rPr>
            </w:r>
            <w:r w:rsidRPr="00D56F45">
              <w:rPr>
                <w:noProof/>
                <w:webHidden/>
              </w:rPr>
              <w:fldChar w:fldCharType="separate"/>
            </w:r>
            <w:r w:rsidR="00F51F58">
              <w:rPr>
                <w:noProof/>
                <w:webHidden/>
              </w:rPr>
              <w:t>82</w:t>
            </w:r>
            <w:r w:rsidRPr="00D56F45">
              <w:rPr>
                <w:noProof/>
                <w:webHidden/>
              </w:rPr>
              <w:fldChar w:fldCharType="end"/>
            </w:r>
          </w:hyperlink>
        </w:p>
        <w:p w14:paraId="27F195CC" w14:textId="718BFE10" w:rsidR="00D553B3" w:rsidRPr="00D56F45" w:rsidRDefault="00D553B3">
          <w:pPr>
            <w:pStyle w:val="TOC3"/>
            <w:tabs>
              <w:tab w:val="right" w:leader="dot" w:pos="9741"/>
            </w:tabs>
            <w:rPr>
              <w:rFonts w:eastAsiaTheme="minorEastAsia" w:cstheme="minorBidi"/>
              <w:noProof/>
              <w:lang w:val="en-GB" w:eastAsia="en-GB"/>
            </w:rPr>
          </w:pPr>
          <w:hyperlink w:anchor="_Toc134713072" w:history="1">
            <w:r w:rsidRPr="00D56F45">
              <w:rPr>
                <w:rStyle w:val="Hyperlink"/>
                <w:noProof/>
              </w:rPr>
              <w:t>8.9.4. Semnarea contractului de finanțare /emiterea deciziei de finanțare</w:t>
            </w:r>
            <w:r w:rsidRPr="00D56F45">
              <w:rPr>
                <w:noProof/>
                <w:webHidden/>
              </w:rPr>
              <w:tab/>
            </w:r>
            <w:r w:rsidRPr="00D56F45">
              <w:rPr>
                <w:noProof/>
                <w:webHidden/>
              </w:rPr>
              <w:fldChar w:fldCharType="begin"/>
            </w:r>
            <w:r w:rsidRPr="00D56F45">
              <w:rPr>
                <w:noProof/>
                <w:webHidden/>
              </w:rPr>
              <w:instrText xml:space="preserve"> PAGEREF _Toc134713072 \h </w:instrText>
            </w:r>
            <w:r w:rsidRPr="00D56F45">
              <w:rPr>
                <w:noProof/>
                <w:webHidden/>
              </w:rPr>
            </w:r>
            <w:r w:rsidRPr="00D56F45">
              <w:rPr>
                <w:noProof/>
                <w:webHidden/>
              </w:rPr>
              <w:fldChar w:fldCharType="separate"/>
            </w:r>
            <w:r w:rsidR="00F51F58">
              <w:rPr>
                <w:noProof/>
                <w:webHidden/>
              </w:rPr>
              <w:t>82</w:t>
            </w:r>
            <w:r w:rsidRPr="00D56F45">
              <w:rPr>
                <w:noProof/>
                <w:webHidden/>
              </w:rPr>
              <w:fldChar w:fldCharType="end"/>
            </w:r>
          </w:hyperlink>
        </w:p>
        <w:p w14:paraId="7A0C6BD4" w14:textId="384BD477" w:rsidR="00D553B3" w:rsidRPr="00D56F45" w:rsidRDefault="00D553B3">
          <w:pPr>
            <w:pStyle w:val="TOC1"/>
            <w:tabs>
              <w:tab w:val="right" w:leader="dot" w:pos="9741"/>
            </w:tabs>
            <w:rPr>
              <w:rFonts w:eastAsiaTheme="minorEastAsia" w:cstheme="minorBidi"/>
              <w:noProof/>
              <w:lang w:val="en-GB" w:eastAsia="en-GB"/>
            </w:rPr>
          </w:pPr>
          <w:hyperlink w:anchor="_Toc134713073" w:history="1">
            <w:r w:rsidRPr="00D56F45">
              <w:rPr>
                <w:rStyle w:val="Hyperlink"/>
                <w:noProof/>
              </w:rPr>
              <w:t>9. ASPECTE PRIVIND CONFLICTUL DE INTERESE</w:t>
            </w:r>
            <w:r w:rsidRPr="00D56F45">
              <w:rPr>
                <w:noProof/>
                <w:webHidden/>
              </w:rPr>
              <w:tab/>
            </w:r>
            <w:r w:rsidRPr="00D56F45">
              <w:rPr>
                <w:noProof/>
                <w:webHidden/>
              </w:rPr>
              <w:fldChar w:fldCharType="begin"/>
            </w:r>
            <w:r w:rsidRPr="00D56F45">
              <w:rPr>
                <w:noProof/>
                <w:webHidden/>
              </w:rPr>
              <w:instrText xml:space="preserve"> PAGEREF _Toc134713073 \h </w:instrText>
            </w:r>
            <w:r w:rsidRPr="00D56F45">
              <w:rPr>
                <w:noProof/>
                <w:webHidden/>
              </w:rPr>
            </w:r>
            <w:r w:rsidRPr="00D56F45">
              <w:rPr>
                <w:noProof/>
                <w:webHidden/>
              </w:rPr>
              <w:fldChar w:fldCharType="separate"/>
            </w:r>
            <w:r w:rsidR="00F51F58">
              <w:rPr>
                <w:noProof/>
                <w:webHidden/>
              </w:rPr>
              <w:t>83</w:t>
            </w:r>
            <w:r w:rsidRPr="00D56F45">
              <w:rPr>
                <w:noProof/>
                <w:webHidden/>
              </w:rPr>
              <w:fldChar w:fldCharType="end"/>
            </w:r>
          </w:hyperlink>
        </w:p>
        <w:p w14:paraId="4991911C" w14:textId="5CE67A99" w:rsidR="00D553B3" w:rsidRPr="00D56F45" w:rsidRDefault="00D553B3">
          <w:pPr>
            <w:pStyle w:val="TOC1"/>
            <w:tabs>
              <w:tab w:val="right" w:leader="dot" w:pos="9741"/>
            </w:tabs>
            <w:rPr>
              <w:rFonts w:eastAsiaTheme="minorEastAsia" w:cstheme="minorBidi"/>
              <w:noProof/>
              <w:lang w:val="en-GB" w:eastAsia="en-GB"/>
            </w:rPr>
          </w:pPr>
          <w:hyperlink w:anchor="_Toc134713074" w:history="1">
            <w:r w:rsidRPr="00D56F45">
              <w:rPr>
                <w:rStyle w:val="Hyperlink"/>
                <w:noProof/>
              </w:rPr>
              <w:t>10. ASPECTE PRIVIND PRELUCRAREA DATELOR CU CARACTER PERSONAL</w:t>
            </w:r>
            <w:r w:rsidRPr="00D56F45">
              <w:rPr>
                <w:noProof/>
                <w:webHidden/>
              </w:rPr>
              <w:tab/>
            </w:r>
            <w:r w:rsidRPr="00D56F45">
              <w:rPr>
                <w:noProof/>
                <w:webHidden/>
              </w:rPr>
              <w:fldChar w:fldCharType="begin"/>
            </w:r>
            <w:r w:rsidRPr="00D56F45">
              <w:rPr>
                <w:noProof/>
                <w:webHidden/>
              </w:rPr>
              <w:instrText xml:space="preserve"> PAGEREF _Toc134713074 \h </w:instrText>
            </w:r>
            <w:r w:rsidRPr="00D56F45">
              <w:rPr>
                <w:noProof/>
                <w:webHidden/>
              </w:rPr>
            </w:r>
            <w:r w:rsidRPr="00D56F45">
              <w:rPr>
                <w:noProof/>
                <w:webHidden/>
              </w:rPr>
              <w:fldChar w:fldCharType="separate"/>
            </w:r>
            <w:r w:rsidR="00F51F58">
              <w:rPr>
                <w:noProof/>
                <w:webHidden/>
              </w:rPr>
              <w:t>83</w:t>
            </w:r>
            <w:r w:rsidRPr="00D56F45">
              <w:rPr>
                <w:noProof/>
                <w:webHidden/>
              </w:rPr>
              <w:fldChar w:fldCharType="end"/>
            </w:r>
          </w:hyperlink>
        </w:p>
        <w:p w14:paraId="7078CAFE" w14:textId="6A1D82D2" w:rsidR="00D553B3" w:rsidRPr="00D56F45" w:rsidRDefault="00D553B3">
          <w:pPr>
            <w:pStyle w:val="TOC1"/>
            <w:tabs>
              <w:tab w:val="right" w:leader="dot" w:pos="9741"/>
            </w:tabs>
            <w:rPr>
              <w:rFonts w:eastAsiaTheme="minorEastAsia" w:cstheme="minorBidi"/>
              <w:noProof/>
              <w:lang w:val="en-GB" w:eastAsia="en-GB"/>
            </w:rPr>
          </w:pPr>
          <w:hyperlink w:anchor="_Toc134713075" w:history="1">
            <w:r w:rsidRPr="00D56F45">
              <w:rPr>
                <w:rStyle w:val="Hyperlink"/>
                <w:noProof/>
              </w:rPr>
              <w:t>11. ASPECTE PRIVIND MONITORIZAREA TEHNICĂ ȘI RAPOARTELE DE PROGRES</w:t>
            </w:r>
            <w:r w:rsidRPr="00D56F45">
              <w:rPr>
                <w:noProof/>
                <w:webHidden/>
              </w:rPr>
              <w:tab/>
            </w:r>
            <w:r w:rsidRPr="00D56F45">
              <w:rPr>
                <w:noProof/>
                <w:webHidden/>
              </w:rPr>
              <w:fldChar w:fldCharType="begin"/>
            </w:r>
            <w:r w:rsidRPr="00D56F45">
              <w:rPr>
                <w:noProof/>
                <w:webHidden/>
              </w:rPr>
              <w:instrText xml:space="preserve"> PAGEREF _Toc134713075 \h </w:instrText>
            </w:r>
            <w:r w:rsidRPr="00D56F45">
              <w:rPr>
                <w:noProof/>
                <w:webHidden/>
              </w:rPr>
            </w:r>
            <w:r w:rsidRPr="00D56F45">
              <w:rPr>
                <w:noProof/>
                <w:webHidden/>
              </w:rPr>
              <w:fldChar w:fldCharType="separate"/>
            </w:r>
            <w:r w:rsidR="00F51F58">
              <w:rPr>
                <w:noProof/>
                <w:webHidden/>
              </w:rPr>
              <w:t>84</w:t>
            </w:r>
            <w:r w:rsidRPr="00D56F45">
              <w:rPr>
                <w:noProof/>
                <w:webHidden/>
              </w:rPr>
              <w:fldChar w:fldCharType="end"/>
            </w:r>
          </w:hyperlink>
        </w:p>
        <w:p w14:paraId="65105AB9" w14:textId="29AFDACE" w:rsidR="00D553B3" w:rsidRPr="00D56F45" w:rsidRDefault="00D553B3">
          <w:pPr>
            <w:pStyle w:val="TOC2"/>
            <w:tabs>
              <w:tab w:val="right" w:leader="dot" w:pos="9741"/>
            </w:tabs>
            <w:rPr>
              <w:rFonts w:eastAsiaTheme="minorEastAsia" w:cstheme="minorBidi"/>
              <w:noProof/>
              <w:lang w:val="en-GB" w:eastAsia="en-GB"/>
            </w:rPr>
          </w:pPr>
          <w:hyperlink w:anchor="_Toc134713076" w:history="1">
            <w:r w:rsidRPr="00D56F45">
              <w:rPr>
                <w:rStyle w:val="Hyperlink"/>
                <w:noProof/>
              </w:rPr>
              <w:t>11.1. Rapoartele de progres</w:t>
            </w:r>
            <w:r w:rsidRPr="00D56F45">
              <w:rPr>
                <w:noProof/>
                <w:webHidden/>
              </w:rPr>
              <w:tab/>
            </w:r>
            <w:r w:rsidRPr="00D56F45">
              <w:rPr>
                <w:noProof/>
                <w:webHidden/>
              </w:rPr>
              <w:fldChar w:fldCharType="begin"/>
            </w:r>
            <w:r w:rsidRPr="00D56F45">
              <w:rPr>
                <w:noProof/>
                <w:webHidden/>
              </w:rPr>
              <w:instrText xml:space="preserve"> PAGEREF _Toc134713076 \h </w:instrText>
            </w:r>
            <w:r w:rsidRPr="00D56F45">
              <w:rPr>
                <w:noProof/>
                <w:webHidden/>
              </w:rPr>
            </w:r>
            <w:r w:rsidRPr="00D56F45">
              <w:rPr>
                <w:noProof/>
                <w:webHidden/>
              </w:rPr>
              <w:fldChar w:fldCharType="separate"/>
            </w:r>
            <w:r w:rsidR="00F51F58">
              <w:rPr>
                <w:noProof/>
                <w:webHidden/>
              </w:rPr>
              <w:t>84</w:t>
            </w:r>
            <w:r w:rsidRPr="00D56F45">
              <w:rPr>
                <w:noProof/>
                <w:webHidden/>
              </w:rPr>
              <w:fldChar w:fldCharType="end"/>
            </w:r>
          </w:hyperlink>
        </w:p>
        <w:p w14:paraId="3F754D23" w14:textId="28C20A09" w:rsidR="00D553B3" w:rsidRPr="00D56F45" w:rsidRDefault="00D553B3">
          <w:pPr>
            <w:pStyle w:val="TOC2"/>
            <w:tabs>
              <w:tab w:val="right" w:leader="dot" w:pos="9741"/>
            </w:tabs>
            <w:rPr>
              <w:rFonts w:eastAsiaTheme="minorEastAsia" w:cstheme="minorBidi"/>
              <w:noProof/>
              <w:lang w:val="en-GB" w:eastAsia="en-GB"/>
            </w:rPr>
          </w:pPr>
          <w:hyperlink w:anchor="_Toc134713077" w:history="1">
            <w:r w:rsidRPr="00D56F45">
              <w:rPr>
                <w:rStyle w:val="Hyperlink"/>
                <w:noProof/>
              </w:rPr>
              <w:t>11.2. Vizitele de monitorizare</w:t>
            </w:r>
            <w:r w:rsidRPr="00D56F45">
              <w:rPr>
                <w:noProof/>
                <w:webHidden/>
              </w:rPr>
              <w:tab/>
            </w:r>
            <w:r w:rsidRPr="00D56F45">
              <w:rPr>
                <w:noProof/>
                <w:webHidden/>
              </w:rPr>
              <w:fldChar w:fldCharType="begin"/>
            </w:r>
            <w:r w:rsidRPr="00D56F45">
              <w:rPr>
                <w:noProof/>
                <w:webHidden/>
              </w:rPr>
              <w:instrText xml:space="preserve"> PAGEREF _Toc134713077 \h </w:instrText>
            </w:r>
            <w:r w:rsidRPr="00D56F45">
              <w:rPr>
                <w:noProof/>
                <w:webHidden/>
              </w:rPr>
            </w:r>
            <w:r w:rsidRPr="00D56F45">
              <w:rPr>
                <w:noProof/>
                <w:webHidden/>
              </w:rPr>
              <w:fldChar w:fldCharType="separate"/>
            </w:r>
            <w:r w:rsidR="00F51F58">
              <w:rPr>
                <w:noProof/>
                <w:webHidden/>
              </w:rPr>
              <w:t>85</w:t>
            </w:r>
            <w:r w:rsidRPr="00D56F45">
              <w:rPr>
                <w:noProof/>
                <w:webHidden/>
              </w:rPr>
              <w:fldChar w:fldCharType="end"/>
            </w:r>
          </w:hyperlink>
        </w:p>
        <w:p w14:paraId="121D2111" w14:textId="3F7C67E4" w:rsidR="00D553B3" w:rsidRPr="00D56F45" w:rsidRDefault="00D553B3">
          <w:pPr>
            <w:pStyle w:val="TOC2"/>
            <w:tabs>
              <w:tab w:val="right" w:leader="dot" w:pos="9741"/>
            </w:tabs>
            <w:rPr>
              <w:rFonts w:eastAsiaTheme="minorEastAsia" w:cstheme="minorBidi"/>
              <w:noProof/>
              <w:lang w:val="en-GB" w:eastAsia="en-GB"/>
            </w:rPr>
          </w:pPr>
          <w:hyperlink w:anchor="_Toc134713078" w:history="1">
            <w:r w:rsidRPr="00D56F45">
              <w:rPr>
                <w:rStyle w:val="Hyperlink"/>
                <w:noProof/>
              </w:rPr>
              <w:t>11.3. Mecanismul specific indicatorilor de etapă. Planul de monitorizare</w:t>
            </w:r>
            <w:r w:rsidRPr="00D56F45">
              <w:rPr>
                <w:noProof/>
                <w:webHidden/>
              </w:rPr>
              <w:tab/>
            </w:r>
            <w:r w:rsidRPr="00D56F45">
              <w:rPr>
                <w:noProof/>
                <w:webHidden/>
              </w:rPr>
              <w:fldChar w:fldCharType="begin"/>
            </w:r>
            <w:r w:rsidRPr="00D56F45">
              <w:rPr>
                <w:noProof/>
                <w:webHidden/>
              </w:rPr>
              <w:instrText xml:space="preserve"> PAGEREF _Toc134713078 \h </w:instrText>
            </w:r>
            <w:r w:rsidRPr="00D56F45">
              <w:rPr>
                <w:noProof/>
                <w:webHidden/>
              </w:rPr>
            </w:r>
            <w:r w:rsidRPr="00D56F45">
              <w:rPr>
                <w:noProof/>
                <w:webHidden/>
              </w:rPr>
              <w:fldChar w:fldCharType="separate"/>
            </w:r>
            <w:r w:rsidR="00F51F58">
              <w:rPr>
                <w:noProof/>
                <w:webHidden/>
              </w:rPr>
              <w:t>85</w:t>
            </w:r>
            <w:r w:rsidRPr="00D56F45">
              <w:rPr>
                <w:noProof/>
                <w:webHidden/>
              </w:rPr>
              <w:fldChar w:fldCharType="end"/>
            </w:r>
          </w:hyperlink>
        </w:p>
        <w:p w14:paraId="028A4B7E" w14:textId="001D5E34" w:rsidR="00D553B3" w:rsidRPr="00D56F45" w:rsidRDefault="00D553B3">
          <w:pPr>
            <w:pStyle w:val="TOC1"/>
            <w:tabs>
              <w:tab w:val="right" w:leader="dot" w:pos="9741"/>
            </w:tabs>
            <w:rPr>
              <w:rFonts w:eastAsiaTheme="minorEastAsia" w:cstheme="minorBidi"/>
              <w:noProof/>
              <w:lang w:val="en-GB" w:eastAsia="en-GB"/>
            </w:rPr>
          </w:pPr>
          <w:hyperlink w:anchor="_Toc134713079" w:history="1">
            <w:r w:rsidRPr="00D56F45">
              <w:rPr>
                <w:rStyle w:val="Hyperlink"/>
                <w:noProof/>
              </w:rPr>
              <w:t>12. ASPECTE PRIVIND MANAGEMENTUL FINANCIAR</w:t>
            </w:r>
            <w:r w:rsidRPr="00D56F45">
              <w:rPr>
                <w:noProof/>
                <w:webHidden/>
              </w:rPr>
              <w:tab/>
            </w:r>
            <w:r w:rsidRPr="00D56F45">
              <w:rPr>
                <w:noProof/>
                <w:webHidden/>
              </w:rPr>
              <w:fldChar w:fldCharType="begin"/>
            </w:r>
            <w:r w:rsidRPr="00D56F45">
              <w:rPr>
                <w:noProof/>
                <w:webHidden/>
              </w:rPr>
              <w:instrText xml:space="preserve"> PAGEREF _Toc134713079 \h </w:instrText>
            </w:r>
            <w:r w:rsidRPr="00D56F45">
              <w:rPr>
                <w:noProof/>
                <w:webHidden/>
              </w:rPr>
            </w:r>
            <w:r w:rsidRPr="00D56F45">
              <w:rPr>
                <w:noProof/>
                <w:webHidden/>
              </w:rPr>
              <w:fldChar w:fldCharType="separate"/>
            </w:r>
            <w:r w:rsidR="00F51F58">
              <w:rPr>
                <w:noProof/>
                <w:webHidden/>
              </w:rPr>
              <w:t>85</w:t>
            </w:r>
            <w:r w:rsidRPr="00D56F45">
              <w:rPr>
                <w:noProof/>
                <w:webHidden/>
              </w:rPr>
              <w:fldChar w:fldCharType="end"/>
            </w:r>
          </w:hyperlink>
        </w:p>
        <w:p w14:paraId="0E7ECABD" w14:textId="60E3FC48" w:rsidR="00D553B3" w:rsidRPr="00D56F45" w:rsidRDefault="00D553B3">
          <w:pPr>
            <w:pStyle w:val="TOC2"/>
            <w:tabs>
              <w:tab w:val="right" w:leader="dot" w:pos="9741"/>
            </w:tabs>
            <w:rPr>
              <w:rFonts w:eastAsiaTheme="minorEastAsia" w:cstheme="minorBidi"/>
              <w:noProof/>
              <w:lang w:val="en-GB" w:eastAsia="en-GB"/>
            </w:rPr>
          </w:pPr>
          <w:hyperlink w:anchor="_Toc134713080" w:history="1">
            <w:r w:rsidRPr="00D56F45">
              <w:rPr>
                <w:rStyle w:val="Hyperlink"/>
                <w:noProof/>
              </w:rPr>
              <w:t>12.1. Mecanismul cererilor de prefinanțare</w:t>
            </w:r>
            <w:r w:rsidRPr="00D56F45">
              <w:rPr>
                <w:noProof/>
                <w:webHidden/>
              </w:rPr>
              <w:tab/>
            </w:r>
            <w:r w:rsidRPr="00D56F45">
              <w:rPr>
                <w:noProof/>
                <w:webHidden/>
              </w:rPr>
              <w:fldChar w:fldCharType="begin"/>
            </w:r>
            <w:r w:rsidRPr="00D56F45">
              <w:rPr>
                <w:noProof/>
                <w:webHidden/>
              </w:rPr>
              <w:instrText xml:space="preserve"> PAGEREF _Toc134713080 \h </w:instrText>
            </w:r>
            <w:r w:rsidRPr="00D56F45">
              <w:rPr>
                <w:noProof/>
                <w:webHidden/>
              </w:rPr>
            </w:r>
            <w:r w:rsidRPr="00D56F45">
              <w:rPr>
                <w:noProof/>
                <w:webHidden/>
              </w:rPr>
              <w:fldChar w:fldCharType="separate"/>
            </w:r>
            <w:r w:rsidR="00F51F58">
              <w:rPr>
                <w:noProof/>
                <w:webHidden/>
              </w:rPr>
              <w:t>85</w:t>
            </w:r>
            <w:r w:rsidRPr="00D56F45">
              <w:rPr>
                <w:noProof/>
                <w:webHidden/>
              </w:rPr>
              <w:fldChar w:fldCharType="end"/>
            </w:r>
          </w:hyperlink>
        </w:p>
        <w:p w14:paraId="31345D5A" w14:textId="5EE7B2B2" w:rsidR="00D553B3" w:rsidRPr="00D56F45" w:rsidRDefault="00D553B3">
          <w:pPr>
            <w:pStyle w:val="TOC2"/>
            <w:tabs>
              <w:tab w:val="right" w:leader="dot" w:pos="9741"/>
            </w:tabs>
            <w:rPr>
              <w:rFonts w:eastAsiaTheme="minorEastAsia" w:cstheme="minorBidi"/>
              <w:noProof/>
              <w:lang w:val="en-GB" w:eastAsia="en-GB"/>
            </w:rPr>
          </w:pPr>
          <w:hyperlink w:anchor="_Toc134713081" w:history="1">
            <w:r w:rsidRPr="00D56F45">
              <w:rPr>
                <w:rStyle w:val="Hyperlink"/>
                <w:noProof/>
              </w:rPr>
              <w:t>12.2. Mecanismul cererilor de plată</w:t>
            </w:r>
            <w:r w:rsidRPr="00D56F45">
              <w:rPr>
                <w:noProof/>
                <w:webHidden/>
              </w:rPr>
              <w:tab/>
            </w:r>
            <w:r w:rsidRPr="00D56F45">
              <w:rPr>
                <w:noProof/>
                <w:webHidden/>
              </w:rPr>
              <w:fldChar w:fldCharType="begin"/>
            </w:r>
            <w:r w:rsidRPr="00D56F45">
              <w:rPr>
                <w:noProof/>
                <w:webHidden/>
              </w:rPr>
              <w:instrText xml:space="preserve"> PAGEREF _Toc134713081 \h </w:instrText>
            </w:r>
            <w:r w:rsidRPr="00D56F45">
              <w:rPr>
                <w:noProof/>
                <w:webHidden/>
              </w:rPr>
            </w:r>
            <w:r w:rsidRPr="00D56F45">
              <w:rPr>
                <w:noProof/>
                <w:webHidden/>
              </w:rPr>
              <w:fldChar w:fldCharType="separate"/>
            </w:r>
            <w:r w:rsidR="00F51F58">
              <w:rPr>
                <w:noProof/>
                <w:webHidden/>
              </w:rPr>
              <w:t>86</w:t>
            </w:r>
            <w:r w:rsidRPr="00D56F45">
              <w:rPr>
                <w:noProof/>
                <w:webHidden/>
              </w:rPr>
              <w:fldChar w:fldCharType="end"/>
            </w:r>
          </w:hyperlink>
        </w:p>
        <w:p w14:paraId="40EE0203" w14:textId="3807C747" w:rsidR="00D553B3" w:rsidRPr="00D56F45" w:rsidRDefault="00D553B3">
          <w:pPr>
            <w:pStyle w:val="TOC2"/>
            <w:tabs>
              <w:tab w:val="right" w:leader="dot" w:pos="9741"/>
            </w:tabs>
            <w:rPr>
              <w:rFonts w:eastAsiaTheme="minorEastAsia" w:cstheme="minorBidi"/>
              <w:noProof/>
              <w:lang w:val="en-GB" w:eastAsia="en-GB"/>
            </w:rPr>
          </w:pPr>
          <w:hyperlink w:anchor="_Toc134713082" w:history="1">
            <w:r w:rsidRPr="00D56F45">
              <w:rPr>
                <w:rStyle w:val="Hyperlink"/>
                <w:noProof/>
              </w:rPr>
              <w:t>12.3. Mecanismul cererilor de rambursare</w:t>
            </w:r>
            <w:r w:rsidRPr="00D56F45">
              <w:rPr>
                <w:noProof/>
                <w:webHidden/>
              </w:rPr>
              <w:tab/>
            </w:r>
            <w:r w:rsidRPr="00D56F45">
              <w:rPr>
                <w:noProof/>
                <w:webHidden/>
              </w:rPr>
              <w:fldChar w:fldCharType="begin"/>
            </w:r>
            <w:r w:rsidRPr="00D56F45">
              <w:rPr>
                <w:noProof/>
                <w:webHidden/>
              </w:rPr>
              <w:instrText xml:space="preserve"> PAGEREF _Toc134713082 \h </w:instrText>
            </w:r>
            <w:r w:rsidRPr="00D56F45">
              <w:rPr>
                <w:noProof/>
                <w:webHidden/>
              </w:rPr>
            </w:r>
            <w:r w:rsidRPr="00D56F45">
              <w:rPr>
                <w:noProof/>
                <w:webHidden/>
              </w:rPr>
              <w:fldChar w:fldCharType="separate"/>
            </w:r>
            <w:r w:rsidR="00F51F58">
              <w:rPr>
                <w:noProof/>
                <w:webHidden/>
              </w:rPr>
              <w:t>87</w:t>
            </w:r>
            <w:r w:rsidRPr="00D56F45">
              <w:rPr>
                <w:noProof/>
                <w:webHidden/>
              </w:rPr>
              <w:fldChar w:fldCharType="end"/>
            </w:r>
          </w:hyperlink>
        </w:p>
        <w:p w14:paraId="05D00F66" w14:textId="204DEE0C" w:rsidR="00D553B3" w:rsidRPr="00D56F45" w:rsidRDefault="00D553B3">
          <w:pPr>
            <w:pStyle w:val="TOC2"/>
            <w:tabs>
              <w:tab w:val="right" w:leader="dot" w:pos="9741"/>
            </w:tabs>
            <w:rPr>
              <w:rFonts w:eastAsiaTheme="minorEastAsia" w:cstheme="minorBidi"/>
              <w:noProof/>
              <w:lang w:val="en-GB" w:eastAsia="en-GB"/>
            </w:rPr>
          </w:pPr>
          <w:hyperlink w:anchor="_Toc134713083" w:history="1">
            <w:r w:rsidRPr="00D56F45">
              <w:rPr>
                <w:rStyle w:val="Hyperlink"/>
                <w:noProof/>
              </w:rPr>
              <w:t>12.4. Graficul cererilor de prefinanțare/plată/rambursare</w:t>
            </w:r>
            <w:r w:rsidRPr="00D56F45">
              <w:rPr>
                <w:noProof/>
                <w:webHidden/>
              </w:rPr>
              <w:tab/>
            </w:r>
            <w:r w:rsidRPr="00D56F45">
              <w:rPr>
                <w:noProof/>
                <w:webHidden/>
              </w:rPr>
              <w:fldChar w:fldCharType="begin"/>
            </w:r>
            <w:r w:rsidRPr="00D56F45">
              <w:rPr>
                <w:noProof/>
                <w:webHidden/>
              </w:rPr>
              <w:instrText xml:space="preserve"> PAGEREF _Toc134713083 \h </w:instrText>
            </w:r>
            <w:r w:rsidRPr="00D56F45">
              <w:rPr>
                <w:noProof/>
                <w:webHidden/>
              </w:rPr>
            </w:r>
            <w:r w:rsidRPr="00D56F45">
              <w:rPr>
                <w:noProof/>
                <w:webHidden/>
              </w:rPr>
              <w:fldChar w:fldCharType="separate"/>
            </w:r>
            <w:r w:rsidR="00F51F58">
              <w:rPr>
                <w:noProof/>
                <w:webHidden/>
              </w:rPr>
              <w:t>89</w:t>
            </w:r>
            <w:r w:rsidRPr="00D56F45">
              <w:rPr>
                <w:noProof/>
                <w:webHidden/>
              </w:rPr>
              <w:fldChar w:fldCharType="end"/>
            </w:r>
          </w:hyperlink>
        </w:p>
        <w:p w14:paraId="19EB7B86" w14:textId="12CB6F65" w:rsidR="00D553B3" w:rsidRPr="00D56F45" w:rsidRDefault="00D553B3">
          <w:pPr>
            <w:pStyle w:val="TOC2"/>
            <w:tabs>
              <w:tab w:val="right" w:leader="dot" w:pos="9741"/>
            </w:tabs>
            <w:rPr>
              <w:rFonts w:eastAsiaTheme="minorEastAsia" w:cstheme="minorBidi"/>
              <w:noProof/>
              <w:lang w:val="en-GB" w:eastAsia="en-GB"/>
            </w:rPr>
          </w:pPr>
          <w:hyperlink w:anchor="_Toc134713084" w:history="1">
            <w:r w:rsidRPr="00D56F45">
              <w:rPr>
                <w:rStyle w:val="Hyperlink"/>
                <w:noProof/>
              </w:rPr>
              <w:t>12.5. Vizitele la fața locului</w:t>
            </w:r>
            <w:r w:rsidRPr="00D56F45">
              <w:rPr>
                <w:noProof/>
                <w:webHidden/>
              </w:rPr>
              <w:tab/>
            </w:r>
            <w:r w:rsidRPr="00D56F45">
              <w:rPr>
                <w:noProof/>
                <w:webHidden/>
              </w:rPr>
              <w:fldChar w:fldCharType="begin"/>
            </w:r>
            <w:r w:rsidRPr="00D56F45">
              <w:rPr>
                <w:noProof/>
                <w:webHidden/>
              </w:rPr>
              <w:instrText xml:space="preserve"> PAGEREF _Toc134713084 \h </w:instrText>
            </w:r>
            <w:r w:rsidRPr="00D56F45">
              <w:rPr>
                <w:noProof/>
                <w:webHidden/>
              </w:rPr>
            </w:r>
            <w:r w:rsidRPr="00D56F45">
              <w:rPr>
                <w:noProof/>
                <w:webHidden/>
              </w:rPr>
              <w:fldChar w:fldCharType="separate"/>
            </w:r>
            <w:r w:rsidR="00F51F58">
              <w:rPr>
                <w:noProof/>
                <w:webHidden/>
              </w:rPr>
              <w:t>89</w:t>
            </w:r>
            <w:r w:rsidRPr="00D56F45">
              <w:rPr>
                <w:noProof/>
                <w:webHidden/>
              </w:rPr>
              <w:fldChar w:fldCharType="end"/>
            </w:r>
          </w:hyperlink>
        </w:p>
        <w:p w14:paraId="79EE7162" w14:textId="5950ABEA" w:rsidR="00D553B3" w:rsidRPr="00D56F45" w:rsidRDefault="00D553B3">
          <w:pPr>
            <w:pStyle w:val="TOC1"/>
            <w:tabs>
              <w:tab w:val="right" w:leader="dot" w:pos="9741"/>
            </w:tabs>
            <w:rPr>
              <w:rFonts w:eastAsiaTheme="minorEastAsia" w:cstheme="minorBidi"/>
              <w:noProof/>
              <w:lang w:val="en-GB" w:eastAsia="en-GB"/>
            </w:rPr>
          </w:pPr>
          <w:hyperlink w:anchor="_Toc134713085" w:history="1">
            <w:r w:rsidRPr="00D56F45">
              <w:rPr>
                <w:rStyle w:val="Hyperlink"/>
                <w:noProof/>
              </w:rPr>
              <w:t>13.MODIFICAREA GHIDULUI SOLICITANTULUI</w:t>
            </w:r>
            <w:r w:rsidRPr="00D56F45">
              <w:rPr>
                <w:noProof/>
                <w:webHidden/>
              </w:rPr>
              <w:tab/>
            </w:r>
            <w:r w:rsidRPr="00D56F45">
              <w:rPr>
                <w:noProof/>
                <w:webHidden/>
              </w:rPr>
              <w:fldChar w:fldCharType="begin"/>
            </w:r>
            <w:r w:rsidRPr="00D56F45">
              <w:rPr>
                <w:noProof/>
                <w:webHidden/>
              </w:rPr>
              <w:instrText xml:space="preserve"> PAGEREF _Toc134713085 \h </w:instrText>
            </w:r>
            <w:r w:rsidRPr="00D56F45">
              <w:rPr>
                <w:noProof/>
                <w:webHidden/>
              </w:rPr>
            </w:r>
            <w:r w:rsidRPr="00D56F45">
              <w:rPr>
                <w:noProof/>
                <w:webHidden/>
              </w:rPr>
              <w:fldChar w:fldCharType="separate"/>
            </w:r>
            <w:r w:rsidR="00F51F58">
              <w:rPr>
                <w:noProof/>
                <w:webHidden/>
              </w:rPr>
              <w:t>90</w:t>
            </w:r>
            <w:r w:rsidRPr="00D56F45">
              <w:rPr>
                <w:noProof/>
                <w:webHidden/>
              </w:rPr>
              <w:fldChar w:fldCharType="end"/>
            </w:r>
          </w:hyperlink>
        </w:p>
        <w:p w14:paraId="4B80B529" w14:textId="5BE0DBC3" w:rsidR="00D553B3" w:rsidRPr="00D56F45" w:rsidRDefault="00D553B3">
          <w:pPr>
            <w:pStyle w:val="TOC2"/>
            <w:tabs>
              <w:tab w:val="right" w:leader="dot" w:pos="9741"/>
            </w:tabs>
            <w:rPr>
              <w:rFonts w:eastAsiaTheme="minorEastAsia" w:cstheme="minorBidi"/>
              <w:noProof/>
              <w:lang w:val="en-GB" w:eastAsia="en-GB"/>
            </w:rPr>
          </w:pPr>
          <w:hyperlink w:anchor="_Toc134713086" w:history="1">
            <w:r w:rsidRPr="00D56F45">
              <w:rPr>
                <w:rStyle w:val="Hyperlink"/>
                <w:noProof/>
              </w:rPr>
              <w:t>13.1. Aspectele care pot face obiectul modificărilor prevederilor ghidului solicitantului</w:t>
            </w:r>
            <w:r w:rsidRPr="00D56F45">
              <w:rPr>
                <w:noProof/>
                <w:webHidden/>
              </w:rPr>
              <w:tab/>
            </w:r>
            <w:r w:rsidRPr="00D56F45">
              <w:rPr>
                <w:noProof/>
                <w:webHidden/>
              </w:rPr>
              <w:fldChar w:fldCharType="begin"/>
            </w:r>
            <w:r w:rsidRPr="00D56F45">
              <w:rPr>
                <w:noProof/>
                <w:webHidden/>
              </w:rPr>
              <w:instrText xml:space="preserve"> PAGEREF _Toc134713086 \h </w:instrText>
            </w:r>
            <w:r w:rsidRPr="00D56F45">
              <w:rPr>
                <w:noProof/>
                <w:webHidden/>
              </w:rPr>
            </w:r>
            <w:r w:rsidRPr="00D56F45">
              <w:rPr>
                <w:noProof/>
                <w:webHidden/>
              </w:rPr>
              <w:fldChar w:fldCharType="separate"/>
            </w:r>
            <w:r w:rsidR="00F51F58">
              <w:rPr>
                <w:noProof/>
                <w:webHidden/>
              </w:rPr>
              <w:t>90</w:t>
            </w:r>
            <w:r w:rsidRPr="00D56F45">
              <w:rPr>
                <w:noProof/>
                <w:webHidden/>
              </w:rPr>
              <w:fldChar w:fldCharType="end"/>
            </w:r>
          </w:hyperlink>
        </w:p>
        <w:p w14:paraId="23B2C9C7" w14:textId="4381546F" w:rsidR="00D553B3" w:rsidRPr="00D56F45" w:rsidRDefault="00D553B3">
          <w:pPr>
            <w:pStyle w:val="TOC2"/>
            <w:tabs>
              <w:tab w:val="right" w:leader="dot" w:pos="9741"/>
            </w:tabs>
            <w:rPr>
              <w:rFonts w:eastAsiaTheme="minorEastAsia" w:cstheme="minorBidi"/>
              <w:noProof/>
              <w:lang w:val="en-GB" w:eastAsia="en-GB"/>
            </w:rPr>
          </w:pPr>
          <w:hyperlink w:anchor="_Toc134713087" w:history="1">
            <w:r w:rsidRPr="00D56F45">
              <w:rPr>
                <w:rStyle w:val="Hyperlink"/>
                <w:noProof/>
              </w:rPr>
              <w:t>13.2. Condiții privind aplicarea modificărilor pentru cererile de finanțare aflate în procesul de selecție (condiții tranzitorii)</w:t>
            </w:r>
            <w:r w:rsidRPr="00D56F45">
              <w:rPr>
                <w:noProof/>
                <w:webHidden/>
              </w:rPr>
              <w:tab/>
            </w:r>
            <w:r w:rsidRPr="00D56F45">
              <w:rPr>
                <w:noProof/>
                <w:webHidden/>
              </w:rPr>
              <w:fldChar w:fldCharType="begin"/>
            </w:r>
            <w:r w:rsidRPr="00D56F45">
              <w:rPr>
                <w:noProof/>
                <w:webHidden/>
              </w:rPr>
              <w:instrText xml:space="preserve"> PAGEREF _Toc134713087 \h </w:instrText>
            </w:r>
            <w:r w:rsidRPr="00D56F45">
              <w:rPr>
                <w:noProof/>
                <w:webHidden/>
              </w:rPr>
            </w:r>
            <w:r w:rsidRPr="00D56F45">
              <w:rPr>
                <w:noProof/>
                <w:webHidden/>
              </w:rPr>
              <w:fldChar w:fldCharType="separate"/>
            </w:r>
            <w:r w:rsidR="00F51F58">
              <w:rPr>
                <w:noProof/>
                <w:webHidden/>
              </w:rPr>
              <w:t>90</w:t>
            </w:r>
            <w:r w:rsidRPr="00D56F45">
              <w:rPr>
                <w:noProof/>
                <w:webHidden/>
              </w:rPr>
              <w:fldChar w:fldCharType="end"/>
            </w:r>
          </w:hyperlink>
        </w:p>
        <w:p w14:paraId="1CF38FA4" w14:textId="7BB1E915" w:rsidR="00D553B3" w:rsidRPr="00D56F45" w:rsidRDefault="00D553B3">
          <w:pPr>
            <w:pStyle w:val="TOC1"/>
            <w:tabs>
              <w:tab w:val="right" w:leader="dot" w:pos="9741"/>
            </w:tabs>
            <w:rPr>
              <w:rFonts w:eastAsiaTheme="minorEastAsia" w:cstheme="minorBidi"/>
              <w:noProof/>
              <w:lang w:val="en-GB" w:eastAsia="en-GB"/>
            </w:rPr>
          </w:pPr>
          <w:hyperlink w:anchor="_Toc134713088" w:history="1">
            <w:r w:rsidRPr="00D56F45">
              <w:rPr>
                <w:rStyle w:val="Hyperlink"/>
                <w:noProof/>
              </w:rPr>
              <w:t>14. ANEXE</w:t>
            </w:r>
            <w:r w:rsidRPr="00D56F45">
              <w:rPr>
                <w:noProof/>
                <w:webHidden/>
              </w:rPr>
              <w:tab/>
            </w:r>
            <w:r w:rsidRPr="00D56F45">
              <w:rPr>
                <w:noProof/>
                <w:webHidden/>
              </w:rPr>
              <w:fldChar w:fldCharType="begin"/>
            </w:r>
            <w:r w:rsidRPr="00D56F45">
              <w:rPr>
                <w:noProof/>
                <w:webHidden/>
              </w:rPr>
              <w:instrText xml:space="preserve"> PAGEREF _Toc134713088 \h </w:instrText>
            </w:r>
            <w:r w:rsidRPr="00D56F45">
              <w:rPr>
                <w:noProof/>
                <w:webHidden/>
              </w:rPr>
            </w:r>
            <w:r w:rsidRPr="00D56F45">
              <w:rPr>
                <w:noProof/>
                <w:webHidden/>
              </w:rPr>
              <w:fldChar w:fldCharType="separate"/>
            </w:r>
            <w:r w:rsidR="00F51F58">
              <w:rPr>
                <w:noProof/>
                <w:webHidden/>
              </w:rPr>
              <w:t>90</w:t>
            </w:r>
            <w:r w:rsidRPr="00D56F45">
              <w:rPr>
                <w:noProof/>
                <w:webHidden/>
              </w:rPr>
              <w:fldChar w:fldCharType="end"/>
            </w:r>
          </w:hyperlink>
        </w:p>
        <w:p w14:paraId="42429AE6" w14:textId="46DA50D5" w:rsidR="0008729B" w:rsidRPr="00CC0FF8" w:rsidRDefault="0008729B">
          <w:pPr>
            <w:rPr>
              <w:highlight w:val="yellow"/>
            </w:rPr>
          </w:pPr>
          <w:r w:rsidRPr="00D56F45">
            <w:rPr>
              <w:b/>
              <w:bCs/>
              <w:noProof/>
            </w:rPr>
            <w:fldChar w:fldCharType="end"/>
          </w:r>
        </w:p>
      </w:sdtContent>
    </w:sdt>
    <w:p w14:paraId="0BB53E0E" w14:textId="77777777" w:rsidR="000E7BF0" w:rsidRPr="00CC0FF8" w:rsidRDefault="000E7BF0" w:rsidP="00D84C69">
      <w:pPr>
        <w:spacing w:before="120" w:after="120"/>
        <w:rPr>
          <w:rFonts w:ascii="Trebuchet MS" w:hAnsi="Trebuchet MS"/>
          <w:sz w:val="24"/>
          <w:szCs w:val="24"/>
          <w:highlight w:val="yellow"/>
        </w:rPr>
      </w:pPr>
    </w:p>
    <w:p w14:paraId="7469A1A1" w14:textId="72C60B77" w:rsidR="00566CCA" w:rsidRPr="00D56F45" w:rsidRDefault="001F2866" w:rsidP="001F2866">
      <w:pPr>
        <w:pStyle w:val="Heading1"/>
        <w:rPr>
          <w:b w:val="0"/>
        </w:rPr>
      </w:pPr>
      <w:bookmarkStart w:id="3" w:name="_Toc134712988"/>
      <w:r w:rsidRPr="00D56F45">
        <w:t xml:space="preserve">1. </w:t>
      </w:r>
      <w:r w:rsidR="00566CCA" w:rsidRPr="00D56F45">
        <w:t>PREAMBUL, ABREVIERI ȘI GLOSAR</w:t>
      </w:r>
      <w:bookmarkEnd w:id="3"/>
      <w:r w:rsidR="00566CCA" w:rsidRPr="00D56F45">
        <w:tab/>
      </w:r>
    </w:p>
    <w:p w14:paraId="136A90A8" w14:textId="390B93CF" w:rsidR="00566CCA" w:rsidRPr="00D56F45" w:rsidRDefault="001F2866" w:rsidP="001F2866">
      <w:pPr>
        <w:pStyle w:val="Heading2"/>
      </w:pPr>
      <w:bookmarkStart w:id="4" w:name="_Toc134712989"/>
      <w:r w:rsidRPr="00D56F45">
        <w:t xml:space="preserve">1.1 </w:t>
      </w:r>
      <w:r w:rsidR="00566CCA" w:rsidRPr="00D56F45">
        <w:t>Preambul</w:t>
      </w:r>
      <w:bookmarkEnd w:id="4"/>
      <w:r w:rsidR="00566CCA" w:rsidRPr="00D56F45">
        <w:t xml:space="preserve"> </w:t>
      </w:r>
      <w:r w:rsidR="00566CCA" w:rsidRPr="00D56F45">
        <w:tab/>
      </w:r>
    </w:p>
    <w:tbl>
      <w:tblPr>
        <w:tblStyle w:val="TableGrid"/>
        <w:tblW w:w="0" w:type="auto"/>
        <w:tblLook w:val="04A0" w:firstRow="1" w:lastRow="0" w:firstColumn="1" w:lastColumn="0" w:noHBand="0" w:noVBand="1"/>
      </w:tblPr>
      <w:tblGrid>
        <w:gridCol w:w="9396"/>
      </w:tblGrid>
      <w:tr w:rsidR="00B63863" w:rsidRPr="00CC0FF8" w14:paraId="638B4804" w14:textId="77777777" w:rsidTr="00907AE9">
        <w:tc>
          <w:tcPr>
            <w:tcW w:w="9396" w:type="dxa"/>
          </w:tcPr>
          <w:p w14:paraId="30DC18D9" w14:textId="01C1E233" w:rsidR="00EF5C61" w:rsidRPr="00CC0FF8" w:rsidRDefault="00EF5C61" w:rsidP="00E31696">
            <w:pPr>
              <w:autoSpaceDE w:val="0"/>
              <w:autoSpaceDN w:val="0"/>
              <w:adjustRightInd w:val="0"/>
              <w:spacing w:line="360" w:lineRule="auto"/>
              <w:jc w:val="both"/>
              <w:rPr>
                <w:rFonts w:ascii="Trebuchet MS" w:hAnsi="Trebuchet MS"/>
                <w:color w:val="000000"/>
              </w:rPr>
            </w:pPr>
            <w:bookmarkStart w:id="5" w:name="_Hlk122444172"/>
            <w:r w:rsidRPr="00CC0FF8">
              <w:rPr>
                <w:rFonts w:ascii="Trebuchet MS" w:hAnsi="Trebuchet MS"/>
                <w:color w:val="000000"/>
              </w:rPr>
              <w:t xml:space="preserve">Acest document se aplică apelului de proiecte cu numărul </w:t>
            </w:r>
            <w:r w:rsidR="004A35B8" w:rsidRPr="004A35B8">
              <w:rPr>
                <w:rFonts w:ascii="Trebuchet MS" w:hAnsi="Trebuchet MS"/>
                <w:color w:val="000000"/>
              </w:rPr>
              <w:t>PRSM/310/PRSM_P5/OP4/RSO4.2/PRSM_A23</w:t>
            </w:r>
            <w:r w:rsidRPr="00CC0FF8">
              <w:rPr>
                <w:rFonts w:ascii="Trebuchet MS" w:hAnsi="Trebuchet MS"/>
                <w:color w:val="000000"/>
              </w:rPr>
              <w:t xml:space="preserve">, Prioritatea P5 – O regiune educată, Obiectivul Specific RSO 4.2 - Îmbunătățirea accesului egal la servicii de calitate și incluzive în educație, formare și învățarea pe tot parcursul vieții prin dezvoltarea infrastructurii accesibile, inclusiv prin promovarea rezilienței pentru educația și formarea la distanță și online, în cadrul Programului Regional Sud-Muntenia 2021-2027, Operațiunea </w:t>
            </w:r>
            <w:r w:rsidR="002062F2">
              <w:rPr>
                <w:rFonts w:ascii="Trebuchet MS" w:hAnsi="Trebuchet MS"/>
                <w:color w:val="000000"/>
              </w:rPr>
              <w:t>B</w:t>
            </w:r>
            <w:r w:rsidRPr="00CC0FF8">
              <w:rPr>
                <w:rFonts w:ascii="Trebuchet MS" w:hAnsi="Trebuchet MS"/>
                <w:color w:val="000000"/>
              </w:rPr>
              <w:t xml:space="preserve">- </w:t>
            </w:r>
            <w:r w:rsidR="002062F2" w:rsidRPr="005A700C">
              <w:rPr>
                <w:rFonts w:ascii="Trebuchet MS" w:hAnsi="Trebuchet MS"/>
                <w:iCs/>
              </w:rPr>
              <w:t>Sprijin acordat învățământului primar și secundar pentru îmbunătățirea accesului egal la servicii de calitate și incluzive în educație, inclusiv prin promovarea rezilienței pentru educația și formarea la distanță și online</w:t>
            </w:r>
            <w:r w:rsidRPr="00CC0FF8">
              <w:rPr>
                <w:rFonts w:ascii="Trebuchet MS" w:hAnsi="Trebuchet MS"/>
                <w:color w:val="000000"/>
              </w:rPr>
              <w:t>.</w:t>
            </w:r>
          </w:p>
          <w:p w14:paraId="06B212DB" w14:textId="77777777" w:rsidR="00EF5C61" w:rsidRPr="00CC0FF8" w:rsidRDefault="00EF5C61" w:rsidP="00E31696">
            <w:pPr>
              <w:spacing w:line="360" w:lineRule="auto"/>
              <w:jc w:val="both"/>
              <w:rPr>
                <w:rFonts w:ascii="Trebuchet MS" w:hAnsi="Trebuchet MS" w:cs="Calibri"/>
                <w:color w:val="000000" w:themeColor="text1"/>
              </w:rPr>
            </w:pPr>
          </w:p>
          <w:p w14:paraId="6D7E695A" w14:textId="77777777" w:rsidR="00B83F78" w:rsidRPr="002A6C82" w:rsidRDefault="00B83F78" w:rsidP="00B83F78">
            <w:pPr>
              <w:spacing w:line="360" w:lineRule="auto"/>
              <w:jc w:val="both"/>
              <w:rPr>
                <w:rFonts w:ascii="Trebuchet MS" w:hAnsi="Trebuchet MS" w:cs="Calibri"/>
                <w:color w:val="000000" w:themeColor="text1"/>
              </w:rPr>
            </w:pPr>
            <w:r w:rsidRPr="002A6C82">
              <w:rPr>
                <w:rFonts w:ascii="Trebuchet MS" w:hAnsi="Trebuchet MS" w:cs="Calibri"/>
                <w:color w:val="000000" w:themeColor="text1"/>
              </w:rPr>
              <w:t>Apelul de proiecte se lansează prin aplicația electronică MySMIS2021/SMIS2021+.</w:t>
            </w:r>
          </w:p>
          <w:p w14:paraId="259C83A1" w14:textId="77777777" w:rsidR="00B83F78" w:rsidRPr="002A6C82" w:rsidRDefault="00B83F78" w:rsidP="00B83F78">
            <w:pPr>
              <w:spacing w:line="360" w:lineRule="auto"/>
              <w:jc w:val="both"/>
              <w:rPr>
                <w:rFonts w:ascii="Trebuchet MS" w:hAnsi="Trebuchet MS" w:cs="Calibri"/>
                <w:color w:val="000000" w:themeColor="text1"/>
              </w:rPr>
            </w:pPr>
            <w:r w:rsidRPr="002A6C82">
              <w:rPr>
                <w:rFonts w:ascii="Trebuchet MS" w:hAnsi="Trebuchet MS" w:cs="Calibri"/>
                <w:color w:val="000000" w:themeColor="text1"/>
              </w:rPr>
              <w:t>Aspectele cuprinse în acest document, ce derivă din Programul Regional Sud-Muntenia 2021-2027 și modul său de implementare, vor fi interpretate, exclusiv, de către AM PR Sud-Muntenia cu respectarea legislației în vigoare și folosind metoda de interpretare sistematică.</w:t>
            </w:r>
          </w:p>
          <w:p w14:paraId="00727A8E" w14:textId="77777777" w:rsidR="00B83F78" w:rsidRPr="002A6C82" w:rsidRDefault="00B83F78" w:rsidP="00B83F78">
            <w:pPr>
              <w:spacing w:line="360" w:lineRule="auto"/>
              <w:jc w:val="both"/>
              <w:rPr>
                <w:rFonts w:ascii="Trebuchet MS" w:hAnsi="Trebuchet MS" w:cs="Calibri"/>
                <w:color w:val="000000" w:themeColor="text1"/>
              </w:rPr>
            </w:pPr>
            <w:r w:rsidRPr="002A6C82">
              <w:rPr>
                <w:rFonts w:ascii="Trebuchet MS" w:hAnsi="Trebuchet MS" w:cs="Calibri"/>
                <w:color w:val="000000" w:themeColor="text1"/>
              </w:rPr>
              <w:t>Solicitanții, înainte de a începe completarea cererii de finanțare, se vor asigura că au parcurs toate informaţiile prezentate în acest document.</w:t>
            </w:r>
          </w:p>
          <w:p w14:paraId="42D43C81" w14:textId="77777777" w:rsidR="00B83F78" w:rsidRPr="002A6C82" w:rsidRDefault="00B83F78" w:rsidP="00B83F78">
            <w:pPr>
              <w:spacing w:line="360" w:lineRule="auto"/>
              <w:jc w:val="both"/>
              <w:rPr>
                <w:rFonts w:ascii="Trebuchet MS" w:hAnsi="Trebuchet MS" w:cs="Calibri"/>
                <w:color w:val="000000" w:themeColor="text1"/>
              </w:rPr>
            </w:pPr>
            <w:r w:rsidRPr="002A6C82">
              <w:rPr>
                <w:rFonts w:ascii="Trebuchet MS" w:hAnsi="Trebuchet MS" w:cs="Calibri"/>
                <w:color w:val="000000" w:themeColor="text1"/>
              </w:rPr>
              <w:t>Solicitanții vor consulta, periodic, pagina de internet 2021-2027.adrmuntenia.ro pentru a urmări eventualele modificări ale condiţiilor prezentului ghid, precum și alte comunicări/ clarificări pentru accesarea fondurilor în cadrul Programului Regional Sud-Muntenia 2021-2027.</w:t>
            </w:r>
          </w:p>
          <w:p w14:paraId="6321ED11" w14:textId="77777777" w:rsidR="00B83F78" w:rsidRPr="002A6C82" w:rsidRDefault="00B83F78" w:rsidP="00B83F78">
            <w:pPr>
              <w:spacing w:line="360" w:lineRule="auto"/>
              <w:jc w:val="both"/>
              <w:rPr>
                <w:rFonts w:ascii="Trebuchet MS" w:hAnsi="Trebuchet MS" w:cs="Calibri"/>
                <w:color w:val="000000" w:themeColor="text1"/>
              </w:rPr>
            </w:pPr>
            <w:r w:rsidRPr="002A6C82">
              <w:rPr>
                <w:rFonts w:ascii="Trebuchet MS" w:hAnsi="Trebuchet MS" w:cs="Calibri"/>
                <w:color w:val="000000" w:themeColor="text1"/>
              </w:rPr>
              <w:t>În cadrul ADR Sud-Muntenia funcţionează un serviciu de helpdesk, unde solicitanţii pot fi asistaţi, în mod gratuit, în clarificarea unor aspecte legate de completarea şi pregătirea cererii de finanţare, la adresa de e-mail: helpdesk@adrmuntenia.ro.</w:t>
            </w:r>
          </w:p>
          <w:p w14:paraId="27908011" w14:textId="77777777" w:rsidR="00B83F78" w:rsidRPr="002A6C82" w:rsidRDefault="00B83F78" w:rsidP="00B83F78">
            <w:pPr>
              <w:spacing w:line="360" w:lineRule="auto"/>
              <w:jc w:val="both"/>
              <w:rPr>
                <w:rFonts w:ascii="Trebuchet MS" w:hAnsi="Trebuchet MS" w:cs="Calibri"/>
                <w:color w:val="000000" w:themeColor="text1"/>
              </w:rPr>
            </w:pPr>
            <w:r w:rsidRPr="002A6C82">
              <w:rPr>
                <w:rFonts w:ascii="Trebuchet MS" w:hAnsi="Trebuchet MS" w:cs="Calibri"/>
                <w:color w:val="000000" w:themeColor="text1"/>
              </w:rPr>
              <w:t>De asemenea, aplicanții pot transmite solicitări de clarificări referitoare la datele/ informațiile cuprinse în ghid pe întreaga durată a apelului de proiecte, la adresa de e-mail: helpdesk@adrmuntenia.ro.</w:t>
            </w:r>
          </w:p>
          <w:p w14:paraId="6D8DCC50" w14:textId="77777777" w:rsidR="00B83F78" w:rsidRPr="002A6C82" w:rsidRDefault="00B83F78" w:rsidP="00B83F78">
            <w:pPr>
              <w:spacing w:line="360" w:lineRule="auto"/>
              <w:jc w:val="both"/>
              <w:rPr>
                <w:rFonts w:ascii="Trebuchet MS" w:hAnsi="Trebuchet MS" w:cs="Calibri"/>
                <w:color w:val="000000" w:themeColor="text1"/>
              </w:rPr>
            </w:pPr>
            <w:r w:rsidRPr="002A6C82">
              <w:rPr>
                <w:rFonts w:ascii="Trebuchet MS" w:hAnsi="Trebuchet MS" w:cs="Calibri"/>
                <w:color w:val="000000" w:themeColor="text1"/>
              </w:rPr>
              <w:t>Termenul de transmitere a răspunsului la solicitarea de clarificări este de 7 zile lucrătoare. În funcție de specificul și complexitatea solicitărilor, termenul de răspuns este cel legal de 30 zile (în conformitate cu prevederile art. 8 alin. (1) din Ordonanta de Guvern nr. 27/2002 privind reglementarea activității de soluționare a petițiilor).</w:t>
            </w:r>
          </w:p>
          <w:p w14:paraId="73E4057B" w14:textId="77777777" w:rsidR="00B83F78" w:rsidRDefault="00B83F78" w:rsidP="00B83F78">
            <w:pPr>
              <w:spacing w:line="360" w:lineRule="auto"/>
              <w:jc w:val="both"/>
              <w:rPr>
                <w:rFonts w:ascii="Trebuchet MS" w:hAnsi="Trebuchet MS" w:cs="Calibri"/>
                <w:color w:val="000000" w:themeColor="text1"/>
              </w:rPr>
            </w:pPr>
            <w:r w:rsidRPr="002A6C82">
              <w:rPr>
                <w:rFonts w:ascii="Trebuchet MS" w:hAnsi="Trebuchet MS" w:cs="Calibri"/>
                <w:color w:val="000000" w:themeColor="text1"/>
              </w:rPr>
              <w:t>Răspunsurile centralizate se vor publica pe pagina de internet 2021-2027.adrmuntenia.ro.</w:t>
            </w:r>
          </w:p>
          <w:p w14:paraId="0DB33998" w14:textId="77777777" w:rsidR="00B83F78" w:rsidRPr="002A6C82" w:rsidRDefault="00B83F78" w:rsidP="00B83F78">
            <w:pPr>
              <w:spacing w:line="360" w:lineRule="auto"/>
              <w:jc w:val="both"/>
              <w:rPr>
                <w:rFonts w:ascii="Trebuchet MS" w:hAnsi="Trebuchet MS" w:cs="Calibri"/>
                <w:color w:val="000000" w:themeColor="text1"/>
              </w:rPr>
            </w:pPr>
            <w:r w:rsidRPr="002A6C82">
              <w:rPr>
                <w:rFonts w:ascii="Trebuchet MS" w:hAnsi="Trebuchet MS" w:cs="Calibri"/>
                <w:color w:val="000000" w:themeColor="text1"/>
              </w:rPr>
              <w:lastRenderedPageBreak/>
              <w:t>Solicitanţii la finanțare au obligația de a respecta legislaţia în vigoare la nivel naţional şi european, inclusiv a modificărilor intervenite pe parcursul procesului de evaluare, selecție și contractare a proiectelor.</w:t>
            </w:r>
          </w:p>
          <w:p w14:paraId="2FB54414" w14:textId="77777777" w:rsidR="00B83F78" w:rsidRPr="002A6C82" w:rsidRDefault="00B83F78" w:rsidP="00B83F78">
            <w:pPr>
              <w:spacing w:line="360" w:lineRule="auto"/>
              <w:jc w:val="both"/>
              <w:rPr>
                <w:rFonts w:ascii="Trebuchet MS" w:hAnsi="Trebuchet MS" w:cs="Calibri"/>
                <w:color w:val="000000" w:themeColor="text1"/>
              </w:rPr>
            </w:pPr>
            <w:r w:rsidRPr="002A6C82">
              <w:rPr>
                <w:rFonts w:ascii="Trebuchet MS" w:hAnsi="Trebuchet MS" w:cs="Calibri"/>
                <w:color w:val="000000" w:themeColor="text1"/>
              </w:rPr>
              <w:t>AM PRSM poate solicita clarificări în timpul procesului de evaluare, selecție și contractare. Aplicanții au obligația să răspundă tuturor solicitărilor primite. În caz contrar, cererea de finanțare va fi evaluată în baza informațiilor cuprinse în documentele inițiale, iar decizia de continuare a procesului de evaluare va fi luată în consecință.</w:t>
            </w:r>
          </w:p>
          <w:p w14:paraId="5BC9B0AA" w14:textId="58016E28" w:rsidR="00BD5F8C" w:rsidRPr="00CC0FF8" w:rsidRDefault="00B83F78" w:rsidP="00B83F78">
            <w:pPr>
              <w:spacing w:line="360" w:lineRule="auto"/>
              <w:jc w:val="both"/>
              <w:rPr>
                <w:rFonts w:ascii="Trebuchet MS" w:hAnsi="Trebuchet MS"/>
                <w:i/>
                <w:sz w:val="24"/>
                <w:szCs w:val="24"/>
                <w:highlight w:val="yellow"/>
              </w:rPr>
            </w:pPr>
            <w:r w:rsidRPr="002A6C82">
              <w:rPr>
                <w:rFonts w:ascii="Trebuchet MS" w:hAnsi="Trebuchet MS" w:cs="Calibri"/>
                <w:color w:val="000000" w:themeColor="text1"/>
              </w:rPr>
              <w:t>AM PRSM își rezervă dreptul de a modifica sau de a introduce elemente noi în cadrul ghidului solicitantului de finanțare, prin emiterea de Corrigendum-uri și Instrucțiuni, cu respectarea principiului egalității de șanse pentru accesul la finanțările disponibile pentru toți participanții la apelul de proiecte.</w:t>
            </w:r>
          </w:p>
        </w:tc>
      </w:tr>
      <w:bookmarkEnd w:id="5"/>
    </w:tbl>
    <w:p w14:paraId="5C0F1006" w14:textId="77777777" w:rsidR="001F2866" w:rsidRPr="00CC0FF8" w:rsidRDefault="001F2866" w:rsidP="001F2866">
      <w:pPr>
        <w:rPr>
          <w:highlight w:val="yellow"/>
        </w:rPr>
      </w:pPr>
    </w:p>
    <w:p w14:paraId="7A3C378C" w14:textId="63E179EB" w:rsidR="00566CCA" w:rsidRPr="00CC0FF8" w:rsidRDefault="001F2866" w:rsidP="001F2866">
      <w:pPr>
        <w:pStyle w:val="Heading2"/>
      </w:pPr>
      <w:bookmarkStart w:id="6" w:name="_Toc134712990"/>
      <w:r w:rsidRPr="00CC0FF8">
        <w:t xml:space="preserve">1.2. </w:t>
      </w:r>
      <w:r w:rsidR="00566CCA" w:rsidRPr="00CC0FF8">
        <w:t>Abrevieri</w:t>
      </w:r>
      <w:bookmarkEnd w:id="6"/>
      <w:r w:rsidR="00566CCA" w:rsidRPr="00CC0FF8">
        <w:tab/>
      </w:r>
    </w:p>
    <w:tbl>
      <w:tblPr>
        <w:tblStyle w:val="TableGrid"/>
        <w:tblW w:w="0" w:type="auto"/>
        <w:tblLook w:val="04A0" w:firstRow="1" w:lastRow="0" w:firstColumn="1" w:lastColumn="0" w:noHBand="0" w:noVBand="1"/>
      </w:tblPr>
      <w:tblGrid>
        <w:gridCol w:w="9396"/>
      </w:tblGrid>
      <w:tr w:rsidR="00B63863" w:rsidRPr="00CC0FF8" w14:paraId="443DBB50" w14:textId="77777777" w:rsidTr="00B558B3">
        <w:tc>
          <w:tcPr>
            <w:tcW w:w="9396" w:type="dxa"/>
          </w:tcPr>
          <w:p w14:paraId="25EA4048" w14:textId="77777777" w:rsidR="00B83F78" w:rsidRPr="004A7DDE" w:rsidRDefault="00B83F78" w:rsidP="00B83F78">
            <w:pPr>
              <w:spacing w:line="360" w:lineRule="auto"/>
              <w:rPr>
                <w:rFonts w:ascii="Trebuchet MS" w:hAnsi="Trebuchet MS" w:cs="Calibri"/>
                <w:b/>
                <w:bCs/>
              </w:rPr>
            </w:pPr>
            <w:r w:rsidRPr="004A7DDE">
              <w:rPr>
                <w:rFonts w:ascii="Trebuchet MS" w:hAnsi="Trebuchet MS" w:cs="Calibri"/>
                <w:b/>
                <w:bCs/>
              </w:rPr>
              <w:t xml:space="preserve">ADRSM - </w:t>
            </w:r>
            <w:r w:rsidRPr="004A7DDE">
              <w:rPr>
                <w:rFonts w:ascii="Trebuchet MS" w:hAnsi="Trebuchet MS" w:cs="Calibri"/>
              </w:rPr>
              <w:t>Agenția pentru Dezvoltare Regională Sud</w:t>
            </w:r>
            <w:r>
              <w:rPr>
                <w:rFonts w:ascii="Trebuchet MS" w:hAnsi="Trebuchet MS" w:cs="Calibri"/>
              </w:rPr>
              <w:t>-</w:t>
            </w:r>
            <w:r w:rsidRPr="004A7DDE">
              <w:rPr>
                <w:rFonts w:ascii="Trebuchet MS" w:hAnsi="Trebuchet MS" w:cs="Calibri"/>
              </w:rPr>
              <w:t>Muntenia</w:t>
            </w:r>
          </w:p>
          <w:p w14:paraId="26B0D310" w14:textId="77777777" w:rsidR="00B83F78" w:rsidRPr="004A7DDE" w:rsidRDefault="00B83F78" w:rsidP="00B83F78">
            <w:pPr>
              <w:spacing w:line="360" w:lineRule="auto"/>
              <w:rPr>
                <w:rFonts w:ascii="Trebuchet MS" w:eastAsia="SimSun" w:hAnsi="Trebuchet MS"/>
              </w:rPr>
            </w:pPr>
            <w:r w:rsidRPr="004A7DDE">
              <w:rPr>
                <w:rFonts w:ascii="Trebuchet MS" w:eastAsia="SimSun" w:hAnsi="Trebuchet MS"/>
                <w:b/>
                <w:bCs/>
              </w:rPr>
              <w:t>AM PRSM</w:t>
            </w:r>
            <w:r w:rsidRPr="004A7DDE">
              <w:rPr>
                <w:rFonts w:ascii="Trebuchet MS" w:eastAsia="SimSun" w:hAnsi="Trebuchet MS"/>
              </w:rPr>
              <w:t xml:space="preserve"> – Autoritatea de Management pentru Programul Regional Sud-Muntenia</w:t>
            </w:r>
          </w:p>
          <w:p w14:paraId="689DDC89" w14:textId="77777777" w:rsidR="00B83F78" w:rsidRDefault="00B83F78" w:rsidP="00B83F78">
            <w:pPr>
              <w:spacing w:line="360" w:lineRule="auto"/>
              <w:rPr>
                <w:rFonts w:ascii="Trebuchet MS" w:hAnsi="Trebuchet MS" w:cs="Calibri"/>
              </w:rPr>
            </w:pPr>
            <w:r w:rsidRPr="004A7DDE">
              <w:rPr>
                <w:rFonts w:ascii="Trebuchet MS" w:hAnsi="Trebuchet MS" w:cs="Calibri"/>
                <w:b/>
                <w:bCs/>
              </w:rPr>
              <w:t xml:space="preserve">BS </w:t>
            </w:r>
            <w:r w:rsidRPr="004A7DDE">
              <w:rPr>
                <w:rFonts w:ascii="Trebuchet MS" w:hAnsi="Trebuchet MS" w:cs="Calibri"/>
              </w:rPr>
              <w:t>- Bugetul de Stat</w:t>
            </w:r>
          </w:p>
          <w:p w14:paraId="0B2257CD" w14:textId="77777777" w:rsidR="00B83F78" w:rsidRDefault="00B83F78" w:rsidP="00B83F78">
            <w:pPr>
              <w:spacing w:line="360" w:lineRule="auto"/>
              <w:rPr>
                <w:rFonts w:ascii="Trebuchet MS" w:hAnsi="Trebuchet MS" w:cs="Calibri"/>
                <w:b/>
                <w:bCs/>
              </w:rPr>
            </w:pPr>
            <w:r w:rsidRPr="00165A99">
              <w:rPr>
                <w:rFonts w:ascii="Trebuchet MS" w:hAnsi="Trebuchet MS" w:cs="Calibri"/>
                <w:b/>
                <w:bCs/>
              </w:rPr>
              <w:t>CDPH -</w:t>
            </w:r>
            <w:r w:rsidRPr="00F46F88">
              <w:rPr>
                <w:rFonts w:ascii="Trebuchet MS" w:hAnsi="Trebuchet MS" w:cs="Calibri"/>
              </w:rPr>
              <w:t>Convenţia Naţiunilor Unite privind Drepturile Persoanelor cu Handicap</w:t>
            </w:r>
            <w:r w:rsidRPr="00165A99">
              <w:rPr>
                <w:rFonts w:ascii="Trebuchet MS" w:hAnsi="Trebuchet MS" w:cs="Calibri"/>
                <w:b/>
                <w:bCs/>
              </w:rPr>
              <w:t xml:space="preserve"> </w:t>
            </w:r>
          </w:p>
          <w:p w14:paraId="3F8F19C1" w14:textId="77777777" w:rsidR="00B83F78" w:rsidRPr="00165A99" w:rsidRDefault="00B83F78" w:rsidP="00B83F78">
            <w:pPr>
              <w:spacing w:line="360" w:lineRule="auto"/>
              <w:rPr>
                <w:rFonts w:ascii="Trebuchet MS" w:hAnsi="Trebuchet MS" w:cs="Calibri"/>
                <w:b/>
                <w:bCs/>
              </w:rPr>
            </w:pPr>
            <w:r>
              <w:rPr>
                <w:rFonts w:ascii="Trebuchet MS" w:hAnsi="Trebuchet MS" w:cs="Calibri"/>
                <w:b/>
                <w:bCs/>
              </w:rPr>
              <w:t xml:space="preserve">CES  - </w:t>
            </w:r>
            <w:r w:rsidRPr="00F46F88">
              <w:rPr>
                <w:rFonts w:ascii="Trebuchet MS" w:hAnsi="Trebuchet MS" w:cs="Calibri"/>
              </w:rPr>
              <w:t>Cerințe educaționale speciale</w:t>
            </w:r>
          </w:p>
          <w:p w14:paraId="6FDBE97C" w14:textId="77777777" w:rsidR="00B83F78" w:rsidRDefault="00B83F78" w:rsidP="00B83F78">
            <w:pPr>
              <w:spacing w:line="360" w:lineRule="auto"/>
              <w:rPr>
                <w:rFonts w:ascii="Trebuchet MS" w:hAnsi="Trebuchet MS" w:cs="Calibri"/>
              </w:rPr>
            </w:pPr>
            <w:r w:rsidRPr="004A7DDE">
              <w:rPr>
                <w:rFonts w:ascii="Trebuchet MS" w:hAnsi="Trebuchet MS" w:cs="Calibri"/>
                <w:b/>
                <w:bCs/>
              </w:rPr>
              <w:t>DNSH – P</w:t>
            </w:r>
            <w:r w:rsidRPr="004A7DDE">
              <w:rPr>
                <w:rFonts w:ascii="Trebuchet MS" w:hAnsi="Trebuchet MS" w:cs="Calibri"/>
              </w:rPr>
              <w:t>rincipiul „Do No Significant Harm” (a nu prejudicia semnificativ)</w:t>
            </w:r>
          </w:p>
          <w:p w14:paraId="62993B39" w14:textId="77777777" w:rsidR="00B83F78" w:rsidRPr="002D6155" w:rsidRDefault="00B83F78" w:rsidP="00B83F78">
            <w:pPr>
              <w:spacing w:line="360" w:lineRule="auto"/>
              <w:rPr>
                <w:rFonts w:ascii="Trebuchet MS" w:hAnsi="Trebuchet MS" w:cs="Calibri"/>
              </w:rPr>
            </w:pPr>
            <w:r w:rsidRPr="002D6155">
              <w:rPr>
                <w:rFonts w:ascii="Trebuchet MS" w:hAnsi="Trebuchet MS" w:cs="Calibri"/>
                <w:b/>
                <w:bCs/>
              </w:rPr>
              <w:t xml:space="preserve">ETF – </w:t>
            </w:r>
            <w:r w:rsidRPr="002D6155">
              <w:rPr>
                <w:rFonts w:ascii="Trebuchet MS" w:hAnsi="Trebuchet MS" w:cs="Calibri"/>
              </w:rPr>
              <w:t>Evaluare tehnică și financiară</w:t>
            </w:r>
          </w:p>
          <w:p w14:paraId="2B81D93E" w14:textId="77777777" w:rsidR="00B83F78" w:rsidRDefault="00B83F78" w:rsidP="00B83F78">
            <w:pPr>
              <w:spacing w:line="360" w:lineRule="auto"/>
              <w:rPr>
                <w:rFonts w:ascii="Trebuchet MS" w:hAnsi="Trebuchet MS" w:cs="Calibri"/>
              </w:rPr>
            </w:pPr>
            <w:r w:rsidRPr="004A7DDE">
              <w:rPr>
                <w:rFonts w:ascii="Trebuchet MS" w:hAnsi="Trebuchet MS" w:cs="Calibri"/>
                <w:b/>
                <w:bCs/>
              </w:rPr>
              <w:t>FEDR</w:t>
            </w:r>
            <w:r w:rsidRPr="004A7DDE">
              <w:rPr>
                <w:rFonts w:ascii="Trebuchet MS" w:hAnsi="Trebuchet MS" w:cs="Calibri"/>
              </w:rPr>
              <w:t xml:space="preserve"> - Fondul European de Dezvoltare Regională</w:t>
            </w:r>
          </w:p>
          <w:p w14:paraId="2F77E9B4" w14:textId="77777777" w:rsidR="00B83F78" w:rsidRDefault="00B83F78" w:rsidP="00B83F78">
            <w:pPr>
              <w:spacing w:line="360" w:lineRule="auto"/>
              <w:rPr>
                <w:rFonts w:ascii="Trebuchet MS" w:hAnsi="Trebuchet MS" w:cs="Calibri"/>
                <w:lang w:val="en-GB"/>
              </w:rPr>
            </w:pPr>
            <w:r w:rsidRPr="00904EDF">
              <w:rPr>
                <w:rFonts w:ascii="Trebuchet MS" w:hAnsi="Trebuchet MS" w:cs="Calibri"/>
                <w:b/>
                <w:bCs/>
              </w:rPr>
              <w:t>F</w:t>
            </w:r>
            <w:r>
              <w:rPr>
                <w:rFonts w:ascii="Trebuchet MS" w:hAnsi="Trebuchet MS" w:cs="Calibri"/>
                <w:b/>
                <w:bCs/>
              </w:rPr>
              <w:t>SE</w:t>
            </w:r>
            <w:r w:rsidRPr="00904EDF">
              <w:rPr>
                <w:rFonts w:ascii="Trebuchet MS" w:hAnsi="Trebuchet MS" w:cs="Calibri"/>
                <w:b/>
                <w:bCs/>
              </w:rPr>
              <w:t>+</w:t>
            </w:r>
            <w:r w:rsidRPr="00904EDF">
              <w:rPr>
                <w:rFonts w:ascii="Trebuchet MS" w:hAnsi="Trebuchet MS" w:cs="Calibri"/>
              </w:rPr>
              <w:t xml:space="preserve"> - </w:t>
            </w:r>
            <w:r w:rsidRPr="00904EDF">
              <w:rPr>
                <w:rFonts w:ascii="Trebuchet MS" w:hAnsi="Trebuchet MS" w:cs="Calibri"/>
                <w:lang w:val="en-GB"/>
              </w:rPr>
              <w:t xml:space="preserve">Fondul </w:t>
            </w:r>
            <w:r>
              <w:rPr>
                <w:rFonts w:ascii="Trebuchet MS" w:hAnsi="Trebuchet MS" w:cs="Calibri"/>
                <w:lang w:val="en-GB"/>
              </w:rPr>
              <w:t>S</w:t>
            </w:r>
            <w:r w:rsidRPr="00904EDF">
              <w:rPr>
                <w:rFonts w:ascii="Trebuchet MS" w:hAnsi="Trebuchet MS" w:cs="Calibri"/>
                <w:lang w:val="en-GB"/>
              </w:rPr>
              <w:t xml:space="preserve">ocial </w:t>
            </w:r>
            <w:r>
              <w:rPr>
                <w:rFonts w:ascii="Trebuchet MS" w:hAnsi="Trebuchet MS" w:cs="Calibri"/>
                <w:lang w:val="en-GB"/>
              </w:rPr>
              <w:t>E</w:t>
            </w:r>
            <w:r w:rsidRPr="00904EDF">
              <w:rPr>
                <w:rFonts w:ascii="Trebuchet MS" w:hAnsi="Trebuchet MS" w:cs="Calibri"/>
                <w:lang w:val="en-GB"/>
              </w:rPr>
              <w:t>uropean Plus</w:t>
            </w:r>
          </w:p>
          <w:p w14:paraId="264D717D" w14:textId="77777777" w:rsidR="00B83F78" w:rsidRPr="002D6155" w:rsidRDefault="00B83F78" w:rsidP="00B83F78">
            <w:pPr>
              <w:spacing w:line="360" w:lineRule="auto"/>
              <w:rPr>
                <w:rFonts w:ascii="Trebuchet MS" w:hAnsi="Trebuchet MS" w:cs="Calibri"/>
                <w:b/>
                <w:bCs/>
              </w:rPr>
            </w:pPr>
            <w:r w:rsidRPr="002D6155">
              <w:rPr>
                <w:rFonts w:ascii="Trebuchet MS" w:hAnsi="Trebuchet MS" w:cs="Calibri"/>
                <w:b/>
                <w:bCs/>
              </w:rPr>
              <w:t xml:space="preserve">GIV – </w:t>
            </w:r>
            <w:r w:rsidRPr="002D6155">
              <w:rPr>
                <w:rFonts w:ascii="Trebuchet MS" w:hAnsi="Trebuchet MS" w:cs="Calibri"/>
              </w:rPr>
              <w:t>Ghid identitate vizuală</w:t>
            </w:r>
          </w:p>
          <w:p w14:paraId="04078CC0" w14:textId="77777777" w:rsidR="00B83F78" w:rsidRDefault="00B83F78" w:rsidP="00B83F78">
            <w:pPr>
              <w:spacing w:line="360" w:lineRule="auto"/>
              <w:rPr>
                <w:rFonts w:ascii="Trebuchet MS" w:hAnsi="Trebuchet MS" w:cs="Calibri"/>
              </w:rPr>
            </w:pPr>
            <w:r w:rsidRPr="004A7DDE">
              <w:rPr>
                <w:rFonts w:ascii="Trebuchet MS" w:hAnsi="Trebuchet MS" w:cs="Calibri"/>
                <w:b/>
                <w:bCs/>
              </w:rPr>
              <w:t xml:space="preserve">GS – </w:t>
            </w:r>
            <w:r w:rsidRPr="004A7DDE">
              <w:rPr>
                <w:rFonts w:ascii="Trebuchet MS" w:hAnsi="Trebuchet MS" w:cs="Calibri"/>
              </w:rPr>
              <w:t>Ghidul solicitantului</w:t>
            </w:r>
          </w:p>
          <w:p w14:paraId="30AF480A" w14:textId="77777777" w:rsidR="00B83F78" w:rsidRDefault="00B83F78" w:rsidP="00B83F78">
            <w:pPr>
              <w:spacing w:line="360" w:lineRule="auto"/>
              <w:rPr>
                <w:rFonts w:ascii="Trebuchet MS" w:hAnsi="Trebuchet MS"/>
                <w:iCs/>
                <w:sz w:val="24"/>
                <w:szCs w:val="24"/>
                <w:lang w:val="en-GB"/>
              </w:rPr>
            </w:pPr>
            <w:r w:rsidRPr="00F774A2">
              <w:rPr>
                <w:rFonts w:ascii="Trebuchet MS" w:hAnsi="Trebuchet MS"/>
                <w:b/>
                <w:bCs/>
                <w:iCs/>
                <w:sz w:val="24"/>
                <w:szCs w:val="24"/>
                <w:lang w:val="en-GB"/>
              </w:rPr>
              <w:t xml:space="preserve">INS </w:t>
            </w:r>
            <w:r>
              <w:rPr>
                <w:rFonts w:ascii="Trebuchet MS" w:hAnsi="Trebuchet MS"/>
                <w:b/>
                <w:bCs/>
                <w:iCs/>
                <w:sz w:val="24"/>
                <w:szCs w:val="24"/>
                <w:lang w:val="en-GB"/>
              </w:rPr>
              <w:t>-</w:t>
            </w:r>
            <w:r w:rsidRPr="00F774A2">
              <w:rPr>
                <w:rFonts w:ascii="Trebuchet MS" w:hAnsi="Trebuchet MS"/>
                <w:b/>
                <w:bCs/>
                <w:iCs/>
                <w:sz w:val="24"/>
                <w:szCs w:val="24"/>
                <w:lang w:val="en-GB"/>
              </w:rPr>
              <w:t xml:space="preserve"> </w:t>
            </w:r>
            <w:r>
              <w:rPr>
                <w:rFonts w:ascii="Trebuchet MS" w:hAnsi="Trebuchet MS"/>
                <w:b/>
                <w:bCs/>
                <w:iCs/>
                <w:sz w:val="24"/>
                <w:szCs w:val="24"/>
                <w:lang w:val="en-GB"/>
              </w:rPr>
              <w:t>I</w:t>
            </w:r>
            <w:r w:rsidRPr="00F774A2">
              <w:rPr>
                <w:rFonts w:ascii="Trebuchet MS" w:hAnsi="Trebuchet MS"/>
                <w:iCs/>
                <w:sz w:val="24"/>
                <w:szCs w:val="24"/>
                <w:lang w:val="en-GB"/>
              </w:rPr>
              <w:t>nstitutul Na</w:t>
            </w:r>
            <w:r>
              <w:rPr>
                <w:rFonts w:ascii="Trebuchet MS" w:hAnsi="Trebuchet MS"/>
                <w:iCs/>
                <w:sz w:val="24"/>
                <w:szCs w:val="24"/>
              </w:rPr>
              <w:t>ț</w:t>
            </w:r>
            <w:r w:rsidRPr="00F774A2">
              <w:rPr>
                <w:rFonts w:ascii="Trebuchet MS" w:hAnsi="Trebuchet MS"/>
                <w:iCs/>
                <w:sz w:val="24"/>
                <w:szCs w:val="24"/>
                <w:lang w:val="en-GB"/>
              </w:rPr>
              <w:t>ional pentru Statistic</w:t>
            </w:r>
            <w:r>
              <w:rPr>
                <w:rFonts w:ascii="Trebuchet MS" w:hAnsi="Trebuchet MS"/>
                <w:iCs/>
                <w:sz w:val="24"/>
                <w:szCs w:val="24"/>
                <w:lang w:val="en-GB"/>
              </w:rPr>
              <w:t>ă</w:t>
            </w:r>
          </w:p>
          <w:p w14:paraId="4F6B7A81" w14:textId="77777777" w:rsidR="00B83F78" w:rsidRPr="000255BE" w:rsidRDefault="00B83F78" w:rsidP="00B83F78">
            <w:pPr>
              <w:spacing w:line="360" w:lineRule="auto"/>
              <w:rPr>
                <w:rFonts w:ascii="Trebuchet MS" w:hAnsi="Trebuchet MS"/>
                <w:iCs/>
                <w:sz w:val="24"/>
                <w:szCs w:val="24"/>
                <w:lang w:val="en-GB"/>
              </w:rPr>
            </w:pPr>
            <w:r w:rsidRPr="00506663">
              <w:rPr>
                <w:rFonts w:ascii="Trebuchet MS" w:hAnsi="Trebuchet MS" w:cs="Calibri"/>
                <w:b/>
              </w:rPr>
              <w:t xml:space="preserve">IoT </w:t>
            </w:r>
            <w:r>
              <w:rPr>
                <w:rFonts w:ascii="Trebuchet MS" w:hAnsi="Trebuchet MS" w:cs="Calibri"/>
                <w:bCs/>
              </w:rPr>
              <w:t xml:space="preserve">- </w:t>
            </w:r>
            <w:r w:rsidRPr="000255BE">
              <w:rPr>
                <w:rFonts w:ascii="Trebuchet MS" w:hAnsi="Trebuchet MS"/>
                <w:iCs/>
                <w:sz w:val="24"/>
                <w:szCs w:val="24"/>
                <w:lang w:val="en-GB"/>
              </w:rPr>
              <w:t>Internetul obiectelor</w:t>
            </w:r>
          </w:p>
          <w:p w14:paraId="69477CA7" w14:textId="77777777" w:rsidR="00B83F78" w:rsidRPr="000255BE" w:rsidRDefault="00B83F78" w:rsidP="00B83F78">
            <w:pPr>
              <w:spacing w:line="360" w:lineRule="auto"/>
              <w:rPr>
                <w:rFonts w:ascii="Trebuchet MS" w:hAnsi="Trebuchet MS"/>
                <w:iCs/>
                <w:sz w:val="24"/>
                <w:szCs w:val="24"/>
                <w:lang w:val="en-GB"/>
              </w:rPr>
            </w:pPr>
            <w:r w:rsidRPr="004A7DDE">
              <w:rPr>
                <w:rFonts w:ascii="Trebuchet MS" w:hAnsi="Trebuchet MS" w:cs="Calibri"/>
                <w:b/>
                <w:bCs/>
              </w:rPr>
              <w:t xml:space="preserve">OP </w:t>
            </w:r>
            <w:r w:rsidRPr="004A7DDE">
              <w:rPr>
                <w:rFonts w:ascii="Trebuchet MS" w:hAnsi="Trebuchet MS" w:cs="Calibri"/>
              </w:rPr>
              <w:t xml:space="preserve">– </w:t>
            </w:r>
            <w:r w:rsidRPr="000255BE">
              <w:rPr>
                <w:rFonts w:ascii="Trebuchet MS" w:hAnsi="Trebuchet MS"/>
                <w:iCs/>
                <w:sz w:val="24"/>
                <w:szCs w:val="24"/>
                <w:lang w:val="en-GB"/>
              </w:rPr>
              <w:t>Obiectiv de Politică</w:t>
            </w:r>
          </w:p>
          <w:p w14:paraId="7686120B" w14:textId="77777777" w:rsidR="00B83F78" w:rsidRDefault="00B83F78" w:rsidP="00B83F78">
            <w:pPr>
              <w:spacing w:line="360" w:lineRule="auto"/>
              <w:rPr>
                <w:rFonts w:ascii="Trebuchet MS" w:eastAsia="SimSun" w:hAnsi="Trebuchet MS"/>
              </w:rPr>
            </w:pPr>
            <w:r w:rsidRPr="004A7DDE">
              <w:rPr>
                <w:rFonts w:ascii="Trebuchet MS" w:eastAsia="SimSun" w:hAnsi="Trebuchet MS"/>
                <w:b/>
                <w:bCs/>
              </w:rPr>
              <w:t xml:space="preserve">OCPI </w:t>
            </w:r>
            <w:r w:rsidRPr="004A7DDE">
              <w:rPr>
                <w:rFonts w:ascii="Trebuchet MS" w:eastAsia="SimSun" w:hAnsi="Trebuchet MS"/>
              </w:rPr>
              <w:t>– Oficiul de Cadastru și Publicitate Imobiliară</w:t>
            </w:r>
          </w:p>
          <w:p w14:paraId="106F281C" w14:textId="77777777" w:rsidR="00B83F78" w:rsidRDefault="00B83F78" w:rsidP="00B83F78">
            <w:pPr>
              <w:spacing w:line="360" w:lineRule="auto"/>
              <w:rPr>
                <w:rFonts w:ascii="Trebuchet MS" w:hAnsi="Trebuchet MS" w:cs="Calibri"/>
              </w:rPr>
            </w:pPr>
            <w:r w:rsidRPr="004A7DDE">
              <w:rPr>
                <w:rFonts w:ascii="Trebuchet MS" w:hAnsi="Trebuchet MS" w:cs="Calibri"/>
                <w:b/>
                <w:bCs/>
              </w:rPr>
              <w:t xml:space="preserve">P – </w:t>
            </w:r>
            <w:r w:rsidRPr="004A7DDE">
              <w:rPr>
                <w:rFonts w:ascii="Trebuchet MS" w:hAnsi="Trebuchet MS" w:cs="Calibri"/>
              </w:rPr>
              <w:t>Prioritate</w:t>
            </w:r>
          </w:p>
          <w:p w14:paraId="1362743F" w14:textId="77777777" w:rsidR="00B83F78" w:rsidRPr="002D6155" w:rsidRDefault="00B83F78" w:rsidP="00B83F78">
            <w:pPr>
              <w:spacing w:line="360" w:lineRule="auto"/>
              <w:rPr>
                <w:rFonts w:ascii="Trebuchet MS" w:eastAsia="SimSun" w:hAnsi="Trebuchet MS"/>
              </w:rPr>
            </w:pPr>
            <w:r w:rsidRPr="004A7DDE">
              <w:rPr>
                <w:rFonts w:ascii="Trebuchet MS" w:eastAsia="SimSun" w:hAnsi="Trebuchet MS"/>
                <w:b/>
                <w:bCs/>
              </w:rPr>
              <w:t>PT</w:t>
            </w:r>
            <w:r w:rsidRPr="004A7DDE">
              <w:rPr>
                <w:rFonts w:ascii="Trebuchet MS" w:eastAsia="SimSun" w:hAnsi="Trebuchet MS"/>
              </w:rPr>
              <w:t>- Proiect tehnic</w:t>
            </w:r>
          </w:p>
          <w:p w14:paraId="43123F99" w14:textId="77777777" w:rsidR="00B83F78" w:rsidRPr="004A7DDE" w:rsidRDefault="00B83F78" w:rsidP="00B83F78">
            <w:pPr>
              <w:spacing w:line="360" w:lineRule="auto"/>
              <w:rPr>
                <w:rFonts w:ascii="Trebuchet MS" w:eastAsia="SimSun" w:hAnsi="Trebuchet MS"/>
              </w:rPr>
            </w:pPr>
            <w:r w:rsidRPr="004A7DDE">
              <w:rPr>
                <w:rFonts w:ascii="Trebuchet MS" w:eastAsia="SimSun" w:hAnsi="Trebuchet MS"/>
                <w:b/>
                <w:bCs/>
              </w:rPr>
              <w:t xml:space="preserve">PR SM – </w:t>
            </w:r>
            <w:r w:rsidRPr="004A7DDE">
              <w:rPr>
                <w:rFonts w:ascii="Trebuchet MS" w:eastAsia="SimSun" w:hAnsi="Trebuchet MS"/>
              </w:rPr>
              <w:t>Programul Regional Sud</w:t>
            </w:r>
            <w:r>
              <w:rPr>
                <w:rFonts w:ascii="Trebuchet MS" w:eastAsia="SimSun" w:hAnsi="Trebuchet MS"/>
              </w:rPr>
              <w:t>-</w:t>
            </w:r>
            <w:r w:rsidRPr="004A7DDE">
              <w:rPr>
                <w:rFonts w:ascii="Trebuchet MS" w:eastAsia="SimSun" w:hAnsi="Trebuchet MS"/>
              </w:rPr>
              <w:t>Muntenia 2021-2027</w:t>
            </w:r>
          </w:p>
          <w:p w14:paraId="2E1E9897" w14:textId="77777777" w:rsidR="00B83F78" w:rsidRPr="004A7DDE" w:rsidRDefault="00B83F78" w:rsidP="00B83F78">
            <w:pPr>
              <w:spacing w:line="360" w:lineRule="auto"/>
              <w:rPr>
                <w:rFonts w:ascii="Trebuchet MS" w:hAnsi="Trebuchet MS" w:cs="Calibri"/>
              </w:rPr>
            </w:pPr>
            <w:r w:rsidRPr="004A7DDE">
              <w:rPr>
                <w:rFonts w:ascii="Trebuchet MS" w:hAnsi="Trebuchet MS" w:cs="Calibri"/>
                <w:b/>
                <w:bCs/>
              </w:rPr>
              <w:t xml:space="preserve">RDC </w:t>
            </w:r>
            <w:r w:rsidRPr="004A7DDE">
              <w:rPr>
                <w:rFonts w:ascii="Trebuchet MS" w:hAnsi="Trebuchet MS" w:cs="Calibri"/>
              </w:rPr>
              <w:t xml:space="preserve">- </w:t>
            </w:r>
            <w:r w:rsidRPr="004B1394">
              <w:rPr>
                <w:rFonts w:ascii="Trebuchet MS" w:hAnsi="Trebuchet MS" w:cs="Calibri"/>
              </w:rPr>
              <w:t>Regulamentul (UE) nr. 2021/1060 al Parlamentului European și al Consiliului de stabilire a dispozițiilor comune</w:t>
            </w:r>
          </w:p>
          <w:p w14:paraId="66D0A1AF" w14:textId="77777777" w:rsidR="00B83F78" w:rsidRDefault="00B83F78" w:rsidP="00B83F78">
            <w:pPr>
              <w:spacing w:line="360" w:lineRule="auto"/>
              <w:rPr>
                <w:rFonts w:ascii="Trebuchet MS" w:hAnsi="Trebuchet MS" w:cs="Calibri"/>
              </w:rPr>
            </w:pPr>
            <w:r w:rsidRPr="005C7B64">
              <w:rPr>
                <w:rFonts w:ascii="Trebuchet MS" w:hAnsi="Trebuchet MS" w:cs="Calibri"/>
                <w:b/>
                <w:bCs/>
              </w:rPr>
              <w:t>RSO</w:t>
            </w:r>
            <w:r w:rsidRPr="004A7DDE">
              <w:rPr>
                <w:rFonts w:ascii="Trebuchet MS" w:hAnsi="Trebuchet MS" w:cs="Calibri"/>
              </w:rPr>
              <w:t xml:space="preserve"> – Obiectiv Specific</w:t>
            </w:r>
          </w:p>
          <w:p w14:paraId="6CD7A5B1" w14:textId="77777777" w:rsidR="00B83F78" w:rsidRDefault="00B83F78" w:rsidP="00B83F78">
            <w:pPr>
              <w:spacing w:line="360" w:lineRule="auto"/>
              <w:rPr>
                <w:rFonts w:ascii="Trebuchet MS" w:hAnsi="Trebuchet MS"/>
                <w:bCs/>
                <w:i/>
              </w:rPr>
            </w:pPr>
            <w:r w:rsidRPr="004A7DDE">
              <w:rPr>
                <w:rFonts w:ascii="Trebuchet MS" w:hAnsi="Trebuchet MS"/>
                <w:b/>
                <w:iCs/>
              </w:rPr>
              <w:lastRenderedPageBreak/>
              <w:t>SIIIR -</w:t>
            </w:r>
            <w:r w:rsidRPr="004A7DDE">
              <w:rPr>
                <w:rFonts w:ascii="Trebuchet MS" w:hAnsi="Trebuchet MS"/>
                <w:bCs/>
                <w:i/>
              </w:rPr>
              <w:t xml:space="preserve"> </w:t>
            </w:r>
            <w:r w:rsidRPr="004A7DDE">
              <w:rPr>
                <w:rFonts w:ascii="Trebuchet MS" w:hAnsi="Trebuchet MS"/>
                <w:iCs/>
                <w:lang w:val="en-GB"/>
              </w:rPr>
              <w:t>Sistemul Informatic Integrat al Învăţământului din România</w:t>
            </w:r>
            <w:r w:rsidRPr="004A7DDE">
              <w:rPr>
                <w:rFonts w:ascii="Trebuchet MS" w:hAnsi="Trebuchet MS"/>
                <w:bCs/>
                <w:iCs/>
              </w:rPr>
              <w:t xml:space="preserve"> aflat în responsabilitatea Ministerului Educației</w:t>
            </w:r>
            <w:r w:rsidRPr="004A7DDE">
              <w:rPr>
                <w:rFonts w:ascii="Trebuchet MS" w:hAnsi="Trebuchet MS"/>
                <w:bCs/>
                <w:i/>
              </w:rPr>
              <w:t>.</w:t>
            </w:r>
          </w:p>
          <w:p w14:paraId="27FC5F74" w14:textId="77777777" w:rsidR="00B83F78" w:rsidRPr="004B1394" w:rsidRDefault="00B83F78" w:rsidP="00B83F78">
            <w:pPr>
              <w:spacing w:line="360" w:lineRule="auto"/>
              <w:rPr>
                <w:rFonts w:ascii="Trebuchet MS" w:hAnsi="Trebuchet MS"/>
                <w:iCs/>
                <w:lang w:val="en-GB"/>
              </w:rPr>
            </w:pPr>
            <w:r w:rsidRPr="004B1394">
              <w:rPr>
                <w:rFonts w:ascii="Trebuchet MS" w:hAnsi="Trebuchet MS"/>
                <w:b/>
                <w:iCs/>
              </w:rPr>
              <w:t>UAT –</w:t>
            </w:r>
            <w:r w:rsidRPr="004B1394">
              <w:rPr>
                <w:rFonts w:ascii="Trebuchet MS" w:hAnsi="Trebuchet MS"/>
                <w:bCs/>
                <w:i/>
              </w:rPr>
              <w:t xml:space="preserve"> </w:t>
            </w:r>
            <w:r w:rsidRPr="004B1394">
              <w:rPr>
                <w:rFonts w:ascii="Trebuchet MS" w:hAnsi="Trebuchet MS"/>
                <w:iCs/>
                <w:lang w:val="en-GB"/>
              </w:rPr>
              <w:t>Unitate administrativ-teritorială</w:t>
            </w:r>
          </w:p>
          <w:p w14:paraId="506EC30D" w14:textId="17E6AB34" w:rsidR="00DA693E" w:rsidRPr="00CC0FF8" w:rsidRDefault="00B83F78" w:rsidP="00B83F78">
            <w:pPr>
              <w:spacing w:before="120" w:after="120"/>
              <w:rPr>
                <w:rFonts w:ascii="Trebuchet MS" w:hAnsi="Trebuchet MS"/>
                <w:i/>
                <w:sz w:val="24"/>
                <w:szCs w:val="24"/>
              </w:rPr>
            </w:pPr>
            <w:r w:rsidRPr="004A7DDE">
              <w:rPr>
                <w:rFonts w:ascii="Trebuchet MS" w:hAnsi="Trebuchet MS" w:cs="Calibri"/>
                <w:b/>
                <w:bCs/>
              </w:rPr>
              <w:t xml:space="preserve">UE </w:t>
            </w:r>
            <w:r w:rsidRPr="004A7DDE">
              <w:rPr>
                <w:rFonts w:ascii="Trebuchet MS" w:hAnsi="Trebuchet MS" w:cs="Calibri"/>
              </w:rPr>
              <w:t>- Uniunea Europeană</w:t>
            </w:r>
          </w:p>
        </w:tc>
      </w:tr>
    </w:tbl>
    <w:p w14:paraId="596E6822" w14:textId="77777777" w:rsidR="001F2866" w:rsidRPr="00CC0FF8" w:rsidRDefault="001F2866" w:rsidP="001F2866">
      <w:pPr>
        <w:pStyle w:val="ListParagraph"/>
        <w:spacing w:before="120" w:after="120"/>
        <w:ind w:left="1004"/>
        <w:rPr>
          <w:rFonts w:ascii="Trebuchet MS" w:hAnsi="Trebuchet MS"/>
          <w:i/>
          <w:sz w:val="24"/>
          <w:szCs w:val="24"/>
        </w:rPr>
      </w:pPr>
    </w:p>
    <w:p w14:paraId="732BF0BD" w14:textId="77B0EC83" w:rsidR="00566CCA" w:rsidRPr="00CC0FF8" w:rsidRDefault="001F2866" w:rsidP="001F2866">
      <w:pPr>
        <w:pStyle w:val="Heading2"/>
      </w:pPr>
      <w:bookmarkStart w:id="7" w:name="_Toc134712991"/>
      <w:r w:rsidRPr="00CC0FF8">
        <w:t xml:space="preserve">1.3 </w:t>
      </w:r>
      <w:r w:rsidR="00566CCA" w:rsidRPr="00CC0FF8">
        <w:t>Glosar</w:t>
      </w:r>
      <w:bookmarkEnd w:id="7"/>
      <w:r w:rsidR="00566CCA" w:rsidRPr="00CC0FF8">
        <w:tab/>
      </w:r>
    </w:p>
    <w:tbl>
      <w:tblPr>
        <w:tblStyle w:val="TableGrid"/>
        <w:tblW w:w="0" w:type="auto"/>
        <w:tblLook w:val="04A0" w:firstRow="1" w:lastRow="0" w:firstColumn="1" w:lastColumn="0" w:noHBand="0" w:noVBand="1"/>
      </w:tblPr>
      <w:tblGrid>
        <w:gridCol w:w="9396"/>
      </w:tblGrid>
      <w:tr w:rsidR="00907AE9" w:rsidRPr="00CC0FF8" w14:paraId="519C6847" w14:textId="77777777" w:rsidTr="00B558B3">
        <w:tc>
          <w:tcPr>
            <w:tcW w:w="9396" w:type="dxa"/>
          </w:tcPr>
          <w:p w14:paraId="1555D495" w14:textId="77777777" w:rsidR="00B83F78" w:rsidRPr="00AA05B3" w:rsidRDefault="00B83F78" w:rsidP="00B83F78">
            <w:pPr>
              <w:pStyle w:val="Default"/>
              <w:spacing w:line="360" w:lineRule="auto"/>
              <w:jc w:val="both"/>
              <w:rPr>
                <w:rFonts w:ascii="Trebuchet MS" w:hAnsi="Trebuchet MS"/>
                <w:sz w:val="22"/>
                <w:szCs w:val="22"/>
                <w:lang w:val="en-GB"/>
              </w:rPr>
            </w:pPr>
            <w:r w:rsidRPr="00AA05B3">
              <w:rPr>
                <w:rFonts w:ascii="Trebuchet MS" w:hAnsi="Trebuchet MS"/>
                <w:sz w:val="22"/>
                <w:szCs w:val="22"/>
                <w:lang w:val="en-GB"/>
              </w:rPr>
              <w:t>Termenii și expresiile "program", "autoritate de management", "organism intermediar", "beneficiar",” operațiune”,” Comitet de monitorizare”,” indicatori de realizare” și” indicatori de rezultat” și” marcă de excelență” au înțelesurile prevăzute în Regulamentul (UE) 2021/1060, cu modificările și completările ulterioare.</w:t>
            </w:r>
          </w:p>
          <w:p w14:paraId="18C92006" w14:textId="77777777" w:rsidR="00B83F78" w:rsidRPr="00AA05B3" w:rsidRDefault="00B83F78" w:rsidP="00B83F78">
            <w:pPr>
              <w:pStyle w:val="Default"/>
              <w:spacing w:line="360" w:lineRule="auto"/>
              <w:jc w:val="both"/>
              <w:rPr>
                <w:rFonts w:ascii="Trebuchet MS" w:hAnsi="Trebuchet MS"/>
                <w:sz w:val="22"/>
                <w:szCs w:val="22"/>
                <w:lang w:val="en-GB"/>
              </w:rPr>
            </w:pPr>
          </w:p>
          <w:p w14:paraId="76DE40BC" w14:textId="77777777" w:rsidR="00B83F78" w:rsidRPr="00AA05B3" w:rsidRDefault="00B83F78" w:rsidP="00B83F78">
            <w:pPr>
              <w:pStyle w:val="Default"/>
              <w:spacing w:line="360" w:lineRule="auto"/>
              <w:jc w:val="both"/>
              <w:rPr>
                <w:rFonts w:ascii="Trebuchet MS" w:hAnsi="Trebuchet MS"/>
                <w:sz w:val="22"/>
                <w:szCs w:val="22"/>
                <w:lang w:val="en-GB"/>
              </w:rPr>
            </w:pPr>
            <w:r w:rsidRPr="00AA05B3">
              <w:rPr>
                <w:rFonts w:ascii="Trebuchet MS" w:hAnsi="Trebuchet MS"/>
                <w:sz w:val="22"/>
                <w:szCs w:val="22"/>
                <w:lang w:val="en-GB"/>
              </w:rPr>
              <w:t>Termenii și expresiile „fonduri europene”, „cheltuieli eligibile”,” cheltuieli neeligibile”, „contract de finanțare”, „decizie de finanțare”,” lider de parteneriat”, decizie de reziliere a contractului de finanțare” au înțelesurile prevăzute la art. 2 alin. (4) din Ordonanța de urgență a Guvernului nr. 133/2021 privind gestionarea financiară a fondurilor europene pentru perioada de programare 2021 - 2027 alocate României din Fondul european de dezvoltare regională, Fondul de coeziune, Fondul social european Plus, Fondul pentru o tranziție justă.</w:t>
            </w:r>
          </w:p>
          <w:p w14:paraId="4766577B" w14:textId="77777777" w:rsidR="00B83F78" w:rsidRPr="00AA05B3" w:rsidRDefault="00B83F78" w:rsidP="00B83F78">
            <w:pPr>
              <w:pStyle w:val="Default"/>
              <w:spacing w:line="360" w:lineRule="auto"/>
              <w:jc w:val="both"/>
              <w:rPr>
                <w:rFonts w:ascii="Trebuchet MS" w:hAnsi="Trebuchet MS"/>
                <w:sz w:val="22"/>
                <w:szCs w:val="22"/>
                <w:lang w:val="en-GB"/>
              </w:rPr>
            </w:pPr>
          </w:p>
          <w:p w14:paraId="3C36F090" w14:textId="77777777" w:rsidR="00B83F78" w:rsidRPr="00AA05B3" w:rsidRDefault="00B83F78" w:rsidP="00B83F78">
            <w:pPr>
              <w:pStyle w:val="Default"/>
              <w:numPr>
                <w:ilvl w:val="0"/>
                <w:numId w:val="1"/>
              </w:numPr>
              <w:spacing w:line="360" w:lineRule="auto"/>
              <w:jc w:val="both"/>
              <w:rPr>
                <w:rFonts w:ascii="Trebuchet MS" w:hAnsi="Trebuchet MS"/>
                <w:sz w:val="22"/>
                <w:szCs w:val="22"/>
                <w:lang w:val="en-GB"/>
              </w:rPr>
            </w:pPr>
            <w:r w:rsidRPr="00AA05B3">
              <w:rPr>
                <w:rFonts w:ascii="Trebuchet MS" w:hAnsi="Trebuchet MS"/>
                <w:b/>
                <w:bCs/>
                <w:i/>
                <w:iCs/>
                <w:sz w:val="22"/>
                <w:szCs w:val="22"/>
                <w:lang w:val="en-GB"/>
              </w:rPr>
              <w:t>Activitate de bază în cadrul unui proiect</w:t>
            </w:r>
            <w:r w:rsidRPr="00AA05B3">
              <w:rPr>
                <w:rFonts w:ascii="Trebuchet MS" w:hAnsi="Trebuchet MS"/>
                <w:i/>
                <w:iCs/>
                <w:sz w:val="22"/>
                <w:szCs w:val="22"/>
                <w:lang w:val="en-GB"/>
              </w:rPr>
              <w:t xml:space="preserve"> </w:t>
            </w:r>
            <w:r w:rsidRPr="00AA05B3">
              <w:rPr>
                <w:rFonts w:ascii="Trebuchet MS" w:hAnsi="Trebuchet MS"/>
                <w:sz w:val="22"/>
                <w:szCs w:val="22"/>
                <w:lang w:val="en-GB"/>
              </w:rPr>
              <w:t>– activitate sau pachet de activități declarate de către beneficiar ca fiind principale sau de referință pentru un proiect, care se verifică de către autoritatea de management/organismul intermediar, după caz, în etapa de contractare, la momentul întocmirii planului de monitorizare al proiectului și care trebuie să respecte următoarele condiții cumulative:</w:t>
            </w:r>
          </w:p>
          <w:p w14:paraId="22B786DA" w14:textId="77777777" w:rsidR="00B83F78" w:rsidRPr="00AA05B3" w:rsidRDefault="00B83F78" w:rsidP="00B83F78">
            <w:pPr>
              <w:pStyle w:val="Default"/>
              <w:spacing w:line="360" w:lineRule="auto"/>
              <w:ind w:left="879" w:hanging="426"/>
              <w:jc w:val="both"/>
              <w:rPr>
                <w:rFonts w:ascii="Trebuchet MS" w:hAnsi="Trebuchet MS"/>
                <w:sz w:val="22"/>
                <w:szCs w:val="22"/>
                <w:lang w:val="en-GB"/>
              </w:rPr>
            </w:pPr>
            <w:r w:rsidRPr="00AA05B3">
              <w:rPr>
                <w:rFonts w:ascii="Trebuchet MS" w:hAnsi="Trebuchet MS"/>
                <w:sz w:val="22"/>
                <w:szCs w:val="22"/>
                <w:lang w:val="en-GB"/>
              </w:rPr>
              <w:t>(i) are legătură directă cu obiectul proiectului pentru care se acordă finanțarea și contribuie în mod direct și semnificativ la realizarea obiectivelor și la obținerea rezultatelor acestuia;</w:t>
            </w:r>
          </w:p>
          <w:p w14:paraId="75BD180F" w14:textId="77777777" w:rsidR="00B83F78" w:rsidRPr="00AA05B3" w:rsidRDefault="00B83F78" w:rsidP="00B83F78">
            <w:pPr>
              <w:pStyle w:val="Default"/>
              <w:spacing w:line="360" w:lineRule="auto"/>
              <w:ind w:left="879" w:hanging="426"/>
              <w:jc w:val="both"/>
              <w:rPr>
                <w:rFonts w:ascii="Trebuchet MS" w:hAnsi="Trebuchet MS"/>
                <w:sz w:val="22"/>
                <w:szCs w:val="22"/>
                <w:lang w:val="en-GB"/>
              </w:rPr>
            </w:pPr>
            <w:r w:rsidRPr="00AA05B3">
              <w:rPr>
                <w:rFonts w:ascii="Trebuchet MS" w:hAnsi="Trebuchet MS"/>
                <w:sz w:val="22"/>
                <w:szCs w:val="22"/>
                <w:lang w:val="en-GB"/>
              </w:rPr>
              <w:t>(ii) se regăsește în cererea de finanțare sub forma activităților eligibile obligatorii specificate în Ghidul Solicitantului;</w:t>
            </w:r>
          </w:p>
          <w:p w14:paraId="7250E07F" w14:textId="77777777" w:rsidR="00B83F78" w:rsidRPr="00AA05B3" w:rsidRDefault="00B83F78" w:rsidP="00B83F78">
            <w:pPr>
              <w:pStyle w:val="Default"/>
              <w:spacing w:line="360" w:lineRule="auto"/>
              <w:ind w:left="879" w:hanging="426"/>
              <w:jc w:val="both"/>
              <w:rPr>
                <w:rFonts w:ascii="Trebuchet MS" w:hAnsi="Trebuchet MS"/>
                <w:sz w:val="22"/>
                <w:szCs w:val="22"/>
                <w:lang w:val="en-GB"/>
              </w:rPr>
            </w:pPr>
            <w:r w:rsidRPr="00AA05B3">
              <w:rPr>
                <w:rFonts w:ascii="Trebuchet MS" w:hAnsi="Trebuchet MS"/>
                <w:sz w:val="22"/>
                <w:szCs w:val="22"/>
                <w:lang w:val="en-GB"/>
              </w:rPr>
              <w:t>(iii) nu face parte din activitățile conexe, așa cum sunt acestea definite în Ghidul Solicitantului;</w:t>
            </w:r>
          </w:p>
          <w:p w14:paraId="23C15B74" w14:textId="77777777" w:rsidR="00B83F78" w:rsidRPr="00AA05B3" w:rsidRDefault="00B83F78" w:rsidP="00B83F78">
            <w:pPr>
              <w:pStyle w:val="Default"/>
              <w:spacing w:line="360" w:lineRule="auto"/>
              <w:ind w:left="720" w:hanging="267"/>
              <w:jc w:val="both"/>
              <w:rPr>
                <w:rFonts w:ascii="Trebuchet MS" w:hAnsi="Trebuchet MS"/>
                <w:sz w:val="22"/>
                <w:szCs w:val="22"/>
                <w:lang w:val="en-GB"/>
              </w:rPr>
            </w:pPr>
            <w:r w:rsidRPr="00AA05B3">
              <w:rPr>
                <w:rFonts w:ascii="Trebuchet MS" w:hAnsi="Trebuchet MS"/>
                <w:sz w:val="22"/>
                <w:szCs w:val="22"/>
                <w:lang w:val="en-GB"/>
              </w:rPr>
              <w:t>(iv) bugetul estimat alocat activității sau pachetului de activități reprezintă minimum 50% din bugetul eligibil al proiectului;</w:t>
            </w:r>
          </w:p>
          <w:p w14:paraId="4BDE3999" w14:textId="77777777" w:rsidR="00B83F78" w:rsidRDefault="00B83F78" w:rsidP="00B83F78">
            <w:pPr>
              <w:pStyle w:val="Default"/>
              <w:numPr>
                <w:ilvl w:val="0"/>
                <w:numId w:val="1"/>
              </w:numPr>
              <w:spacing w:line="360" w:lineRule="auto"/>
              <w:jc w:val="both"/>
              <w:rPr>
                <w:rFonts w:ascii="Trebuchet MS" w:hAnsi="Trebuchet MS"/>
                <w:sz w:val="22"/>
                <w:szCs w:val="22"/>
                <w:lang w:val="ro-RO"/>
              </w:rPr>
            </w:pPr>
            <w:r w:rsidRPr="00AA05B3">
              <w:rPr>
                <w:rFonts w:ascii="Trebuchet MS" w:hAnsi="Trebuchet MS"/>
                <w:b/>
                <w:bCs/>
                <w:i/>
                <w:iCs/>
                <w:sz w:val="22"/>
                <w:szCs w:val="22"/>
              </w:rPr>
              <w:t xml:space="preserve">Accesibilizare - </w:t>
            </w:r>
            <w:r w:rsidRPr="00AA05B3">
              <w:rPr>
                <w:rFonts w:ascii="Trebuchet MS" w:hAnsi="Trebuchet MS"/>
                <w:sz w:val="22"/>
                <w:szCs w:val="22"/>
                <w:lang w:val="ro-RO"/>
              </w:rPr>
              <w:t xml:space="preserve">Măsurile adecvate pentru a asigura persoanelor cu dizabilităţi accesul, în condiţii de egalitate cu ceilalţi, la mediul fizic, la transport, informaţie şi </w:t>
            </w:r>
            <w:r w:rsidRPr="00AA05B3">
              <w:rPr>
                <w:rFonts w:ascii="Trebuchet MS" w:hAnsi="Trebuchet MS"/>
                <w:sz w:val="22"/>
                <w:szCs w:val="22"/>
                <w:lang w:val="ro-RO"/>
              </w:rPr>
              <w:lastRenderedPageBreak/>
              <w:t>mijloace de comunicare, inclusiv la tehnologiile şi sistemele informatice şi de comunicaţii şi la alte facilităţi şi servicii deschise sau furnizate publicului.</w:t>
            </w:r>
          </w:p>
          <w:p w14:paraId="27546EDC" w14:textId="77777777" w:rsidR="00B83F78" w:rsidRPr="00AD557B" w:rsidRDefault="00B83F78" w:rsidP="00B83F78">
            <w:pPr>
              <w:pStyle w:val="Default"/>
              <w:numPr>
                <w:ilvl w:val="0"/>
                <w:numId w:val="1"/>
              </w:numPr>
              <w:spacing w:line="360" w:lineRule="auto"/>
              <w:jc w:val="both"/>
              <w:rPr>
                <w:rFonts w:ascii="Trebuchet MS" w:hAnsi="Trebuchet MS"/>
                <w:color w:val="000000" w:themeColor="text1"/>
                <w:sz w:val="22"/>
                <w:szCs w:val="22"/>
                <w:lang w:val="ro-RO"/>
              </w:rPr>
            </w:pPr>
            <w:r w:rsidRPr="009E590A">
              <w:rPr>
                <w:rFonts w:ascii="Trebuchet MS" w:hAnsi="Trebuchet MS"/>
                <w:b/>
                <w:bCs/>
                <w:i/>
                <w:iCs/>
                <w:color w:val="000000" w:themeColor="text1"/>
                <w:sz w:val="22"/>
                <w:szCs w:val="22"/>
                <w:lang w:val="ro-RO"/>
              </w:rPr>
              <w:t>Adaptare rezonabilă</w:t>
            </w:r>
            <w:r w:rsidRPr="009E19D1">
              <w:rPr>
                <w:rFonts w:ascii="Trebuchet MS" w:hAnsi="Trebuchet MS"/>
                <w:color w:val="000000" w:themeColor="text1"/>
                <w:sz w:val="22"/>
                <w:szCs w:val="22"/>
                <w:lang w:val="ro-RO"/>
              </w:rPr>
              <w:t xml:space="preserve"> - modificãrile şi ajustãrile necesare şi adecvate, care nu impun un efort disproporţionat sau nejustificat atunci când este necesar într-un caz particular, pentru a permite persoanelor cu dizabilitãţi sã se bucure ori sã îşi exercite, în condiţii de egalitate cu ceilalţi, toate drepturile şi libertãţile fundamentale ale omului.</w:t>
            </w:r>
          </w:p>
          <w:p w14:paraId="6D2DC450" w14:textId="77777777" w:rsidR="00B83F78" w:rsidRPr="00AA05B3" w:rsidRDefault="00B83F78" w:rsidP="00B83F78">
            <w:pPr>
              <w:pStyle w:val="Default"/>
              <w:numPr>
                <w:ilvl w:val="0"/>
                <w:numId w:val="1"/>
              </w:numPr>
              <w:spacing w:line="360" w:lineRule="auto"/>
              <w:jc w:val="both"/>
              <w:rPr>
                <w:rFonts w:ascii="Trebuchet MS" w:hAnsi="Trebuchet MS"/>
                <w:sz w:val="22"/>
                <w:szCs w:val="22"/>
                <w:lang w:val="ro-RO"/>
              </w:rPr>
            </w:pPr>
            <w:r w:rsidRPr="00AA05B3">
              <w:rPr>
                <w:rFonts w:ascii="Trebuchet MS" w:hAnsi="Trebuchet MS"/>
                <w:b/>
                <w:bCs/>
                <w:i/>
                <w:sz w:val="22"/>
                <w:szCs w:val="22"/>
                <w:lang w:val="ro-RO"/>
              </w:rPr>
              <w:t>Apel de proiecte</w:t>
            </w:r>
            <w:r w:rsidRPr="00AA05B3">
              <w:rPr>
                <w:rFonts w:ascii="Trebuchet MS" w:hAnsi="Trebuchet MS"/>
                <w:sz w:val="22"/>
                <w:szCs w:val="22"/>
                <w:lang w:val="ro-RO"/>
              </w:rPr>
              <w:t xml:space="preserve"> - invitație publică adresată de către autoritatea de management/organismul intermediar, după caz, categoriilor de solicitanți eligibili stabiliți prin Ghidul Solicitantului, în vederea transmiterii cererilor de finanțare, în cadrul uneia sau mai multor priorități din cadrul programului;</w:t>
            </w:r>
          </w:p>
          <w:p w14:paraId="0FD11B77" w14:textId="77777777" w:rsidR="00B83F78" w:rsidRDefault="00B83F78" w:rsidP="00B83F78">
            <w:pPr>
              <w:pStyle w:val="Default"/>
              <w:numPr>
                <w:ilvl w:val="0"/>
                <w:numId w:val="1"/>
              </w:numPr>
              <w:spacing w:line="360" w:lineRule="auto"/>
              <w:jc w:val="both"/>
              <w:rPr>
                <w:rFonts w:ascii="Trebuchet MS" w:hAnsi="Trebuchet MS"/>
                <w:sz w:val="22"/>
                <w:szCs w:val="22"/>
                <w:lang w:val="ro-RO"/>
              </w:rPr>
            </w:pPr>
            <w:r w:rsidRPr="00AA05B3">
              <w:rPr>
                <w:rFonts w:ascii="Trebuchet MS" w:hAnsi="Trebuchet MS"/>
                <w:b/>
                <w:bCs/>
                <w:sz w:val="22"/>
                <w:szCs w:val="22"/>
                <w:lang w:val="ro-RO"/>
              </w:rPr>
              <w:t>Autoritate de Management</w:t>
            </w:r>
            <w:r w:rsidRPr="00AA05B3">
              <w:rPr>
                <w:rFonts w:ascii="Trebuchet MS" w:hAnsi="Trebuchet MS"/>
                <w:sz w:val="22"/>
                <w:szCs w:val="22"/>
                <w:lang w:val="ro-RO"/>
              </w:rPr>
              <w:t xml:space="preserve"> - structura responsabilă de gestionarea și implementarea unuia sau mai multor programe operaționale, definită conform înțelesurilor prevăzute de Regulamentul  (UE) 2021/1060</w:t>
            </w:r>
          </w:p>
          <w:p w14:paraId="64175502" w14:textId="77777777" w:rsidR="00B83F78" w:rsidRPr="00C96C10" w:rsidRDefault="00B83F78" w:rsidP="00B83F78">
            <w:pPr>
              <w:pStyle w:val="ListParagraph"/>
              <w:numPr>
                <w:ilvl w:val="0"/>
                <w:numId w:val="1"/>
              </w:numPr>
              <w:spacing w:line="360" w:lineRule="auto"/>
              <w:jc w:val="both"/>
              <w:rPr>
                <w:rFonts w:ascii="Trebuchet MS" w:hAnsi="Trebuchet MS"/>
                <w:i/>
                <w:iCs/>
              </w:rPr>
            </w:pPr>
            <w:r w:rsidRPr="00AA05B3">
              <w:rPr>
                <w:rFonts w:ascii="Trebuchet MS" w:hAnsi="Trebuchet MS"/>
                <w:b/>
                <w:bCs/>
                <w:i/>
                <w:iCs/>
              </w:rPr>
              <w:t>Activităţi de dotare</w:t>
            </w:r>
            <w:r w:rsidRPr="00AA05B3">
              <w:rPr>
                <w:rFonts w:ascii="Trebuchet MS" w:hAnsi="Trebuchet MS"/>
                <w:i/>
                <w:iCs/>
              </w:rPr>
              <w:t xml:space="preserve"> - Achiziţionarea de obiecte de inventar/ mijloace fixe necesare desfăşurării etapelor procesului educaţional</w:t>
            </w:r>
          </w:p>
          <w:p w14:paraId="6E251114" w14:textId="77777777" w:rsidR="00B83F78" w:rsidRPr="00AA05B3" w:rsidRDefault="00B83F78" w:rsidP="00B83F78">
            <w:pPr>
              <w:pStyle w:val="Default"/>
              <w:numPr>
                <w:ilvl w:val="0"/>
                <w:numId w:val="1"/>
              </w:numPr>
              <w:spacing w:line="360" w:lineRule="auto"/>
              <w:jc w:val="both"/>
              <w:rPr>
                <w:rFonts w:ascii="Trebuchet MS" w:hAnsi="Trebuchet MS"/>
                <w:iCs/>
                <w:sz w:val="22"/>
                <w:szCs w:val="22"/>
                <w:lang w:val="ro-RO"/>
              </w:rPr>
            </w:pPr>
            <w:r w:rsidRPr="00AA05B3">
              <w:rPr>
                <w:rFonts w:ascii="Trebuchet MS" w:hAnsi="Trebuchet MS"/>
                <w:b/>
                <w:bCs/>
                <w:i/>
                <w:sz w:val="22"/>
                <w:szCs w:val="22"/>
                <w:lang w:val="ro-RO"/>
              </w:rPr>
              <w:t xml:space="preserve">Beneficiar - </w:t>
            </w:r>
            <w:r w:rsidRPr="00AA05B3">
              <w:rPr>
                <w:rFonts w:ascii="Trebuchet MS" w:hAnsi="Trebuchet MS"/>
                <w:iCs/>
                <w:sz w:val="22"/>
                <w:szCs w:val="22"/>
                <w:lang w:val="ro-RO"/>
              </w:rPr>
              <w:t>un organism public sau privat, o entitate cu sau fără personalitate juridică sau o persoană fizică, responsabilă cu inițierea sau deopotrivă cu inițierea și implementarea operațiunilor</w:t>
            </w:r>
          </w:p>
          <w:p w14:paraId="1F0D26ED" w14:textId="77777777" w:rsidR="00B83F78" w:rsidRPr="009E590A" w:rsidRDefault="00B83F78" w:rsidP="00B83F78">
            <w:pPr>
              <w:pStyle w:val="Default"/>
              <w:numPr>
                <w:ilvl w:val="0"/>
                <w:numId w:val="1"/>
              </w:numPr>
              <w:spacing w:line="360" w:lineRule="auto"/>
              <w:jc w:val="both"/>
              <w:rPr>
                <w:rFonts w:ascii="Trebuchet MS" w:hAnsi="Trebuchet MS"/>
                <w:sz w:val="22"/>
                <w:szCs w:val="22"/>
                <w:lang w:val="en-GB"/>
              </w:rPr>
            </w:pPr>
            <w:r w:rsidRPr="00AA05B3">
              <w:rPr>
                <w:rFonts w:ascii="Trebuchet MS" w:hAnsi="Trebuchet MS"/>
                <w:b/>
                <w:bCs/>
                <w:i/>
                <w:sz w:val="22"/>
                <w:szCs w:val="22"/>
                <w:lang w:val="ro-RO"/>
              </w:rPr>
              <w:t>Cerere de finanțare</w:t>
            </w:r>
            <w:r w:rsidRPr="00AA05B3">
              <w:rPr>
                <w:rFonts w:ascii="Trebuchet MS" w:hAnsi="Trebuchet MS"/>
                <w:sz w:val="22"/>
                <w:szCs w:val="22"/>
                <w:lang w:val="ro-RO"/>
              </w:rPr>
              <w:t xml:space="preserve"> – </w:t>
            </w:r>
            <w:r w:rsidRPr="00AA05B3">
              <w:rPr>
                <w:rFonts w:ascii="Trebuchet MS" w:hAnsi="Trebuchet MS"/>
                <w:sz w:val="22"/>
                <w:szCs w:val="22"/>
                <w:lang w:val="en-GB"/>
              </w:rPr>
              <w:t>document standardizat, disponibil în sistemul informatic MySMIS2021/SMIS2021+, prin care este solicitat sprijin financiar în cadrul oricăruia dintre programele cofinanțate din Fondul european de dezvoltare regională, Fondul de coeziune, Fondul social european Plus și Fondul pentru o tranziție justă  în perioada de programare 2021-2027, în condițiile aplicabile apelului de proiecte în care se solicită finanțare, pentru acoperirea totală sau parțială a costurilor de realizare ale unui proiect și este însoțit de anexe și documentele specificate în Ghidul Solicitantului aplicabil fiecărui apel de proiecte; în cadrul cererii de finanțare este prezentat detaliat proiectul, este argumentată necesitatea lui, sunt prezentate avantajele sale, planul de activități, planul de achiziții, bugetul proiectului, indicatorii de realizare și de rezultat, precum și orice alte elemente necesare, prevăzute în Ghidul Solicitantului și care sunt cuprinse în sistemul informatic MySMIS2021/SMIS2021+</w:t>
            </w:r>
            <w:r w:rsidRPr="00AA05B3">
              <w:rPr>
                <w:rFonts w:ascii="Trebuchet MS" w:hAnsi="Trebuchet MS"/>
                <w:sz w:val="22"/>
                <w:szCs w:val="22"/>
                <w:lang w:val="ro-RO"/>
              </w:rPr>
              <w:t>.</w:t>
            </w:r>
          </w:p>
          <w:p w14:paraId="569B12E9" w14:textId="77777777" w:rsidR="00B83F78" w:rsidRPr="00AA05B3" w:rsidRDefault="00B83F78" w:rsidP="00B83F78">
            <w:pPr>
              <w:pStyle w:val="ListParagraph"/>
              <w:numPr>
                <w:ilvl w:val="0"/>
                <w:numId w:val="1"/>
              </w:numPr>
              <w:spacing w:line="360" w:lineRule="auto"/>
              <w:jc w:val="both"/>
              <w:rPr>
                <w:rFonts w:ascii="Trebuchet MS" w:hAnsi="Trebuchet MS"/>
              </w:rPr>
            </w:pPr>
            <w:r w:rsidRPr="00AA05B3">
              <w:rPr>
                <w:rFonts w:ascii="Trebuchet MS" w:hAnsi="Trebuchet MS"/>
                <w:b/>
                <w:bCs/>
              </w:rPr>
              <w:t>Cheltuieli eligibile</w:t>
            </w:r>
            <w:r w:rsidRPr="00AA05B3">
              <w:rPr>
                <w:rFonts w:ascii="Trebuchet MS" w:hAnsi="Trebuchet MS"/>
              </w:rPr>
              <w:t xml:space="preserve"> - cheltuielile efectuate de beneficiar pentru implementarea proiectelor finanţate în cadrul programelor operaţionale, conform prevederilor art. 63 alin. (1) din Regulamentul (UE) 2021/1.060</w:t>
            </w:r>
          </w:p>
          <w:p w14:paraId="1631530F" w14:textId="77777777" w:rsidR="00B83F78" w:rsidRPr="00AA05B3" w:rsidRDefault="00B83F78" w:rsidP="00B83F78">
            <w:pPr>
              <w:pStyle w:val="ListParagraph"/>
              <w:numPr>
                <w:ilvl w:val="0"/>
                <w:numId w:val="1"/>
              </w:numPr>
              <w:spacing w:line="360" w:lineRule="auto"/>
              <w:jc w:val="both"/>
              <w:rPr>
                <w:rFonts w:ascii="Trebuchet MS" w:hAnsi="Trebuchet MS"/>
              </w:rPr>
            </w:pPr>
            <w:r w:rsidRPr="00AA05B3">
              <w:rPr>
                <w:rFonts w:ascii="Trebuchet MS" w:hAnsi="Trebuchet MS"/>
                <w:b/>
                <w:bCs/>
              </w:rPr>
              <w:t>Cheltuieli neeligibile</w:t>
            </w:r>
            <w:r w:rsidRPr="00AA05B3">
              <w:rPr>
                <w:rFonts w:ascii="Trebuchet MS" w:hAnsi="Trebuchet MS"/>
              </w:rPr>
              <w:t xml:space="preserve"> - alte cheltuieli decât cele eligibile</w:t>
            </w:r>
          </w:p>
          <w:p w14:paraId="7D4C14D4" w14:textId="77777777" w:rsidR="00B83F78" w:rsidRPr="00AA05B3" w:rsidRDefault="00B83F78" w:rsidP="00B83F78">
            <w:pPr>
              <w:pStyle w:val="ListParagraph"/>
              <w:numPr>
                <w:ilvl w:val="0"/>
                <w:numId w:val="1"/>
              </w:numPr>
              <w:spacing w:line="360" w:lineRule="auto"/>
              <w:jc w:val="both"/>
              <w:rPr>
                <w:rFonts w:ascii="Trebuchet MS" w:hAnsi="Trebuchet MS"/>
              </w:rPr>
            </w:pPr>
            <w:r w:rsidRPr="00AA05B3">
              <w:rPr>
                <w:rFonts w:ascii="Trebuchet MS" w:hAnsi="Trebuchet MS"/>
                <w:b/>
                <w:bCs/>
              </w:rPr>
              <w:lastRenderedPageBreak/>
              <w:t>Contract de finanţare</w:t>
            </w:r>
            <w:r w:rsidRPr="00AA05B3">
              <w:rPr>
                <w:rFonts w:ascii="Trebuchet MS" w:hAnsi="Trebuchet MS"/>
              </w:rPr>
              <w:t xml:space="preserve"> - actul juridic, cu titlu oneros, de adeziune, încheiat între autoritatea de management/organismul intermediar, după caz, şi beneficiar, astfel cum este definit la art. 2 pct. 9 din Regulamentul (UE) 2021/1.060, prin care se stabilesc drepturile şi obligaţiile corelative ale părţilor în vederea implementării operaţiunilor</w:t>
            </w:r>
          </w:p>
          <w:p w14:paraId="6AC7F390" w14:textId="77777777" w:rsidR="00B83F78" w:rsidRPr="00AA05B3" w:rsidRDefault="00B83F78" w:rsidP="00B83F78">
            <w:pPr>
              <w:pStyle w:val="ListParagraph"/>
              <w:numPr>
                <w:ilvl w:val="0"/>
                <w:numId w:val="1"/>
              </w:numPr>
              <w:spacing w:line="360" w:lineRule="auto"/>
              <w:jc w:val="both"/>
              <w:rPr>
                <w:rFonts w:ascii="Trebuchet MS" w:hAnsi="Trebuchet MS"/>
              </w:rPr>
            </w:pPr>
            <w:r w:rsidRPr="00AA05B3">
              <w:rPr>
                <w:rFonts w:ascii="Trebuchet MS" w:hAnsi="Trebuchet MS"/>
                <w:b/>
                <w:bCs/>
                <w:i/>
                <w:iCs/>
              </w:rPr>
              <w:t>Costurile directe</w:t>
            </w:r>
            <w:r w:rsidRPr="00AA05B3">
              <w:rPr>
                <w:rFonts w:ascii="Trebuchet MS" w:hAnsi="Trebuchet MS"/>
                <w:b/>
                <w:bCs/>
              </w:rPr>
              <w:t xml:space="preserve"> -</w:t>
            </w:r>
            <w:r w:rsidRPr="00AA05B3">
              <w:rPr>
                <w:rFonts w:ascii="Trebuchet MS" w:hAnsi="Trebuchet MS"/>
              </w:rPr>
              <w:t xml:space="preserve"> reprezintă acele cheltuieli eligibile care sunt direct legate de punerea în aplicare a investiției sau a proiectului și pentru care poate fi demonstrată legătura directă cu respectiva investiție sau proiect. Costurile directe pot include și alte categorii de cheltuieli eligibile decât cele cu investițiile care sunt direct legate de atingerea obiectivelor proiectului și pentru care poate fi demonstrată legătura directă.</w:t>
            </w:r>
          </w:p>
          <w:p w14:paraId="13D7C08B" w14:textId="77777777" w:rsidR="00B83F78" w:rsidRPr="00AA05B3" w:rsidRDefault="00B83F78" w:rsidP="00B83F78">
            <w:pPr>
              <w:pStyle w:val="ListParagraph"/>
              <w:numPr>
                <w:ilvl w:val="0"/>
                <w:numId w:val="1"/>
              </w:numPr>
              <w:spacing w:line="360" w:lineRule="auto"/>
              <w:jc w:val="both"/>
              <w:rPr>
                <w:rFonts w:ascii="Trebuchet MS" w:hAnsi="Trebuchet MS"/>
              </w:rPr>
            </w:pPr>
            <w:r w:rsidRPr="00AA05B3">
              <w:rPr>
                <w:rFonts w:ascii="Trebuchet MS" w:hAnsi="Trebuchet MS"/>
                <w:b/>
                <w:bCs/>
                <w:i/>
                <w:iCs/>
              </w:rPr>
              <w:t>Costurile indirecte -</w:t>
            </w:r>
            <w:r w:rsidRPr="00AA05B3">
              <w:rPr>
                <w:rFonts w:ascii="Trebuchet MS" w:hAnsi="Trebuchet MS"/>
              </w:rPr>
              <w:t xml:space="preserve">  toate acele cheltuieli care nu se încadrează în categoria costurilor directe.</w:t>
            </w:r>
          </w:p>
          <w:p w14:paraId="57025742" w14:textId="77777777" w:rsidR="00B83F78" w:rsidRPr="009E590A" w:rsidRDefault="00B83F78" w:rsidP="00B83F78">
            <w:pPr>
              <w:pStyle w:val="ListParagraph"/>
              <w:numPr>
                <w:ilvl w:val="0"/>
                <w:numId w:val="1"/>
              </w:numPr>
              <w:spacing w:line="360" w:lineRule="auto"/>
              <w:jc w:val="both"/>
              <w:rPr>
                <w:rFonts w:ascii="Trebuchet MS" w:hAnsi="Trebuchet MS"/>
              </w:rPr>
            </w:pPr>
            <w:r w:rsidRPr="00AA05B3">
              <w:rPr>
                <w:rFonts w:ascii="Trebuchet MS" w:hAnsi="Trebuchet MS"/>
                <w:b/>
                <w:bCs/>
                <w:i/>
                <w:iCs/>
              </w:rPr>
              <w:t>Comitet de monitorizare -</w:t>
            </w:r>
            <w:r w:rsidRPr="00AA05B3">
              <w:rPr>
                <w:rFonts w:ascii="Trebuchet MS" w:hAnsi="Trebuchet MS"/>
              </w:rPr>
              <w:t xml:space="preserve"> este organismul definit conform înțelesurilor prevăzute de Regulamentul  (UE) 2021/1060</w:t>
            </w:r>
          </w:p>
          <w:p w14:paraId="0FDA52C0" w14:textId="77777777" w:rsidR="00B83F78" w:rsidRDefault="00B83F78" w:rsidP="00B83F78">
            <w:pPr>
              <w:pStyle w:val="ListParagraph"/>
              <w:numPr>
                <w:ilvl w:val="0"/>
                <w:numId w:val="1"/>
              </w:numPr>
              <w:spacing w:line="360" w:lineRule="auto"/>
              <w:jc w:val="both"/>
              <w:rPr>
                <w:rFonts w:ascii="Trebuchet MS" w:hAnsi="Trebuchet MS"/>
              </w:rPr>
            </w:pPr>
            <w:r w:rsidRPr="00AA05B3">
              <w:rPr>
                <w:rFonts w:ascii="Trebuchet MS" w:hAnsi="Trebuchet MS"/>
                <w:b/>
                <w:bCs/>
                <w:i/>
              </w:rPr>
              <w:t>Dată</w:t>
            </w:r>
            <w:r w:rsidRPr="00AA05B3">
              <w:rPr>
                <w:rFonts w:ascii="Trebuchet MS" w:hAnsi="Trebuchet MS"/>
                <w:b/>
                <w:bCs/>
              </w:rPr>
              <w:t xml:space="preserve"> </w:t>
            </w:r>
            <w:r w:rsidRPr="00AA05B3">
              <w:rPr>
                <w:rFonts w:ascii="Trebuchet MS" w:hAnsi="Trebuchet MS"/>
                <w:b/>
                <w:bCs/>
                <w:i/>
              </w:rPr>
              <w:t>lansare apel de proiecte</w:t>
            </w:r>
            <w:r w:rsidRPr="00AA05B3">
              <w:rPr>
                <w:rFonts w:ascii="Trebuchet MS" w:hAnsi="Trebuchet MS"/>
              </w:rPr>
              <w:t xml:space="preserve"> – data de la care solicitanții pot depune cereri de finanțare în cadrul apelului de proiecte deschis în sistemul informatic MySMIS2021/SMIS2021+ de către autoritatea de management;</w:t>
            </w:r>
          </w:p>
          <w:p w14:paraId="45A54613" w14:textId="77777777" w:rsidR="00B83F78" w:rsidRPr="009E19D1" w:rsidRDefault="00B83F78" w:rsidP="00B83F78">
            <w:pPr>
              <w:pStyle w:val="ListParagraph"/>
              <w:numPr>
                <w:ilvl w:val="0"/>
                <w:numId w:val="1"/>
              </w:numPr>
              <w:spacing w:line="360" w:lineRule="auto"/>
              <w:jc w:val="both"/>
              <w:rPr>
                <w:rFonts w:ascii="Trebuchet MS" w:hAnsi="Trebuchet MS"/>
                <w:color w:val="000000" w:themeColor="text1"/>
              </w:rPr>
            </w:pPr>
            <w:r w:rsidRPr="00AD557B">
              <w:rPr>
                <w:rFonts w:ascii="Trebuchet MS" w:hAnsi="Trebuchet MS"/>
                <w:b/>
                <w:bCs/>
                <w:i/>
                <w:iCs/>
                <w:color w:val="000000" w:themeColor="text1"/>
              </w:rPr>
              <w:t>Design universal</w:t>
            </w:r>
            <w:r w:rsidRPr="009E19D1">
              <w:rPr>
                <w:rFonts w:ascii="Trebuchet MS" w:hAnsi="Trebuchet MS"/>
                <w:color w:val="000000" w:themeColor="text1"/>
              </w:rPr>
              <w:t xml:space="preserve"> - proiectarea produselor, mediului, programelor şi serviciilor, astfel încât sã poatã fi utilizate de cãtre toate persoanele, pe cât este posibil, fãrã sã fie nevoie de o adaptare sau de o proiectare specializate. Design universal nu va exclude dispozitivele de asistare pentru anumite grupuri de persoane cu dizabilitãţi, atunci când este necesar.</w:t>
            </w:r>
          </w:p>
          <w:p w14:paraId="707E14D3" w14:textId="77777777" w:rsidR="00B83F78" w:rsidRPr="00AA05B3" w:rsidRDefault="00B83F78" w:rsidP="00B83F78">
            <w:pPr>
              <w:pStyle w:val="ListParagraph"/>
              <w:numPr>
                <w:ilvl w:val="0"/>
                <w:numId w:val="1"/>
              </w:numPr>
              <w:spacing w:line="360" w:lineRule="auto"/>
              <w:jc w:val="both"/>
              <w:rPr>
                <w:rFonts w:ascii="Trebuchet MS" w:hAnsi="Trebuchet MS"/>
                <w:iCs/>
              </w:rPr>
            </w:pPr>
            <w:r w:rsidRPr="00AA05B3">
              <w:rPr>
                <w:rFonts w:ascii="Trebuchet MS" w:hAnsi="Trebuchet MS"/>
                <w:b/>
                <w:bCs/>
                <w:i/>
              </w:rPr>
              <w:t xml:space="preserve">Declarație unică a solicitantului/partenerului/liderului de parteneriat – </w:t>
            </w:r>
            <w:r w:rsidRPr="00AA05B3">
              <w:rPr>
                <w:rFonts w:ascii="Trebuchet MS" w:hAnsi="Trebuchet MS"/>
                <w:iCs/>
              </w:rPr>
              <w:t xml:space="preserve">declarație pe propria răspundere a solicitantului, sub incidența prevederilor legale care privesc falsul în declarații și falsul intelectual, prin care acesta declară că a respectat toate cerințele pentru depunerea cererii de finanțare și îndeplinește condițiile de eligibilitate prevăzute în Ghidul Solicitantului și se angajează ca în situația în care proiectul este admis la contractare să prezinte toate documentele justificative pentru a face dovada îndeplinirii condițiilor de eligibilitate, sub sancțiunea respingerii finanțării; </w:t>
            </w:r>
          </w:p>
          <w:p w14:paraId="2FF1DF42" w14:textId="77777777" w:rsidR="00B83F78" w:rsidRPr="00AA05B3" w:rsidRDefault="00B83F78" w:rsidP="00B83F78">
            <w:pPr>
              <w:pStyle w:val="ListParagraph"/>
              <w:numPr>
                <w:ilvl w:val="0"/>
                <w:numId w:val="1"/>
              </w:numPr>
              <w:spacing w:line="360" w:lineRule="auto"/>
              <w:jc w:val="both"/>
              <w:rPr>
                <w:rFonts w:ascii="Trebuchet MS" w:hAnsi="Trebuchet MS"/>
                <w:iCs/>
              </w:rPr>
            </w:pPr>
            <w:r w:rsidRPr="00AA05B3">
              <w:rPr>
                <w:rFonts w:ascii="Trebuchet MS" w:hAnsi="Trebuchet MS"/>
                <w:b/>
                <w:bCs/>
                <w:iCs/>
              </w:rPr>
              <w:t>Digitizare</w:t>
            </w:r>
            <w:r w:rsidRPr="00AA05B3">
              <w:rPr>
                <w:rFonts w:ascii="Trebuchet MS" w:hAnsi="Trebuchet MS"/>
                <w:iCs/>
              </w:rPr>
              <w:t xml:space="preserve"> - transformarea informației fizice, analoage (precum documente, fotografii, rapoarte, facturi, contracte etc.) într-un format care poate fi stocat și accesat de pe calculator, telefon, tabletă, stick USB, smart watch și alte dispozitive similare.</w:t>
            </w:r>
          </w:p>
          <w:p w14:paraId="6D0EC383" w14:textId="77777777" w:rsidR="00B83F78" w:rsidRPr="00AA05B3" w:rsidRDefault="00B83F78" w:rsidP="00B83F78">
            <w:pPr>
              <w:pStyle w:val="ListParagraph"/>
              <w:numPr>
                <w:ilvl w:val="0"/>
                <w:numId w:val="1"/>
              </w:numPr>
              <w:spacing w:line="360" w:lineRule="auto"/>
              <w:jc w:val="both"/>
              <w:rPr>
                <w:rFonts w:ascii="Trebuchet MS" w:hAnsi="Trebuchet MS"/>
                <w:iCs/>
              </w:rPr>
            </w:pPr>
            <w:r w:rsidRPr="00AA05B3">
              <w:rPr>
                <w:rFonts w:ascii="Trebuchet MS" w:hAnsi="Trebuchet MS"/>
                <w:b/>
                <w:bCs/>
                <w:iCs/>
              </w:rPr>
              <w:lastRenderedPageBreak/>
              <w:t>Digitalizare</w:t>
            </w:r>
            <w:r w:rsidRPr="00AA05B3">
              <w:rPr>
                <w:rFonts w:ascii="Trebuchet MS" w:hAnsi="Trebuchet MS"/>
                <w:iCs/>
              </w:rPr>
              <w:t xml:space="preserve"> - convertirea proceselor dinspre manual spre automat; utilizarea tehnologiilor digitale pentru a schimba un model de afaceri și pentru a oferi noi venituri și oportunități de producere a valorii; este procesul de a trece la o afacere digitală.</w:t>
            </w:r>
          </w:p>
          <w:p w14:paraId="6A6F5EF1" w14:textId="77777777" w:rsidR="00B83F78" w:rsidRPr="00AA05B3" w:rsidRDefault="00B83F78" w:rsidP="00B83F78">
            <w:pPr>
              <w:pStyle w:val="ListParagraph"/>
              <w:numPr>
                <w:ilvl w:val="0"/>
                <w:numId w:val="1"/>
              </w:numPr>
              <w:spacing w:line="360" w:lineRule="auto"/>
              <w:jc w:val="both"/>
              <w:rPr>
                <w:rFonts w:ascii="Trebuchet MS" w:hAnsi="Trebuchet MS"/>
                <w:iCs/>
              </w:rPr>
            </w:pPr>
            <w:r w:rsidRPr="00AA05B3">
              <w:rPr>
                <w:rFonts w:ascii="Trebuchet MS" w:hAnsi="Trebuchet MS"/>
                <w:b/>
                <w:bCs/>
                <w:iCs/>
              </w:rPr>
              <w:t>Decizia de reziliere a contractului de finanţare</w:t>
            </w:r>
            <w:r w:rsidRPr="00AA05B3">
              <w:rPr>
                <w:rFonts w:ascii="Trebuchet MS" w:hAnsi="Trebuchet MS"/>
                <w:iCs/>
              </w:rPr>
              <w:t xml:space="preserve"> - actul administrativ emis de autoritatea de management/organismul intermediar prin care încetează raporturile contractuale şi, după caz, sunt individualizate sumele ce trebuie restituite de către beneficiar/lider de parteneriat ca urmare a rezilierii contractului de finanţare în condiţiile stabilite prin clauzele acestuia.</w:t>
            </w:r>
          </w:p>
          <w:p w14:paraId="4D9A222F" w14:textId="77777777" w:rsidR="00B83F78" w:rsidRPr="00AA05B3" w:rsidRDefault="00B83F78" w:rsidP="00B83F78">
            <w:pPr>
              <w:pStyle w:val="ListParagraph"/>
              <w:numPr>
                <w:ilvl w:val="0"/>
                <w:numId w:val="1"/>
              </w:numPr>
              <w:spacing w:line="360" w:lineRule="auto"/>
              <w:jc w:val="both"/>
              <w:rPr>
                <w:rFonts w:ascii="Trebuchet MS" w:hAnsi="Trebuchet MS"/>
                <w:iCs/>
              </w:rPr>
            </w:pPr>
            <w:r w:rsidRPr="00AA05B3">
              <w:rPr>
                <w:rFonts w:ascii="Trebuchet MS" w:hAnsi="Trebuchet MS"/>
                <w:b/>
                <w:bCs/>
                <w:iCs/>
              </w:rPr>
              <w:t xml:space="preserve">Fonduri europene </w:t>
            </w:r>
            <w:r w:rsidRPr="00AA05B3">
              <w:rPr>
                <w:rFonts w:ascii="Trebuchet MS" w:hAnsi="Trebuchet MS"/>
                <w:iCs/>
              </w:rPr>
              <w:t>- asistenţa financiară nerambursabilă primită de România, în calitate de stat membru al Uniunii Europene, prin intermediul Fondului european de dezvoltare regională, Fondului de coeziune, Fondului social european Plus, Fondului pentru o tranziţie justă</w:t>
            </w:r>
          </w:p>
          <w:p w14:paraId="2D1E4EB9" w14:textId="77777777" w:rsidR="00B83F78" w:rsidRPr="00AA05B3" w:rsidRDefault="00B83F78" w:rsidP="00B83F78">
            <w:pPr>
              <w:pStyle w:val="Default"/>
              <w:numPr>
                <w:ilvl w:val="0"/>
                <w:numId w:val="1"/>
              </w:numPr>
              <w:spacing w:line="360" w:lineRule="auto"/>
              <w:jc w:val="both"/>
              <w:rPr>
                <w:rFonts w:ascii="Trebuchet MS" w:hAnsi="Trebuchet MS"/>
                <w:sz w:val="22"/>
                <w:szCs w:val="22"/>
                <w:lang w:val="ro-RO"/>
              </w:rPr>
            </w:pPr>
            <w:r w:rsidRPr="00AA05B3">
              <w:rPr>
                <w:rFonts w:ascii="Trebuchet MS" w:hAnsi="Trebuchet MS"/>
                <w:b/>
                <w:bCs/>
                <w:i/>
                <w:sz w:val="22"/>
                <w:szCs w:val="22"/>
                <w:lang w:val="ro-RO"/>
              </w:rPr>
              <w:t>Ghidul Solicitantului</w:t>
            </w:r>
            <w:r w:rsidRPr="00AA05B3">
              <w:rPr>
                <w:rFonts w:ascii="Trebuchet MS" w:hAnsi="Trebuchet MS"/>
                <w:sz w:val="22"/>
                <w:szCs w:val="22"/>
                <w:lang w:val="ro-RO"/>
              </w:rPr>
              <w:t xml:space="preserve"> - documentul asimilat celui prevăzut la art. 73 alin. (3) din Regulamentul (UE) 2021/1060</w:t>
            </w:r>
            <w:bookmarkStart w:id="8" w:name="_Hlk124346714"/>
            <w:r w:rsidRPr="00AA05B3">
              <w:rPr>
                <w:rFonts w:ascii="Trebuchet MS" w:hAnsi="Trebuchet MS"/>
                <w:sz w:val="22"/>
                <w:szCs w:val="22"/>
                <w:lang w:val="ro-RO"/>
              </w:rPr>
              <w:t>,</w:t>
            </w:r>
            <w:r w:rsidRPr="00AA05B3">
              <w:rPr>
                <w:rFonts w:ascii="Trebuchet MS" w:hAnsi="Trebuchet MS"/>
                <w:sz w:val="22"/>
                <w:szCs w:val="22"/>
              </w:rPr>
              <w:t xml:space="preserve"> cu modificările și completările ulterioare,</w:t>
            </w:r>
            <w:r w:rsidRPr="00AA05B3">
              <w:rPr>
                <w:rFonts w:ascii="Trebuchet MS" w:hAnsi="Trebuchet MS"/>
                <w:sz w:val="22"/>
                <w:szCs w:val="22"/>
                <w:lang w:val="ro-RO"/>
              </w:rPr>
              <w:t xml:space="preserve"> </w:t>
            </w:r>
            <w:bookmarkEnd w:id="8"/>
            <w:r w:rsidRPr="00AA05B3">
              <w:rPr>
                <w:rFonts w:ascii="Trebuchet MS" w:hAnsi="Trebuchet MS"/>
                <w:sz w:val="22"/>
                <w:szCs w:val="22"/>
                <w:lang w:val="ro-RO"/>
              </w:rPr>
              <w:t>emis de autoritatea de management care stabilește condițiile acordării sprijinului financiar în cadrul unui apel de proiecte;</w:t>
            </w:r>
          </w:p>
          <w:p w14:paraId="7EBEED63" w14:textId="77777777" w:rsidR="00B83F78" w:rsidRPr="00AA05B3" w:rsidRDefault="00B83F78" w:rsidP="00B83F78">
            <w:pPr>
              <w:pStyle w:val="ListParagraph"/>
              <w:numPr>
                <w:ilvl w:val="0"/>
                <w:numId w:val="1"/>
              </w:numPr>
              <w:spacing w:line="360" w:lineRule="auto"/>
              <w:jc w:val="both"/>
              <w:rPr>
                <w:rFonts w:ascii="Trebuchet MS" w:hAnsi="Trebuchet MS"/>
                <w:lang w:val="en-GB"/>
              </w:rPr>
            </w:pPr>
            <w:r w:rsidRPr="00AA05B3">
              <w:rPr>
                <w:rFonts w:ascii="Trebuchet MS" w:hAnsi="Trebuchet MS"/>
                <w:b/>
                <w:bCs/>
                <w:i/>
              </w:rPr>
              <w:t>Indicatori de etapă</w:t>
            </w:r>
            <w:r w:rsidRPr="00AA05B3">
              <w:rPr>
                <w:rFonts w:ascii="Trebuchet MS" w:hAnsi="Trebuchet MS"/>
              </w:rPr>
              <w:t xml:space="preserve"> - </w:t>
            </w:r>
            <w:r w:rsidRPr="00AA05B3">
              <w:rPr>
                <w:rFonts w:ascii="Trebuchet MS" w:hAnsi="Trebuchet MS"/>
                <w:lang w:val="en-GB"/>
              </w:rPr>
              <w:t>repere cantitative, valorice, sau calitative față de care este monitorizat și evaluat, într-o manieră obiectivă și transparentă, progresul implementării unui proiect; în funcție de natura proiectelor, indicatorii de etapă pot reprezenta: realizarea unor activități sau sub-activități din proiect, atingerea unor stadii de implementare sau de execuție tehnică sau financiară pre-stabilite, precum și stadii sau valori intermediare ale indicatorilor de realizare</w:t>
            </w:r>
            <w:r w:rsidRPr="00AA05B3">
              <w:rPr>
                <w:rFonts w:ascii="Trebuchet MS" w:hAnsi="Trebuchet MS"/>
              </w:rPr>
              <w:t>;</w:t>
            </w:r>
          </w:p>
          <w:p w14:paraId="7DA5FB87" w14:textId="77777777" w:rsidR="00B83F78" w:rsidRPr="00AA05B3" w:rsidRDefault="00B83F78" w:rsidP="00B83F78">
            <w:pPr>
              <w:pStyle w:val="ListParagraph"/>
              <w:numPr>
                <w:ilvl w:val="0"/>
                <w:numId w:val="1"/>
              </w:numPr>
              <w:spacing w:line="360" w:lineRule="auto"/>
              <w:jc w:val="both"/>
              <w:rPr>
                <w:rFonts w:ascii="Trebuchet MS" w:hAnsi="Trebuchet MS"/>
              </w:rPr>
            </w:pPr>
            <w:r w:rsidRPr="00AA05B3">
              <w:rPr>
                <w:rFonts w:ascii="Trebuchet MS" w:hAnsi="Trebuchet MS"/>
                <w:b/>
                <w:bCs/>
              </w:rPr>
              <w:t>Indicator de rezultat</w:t>
            </w:r>
            <w:r w:rsidRPr="00AA05B3">
              <w:rPr>
                <w:rFonts w:ascii="Trebuchet MS" w:hAnsi="Trebuchet MS"/>
              </w:rPr>
              <w:t xml:space="preserve"> - înseamnă un indicator de măsurare a efectelor intervențiilor sprijinite, în special în ceea ce privește destinatarii direcți, populația vizată sau utilizatorii infrastructurii</w:t>
            </w:r>
          </w:p>
          <w:p w14:paraId="63AF60F4" w14:textId="77777777" w:rsidR="00B83F78" w:rsidRDefault="00B83F78" w:rsidP="00B83F78">
            <w:pPr>
              <w:pStyle w:val="ListParagraph"/>
              <w:numPr>
                <w:ilvl w:val="0"/>
                <w:numId w:val="1"/>
              </w:numPr>
              <w:spacing w:line="360" w:lineRule="auto"/>
              <w:jc w:val="both"/>
              <w:rPr>
                <w:rFonts w:ascii="Trebuchet MS" w:hAnsi="Trebuchet MS"/>
              </w:rPr>
            </w:pPr>
            <w:r w:rsidRPr="00AA05B3">
              <w:rPr>
                <w:rFonts w:ascii="Trebuchet MS" w:hAnsi="Trebuchet MS"/>
                <w:b/>
                <w:bCs/>
              </w:rPr>
              <w:t>Indicator de realizare</w:t>
            </w:r>
            <w:r w:rsidRPr="00AA05B3">
              <w:rPr>
                <w:rFonts w:ascii="Trebuchet MS" w:hAnsi="Trebuchet MS"/>
              </w:rPr>
              <w:t xml:space="preserve">  - înseamnă un indicator de măsurare a rezultatelor specifice ale intervenției</w:t>
            </w:r>
          </w:p>
          <w:p w14:paraId="5A2754AB" w14:textId="77777777" w:rsidR="00B83F78" w:rsidRDefault="00B83F78" w:rsidP="00B83F78">
            <w:pPr>
              <w:pStyle w:val="ListParagraph"/>
              <w:numPr>
                <w:ilvl w:val="0"/>
                <w:numId w:val="1"/>
              </w:numPr>
              <w:spacing w:line="360" w:lineRule="auto"/>
              <w:jc w:val="both"/>
              <w:rPr>
                <w:rFonts w:ascii="Trebuchet MS" w:hAnsi="Trebuchet MS"/>
                <w:iCs/>
              </w:rPr>
            </w:pPr>
            <w:r w:rsidRPr="00AA05B3">
              <w:rPr>
                <w:rFonts w:ascii="Trebuchet MS" w:hAnsi="Trebuchet MS"/>
                <w:b/>
                <w:bCs/>
                <w:iCs/>
              </w:rPr>
              <w:t>Imunizare la schimbările climatice</w:t>
            </w:r>
            <w:r w:rsidRPr="00AA05B3">
              <w:rPr>
                <w:rFonts w:ascii="Trebuchet MS" w:hAnsi="Trebuchet MS"/>
                <w:iCs/>
              </w:rPr>
              <w:t xml:space="preserve"> - un proces de prevenire a vulnerabilității infrastructurii la potențialele efecte pe termen lung ale schimbărilor climatice, asigurându-se, în același timp, respectarea principiului „eficiența energetică înainte de toate” și faptul că nivelul emisiilor de gaze cu efect de seră generate de proiect este compatibil cu obiectivul privind neutralitatea climatică stabilit pentru 2050.</w:t>
            </w:r>
          </w:p>
          <w:p w14:paraId="31E810C5" w14:textId="77777777" w:rsidR="00B83F78" w:rsidRPr="00AA05B3" w:rsidRDefault="00B83F78" w:rsidP="00B83F78">
            <w:pPr>
              <w:pStyle w:val="ListParagraph"/>
              <w:numPr>
                <w:ilvl w:val="0"/>
                <w:numId w:val="1"/>
              </w:numPr>
              <w:spacing w:line="360" w:lineRule="auto"/>
              <w:jc w:val="both"/>
              <w:rPr>
                <w:rFonts w:ascii="Trebuchet MS" w:hAnsi="Trebuchet MS"/>
                <w:iCs/>
              </w:rPr>
            </w:pPr>
            <w:r w:rsidRPr="00AA05B3">
              <w:rPr>
                <w:rFonts w:ascii="Trebuchet MS" w:hAnsi="Trebuchet MS"/>
                <w:b/>
                <w:bCs/>
                <w:iCs/>
              </w:rPr>
              <w:lastRenderedPageBreak/>
              <w:t>Lider de parteneriat</w:t>
            </w:r>
            <w:r w:rsidRPr="00AA05B3">
              <w:rPr>
                <w:rFonts w:ascii="Trebuchet MS" w:hAnsi="Trebuchet MS"/>
                <w:iCs/>
              </w:rPr>
              <w:t xml:space="preserve"> - organism public sau privat care iniţiază un proiect, solicită finanţare pentru acesta în scopul implementării în asociere cu alte entităţi şi semnează contractul de finanţare</w:t>
            </w:r>
          </w:p>
          <w:p w14:paraId="2ED81794" w14:textId="77777777" w:rsidR="00B83F78" w:rsidRPr="00AA05B3" w:rsidRDefault="00B83F78" w:rsidP="00B83F78">
            <w:pPr>
              <w:pStyle w:val="ListParagraph"/>
              <w:numPr>
                <w:ilvl w:val="0"/>
                <w:numId w:val="1"/>
              </w:numPr>
              <w:spacing w:line="360" w:lineRule="auto"/>
              <w:jc w:val="both"/>
              <w:rPr>
                <w:rFonts w:ascii="Trebuchet MS" w:hAnsi="Trebuchet MS"/>
                <w:iCs/>
              </w:rPr>
            </w:pPr>
            <w:r w:rsidRPr="00AA05B3">
              <w:rPr>
                <w:rFonts w:ascii="Trebuchet MS" w:hAnsi="Trebuchet MS"/>
                <w:b/>
                <w:bCs/>
                <w:i/>
                <w:iCs/>
              </w:rPr>
              <w:t>Lucrări de reabilitare</w:t>
            </w:r>
            <w:r w:rsidRPr="00AA05B3">
              <w:rPr>
                <w:rFonts w:ascii="Trebuchet MS" w:hAnsi="Trebuchet MS"/>
                <w:i/>
                <w:iCs/>
              </w:rPr>
              <w:t xml:space="preserve"> - </w:t>
            </w:r>
            <w:r w:rsidRPr="00AA05B3">
              <w:rPr>
                <w:rFonts w:ascii="Trebuchet MS" w:hAnsi="Trebuchet MS" w:cs="Arial"/>
              </w:rPr>
              <w:t>Lucrări fizice exprimate cantitativ, calitativ şi valoric, pentru readucerea acestora la nivelul tehnic prevăzut de reglementările tehnice în vigoare, pentru categoria de încadrare a lor.</w:t>
            </w:r>
          </w:p>
          <w:p w14:paraId="330D6394" w14:textId="77777777" w:rsidR="00B83F78" w:rsidRPr="00AA05B3" w:rsidRDefault="00B83F78" w:rsidP="00B83F78">
            <w:pPr>
              <w:pStyle w:val="ListParagraph"/>
              <w:numPr>
                <w:ilvl w:val="0"/>
                <w:numId w:val="1"/>
              </w:numPr>
              <w:spacing w:line="360" w:lineRule="auto"/>
              <w:jc w:val="both"/>
              <w:rPr>
                <w:rFonts w:ascii="Trebuchet MS" w:hAnsi="Trebuchet MS"/>
                <w:iCs/>
              </w:rPr>
            </w:pPr>
            <w:r w:rsidRPr="00AA05B3">
              <w:rPr>
                <w:rFonts w:ascii="Trebuchet MS" w:hAnsi="Trebuchet MS"/>
                <w:b/>
                <w:bCs/>
                <w:i/>
                <w:iCs/>
              </w:rPr>
              <w:t>Lucrări de modernizare -</w:t>
            </w:r>
            <w:r w:rsidRPr="00AA05B3">
              <w:rPr>
                <w:rFonts w:ascii="Trebuchet MS" w:hAnsi="Trebuchet MS"/>
                <w:i/>
                <w:iCs/>
              </w:rPr>
              <w:t xml:space="preserve"> </w:t>
            </w:r>
            <w:r w:rsidRPr="00AA05B3">
              <w:rPr>
                <w:rFonts w:ascii="Trebuchet MS" w:hAnsi="Trebuchet MS" w:cs="Arial"/>
              </w:rPr>
              <w:t>Lucrări fizice exprimate cantitativ, calitativ şi valoric, pentru ridicarea nivelului performanţelor prevăzute iniţial (acestea nu se rezumă decât la lucrar</w:t>
            </w:r>
            <w:r>
              <w:rPr>
                <w:rFonts w:ascii="Trebuchet MS" w:hAnsi="Trebuchet MS" w:cs="Arial"/>
              </w:rPr>
              <w:t>i</w:t>
            </w:r>
            <w:r w:rsidRPr="00AA05B3">
              <w:rPr>
                <w:rFonts w:ascii="Trebuchet MS" w:hAnsi="Trebuchet MS" w:cs="Arial"/>
              </w:rPr>
              <w:t xml:space="preserve"> de anvelopare termică sau întreținere și reparații)</w:t>
            </w:r>
          </w:p>
          <w:p w14:paraId="23B2044D" w14:textId="77777777" w:rsidR="00B83F78" w:rsidRPr="00AA05B3" w:rsidRDefault="00B83F78" w:rsidP="00B83F78">
            <w:pPr>
              <w:pStyle w:val="ListParagraph"/>
              <w:numPr>
                <w:ilvl w:val="0"/>
                <w:numId w:val="1"/>
              </w:numPr>
              <w:spacing w:line="360" w:lineRule="auto"/>
              <w:jc w:val="both"/>
              <w:rPr>
                <w:rFonts w:ascii="Trebuchet MS" w:hAnsi="Trebuchet MS"/>
                <w:b/>
                <w:bCs/>
                <w:iCs/>
              </w:rPr>
            </w:pPr>
            <w:r w:rsidRPr="00AA05B3">
              <w:rPr>
                <w:rFonts w:ascii="Trebuchet MS" w:hAnsi="Trebuchet MS"/>
                <w:b/>
                <w:bCs/>
                <w:i/>
                <w:iCs/>
              </w:rPr>
              <w:t>Lucrări de consolidare</w:t>
            </w:r>
            <w:r w:rsidRPr="00AA05B3">
              <w:rPr>
                <w:rFonts w:ascii="Trebuchet MS" w:hAnsi="Trebuchet MS"/>
                <w:i/>
                <w:iCs/>
              </w:rPr>
              <w:t xml:space="preserve"> - </w:t>
            </w:r>
            <w:r w:rsidRPr="00AA05B3">
              <w:rPr>
                <w:rFonts w:ascii="Trebuchet MS" w:hAnsi="Trebuchet MS" w:cs="Arial"/>
              </w:rPr>
              <w:t>Lucrări fizice exprimate cantitativ, calitativ şi valoric, pentru refacerea sau înoirea oricarei părți a unei construcții (a unor elemente sau ansamblu de elemente) în scopul obținerii unei capacități structurale sporite, de exemplu capacitate de rezistență superioară, rigiditate mai mare, ductilitate mai mare.</w:t>
            </w:r>
          </w:p>
          <w:p w14:paraId="7F5BC826" w14:textId="77777777" w:rsidR="00B83F78" w:rsidRPr="00C96C10" w:rsidRDefault="00B83F78" w:rsidP="00B83F78">
            <w:pPr>
              <w:pStyle w:val="ListParagraph"/>
              <w:numPr>
                <w:ilvl w:val="0"/>
                <w:numId w:val="1"/>
              </w:numPr>
              <w:spacing w:line="360" w:lineRule="auto"/>
              <w:jc w:val="both"/>
              <w:rPr>
                <w:rFonts w:ascii="Trebuchet MS" w:hAnsi="Trebuchet MS" w:cs="Arial"/>
              </w:rPr>
            </w:pPr>
            <w:r w:rsidRPr="00AA05B3">
              <w:rPr>
                <w:rFonts w:ascii="Trebuchet MS" w:hAnsi="Trebuchet MS"/>
                <w:b/>
                <w:bCs/>
                <w:i/>
                <w:iCs/>
              </w:rPr>
              <w:t>Lucrări de extindere</w:t>
            </w:r>
            <w:r w:rsidRPr="00AA05B3">
              <w:rPr>
                <w:rFonts w:ascii="Trebuchet MS" w:hAnsi="Trebuchet MS"/>
                <w:i/>
                <w:iCs/>
              </w:rPr>
              <w:t xml:space="preserve"> - </w:t>
            </w:r>
            <w:r w:rsidRPr="00C96C10">
              <w:rPr>
                <w:rFonts w:ascii="Trebuchet MS" w:hAnsi="Trebuchet MS" w:cs="Arial"/>
              </w:rPr>
              <w:t>În sensul prezentului Ghid, lucrări asupra unor clădiri, realizate atât pe verticală, prin construirea de etaje noi, mansarde, cât şi pe orizontală prin construirea unui corp anexă în continuarea clădirii existente sau pe același amplasament sau imobile cu numere cadastrale alăturate, care să fie legat structural şi/sau funcţional de clădirea existentă (aceeaşi destinaţie şi funcţionare a corpului anexă condiţionată de funcţionarea construcţiei iniţiale sau ca o completare necesara la functionalitatea cladirii existente).</w:t>
            </w:r>
          </w:p>
          <w:p w14:paraId="7F1A5343" w14:textId="77777777" w:rsidR="00B83F78" w:rsidRPr="00C96C10" w:rsidRDefault="00B83F78" w:rsidP="00B83F78">
            <w:pPr>
              <w:pStyle w:val="ListParagraph"/>
              <w:numPr>
                <w:ilvl w:val="0"/>
                <w:numId w:val="1"/>
              </w:numPr>
              <w:spacing w:line="360" w:lineRule="auto"/>
              <w:jc w:val="both"/>
              <w:rPr>
                <w:rFonts w:ascii="Trebuchet MS" w:hAnsi="Trebuchet MS"/>
                <w:i/>
                <w:iCs/>
              </w:rPr>
            </w:pPr>
            <w:r w:rsidRPr="00AA05B3">
              <w:rPr>
                <w:rFonts w:ascii="Trebuchet MS" w:hAnsi="Trebuchet MS"/>
                <w:b/>
                <w:bCs/>
                <w:i/>
                <w:iCs/>
              </w:rPr>
              <w:t>Lucrări de construcţie</w:t>
            </w:r>
            <w:r w:rsidRPr="00AA05B3">
              <w:rPr>
                <w:rFonts w:ascii="Trebuchet MS" w:hAnsi="Trebuchet MS"/>
                <w:i/>
                <w:iCs/>
              </w:rPr>
              <w:t xml:space="preserve"> - Lucrări fizice exprimate cantitativ, calitativ şi valoric realizate pe un amplasament în vederea edificării unei noi construcţii</w:t>
            </w:r>
          </w:p>
          <w:p w14:paraId="2FF91C1D" w14:textId="77777777" w:rsidR="00B83F78" w:rsidRPr="00AA05B3" w:rsidRDefault="00B83F78" w:rsidP="00B83F78">
            <w:pPr>
              <w:pStyle w:val="ListParagraph"/>
              <w:numPr>
                <w:ilvl w:val="0"/>
                <w:numId w:val="1"/>
              </w:numPr>
              <w:spacing w:line="360" w:lineRule="auto"/>
              <w:jc w:val="both"/>
              <w:rPr>
                <w:rFonts w:ascii="Trebuchet MS" w:hAnsi="Trebuchet MS"/>
                <w:b/>
                <w:bCs/>
              </w:rPr>
            </w:pPr>
            <w:r w:rsidRPr="00AA05B3">
              <w:rPr>
                <w:rFonts w:ascii="Trebuchet MS" w:hAnsi="Trebuchet MS"/>
                <w:b/>
                <w:bCs/>
              </w:rPr>
              <w:t xml:space="preserve">Operațiune - </w:t>
            </w:r>
            <w:r w:rsidRPr="00AA05B3">
              <w:rPr>
                <w:rFonts w:ascii="Trebuchet MS" w:hAnsi="Trebuchet MS"/>
              </w:rPr>
              <w:t>un proiect, un contract, o acțiune sau un grup de proiecte selectate în cadrul programelor vizate</w:t>
            </w:r>
          </w:p>
          <w:p w14:paraId="02B8583C" w14:textId="77777777" w:rsidR="00B83F78" w:rsidRPr="00AA05B3" w:rsidRDefault="00B83F78" w:rsidP="00B83F78">
            <w:pPr>
              <w:pStyle w:val="ListParagraph"/>
              <w:numPr>
                <w:ilvl w:val="0"/>
                <w:numId w:val="1"/>
              </w:numPr>
              <w:spacing w:line="360" w:lineRule="auto"/>
              <w:jc w:val="both"/>
              <w:rPr>
                <w:rFonts w:ascii="Trebuchet MS" w:hAnsi="Trebuchet MS"/>
              </w:rPr>
            </w:pPr>
            <w:r w:rsidRPr="00AA05B3">
              <w:rPr>
                <w:rFonts w:ascii="Trebuchet MS" w:hAnsi="Trebuchet MS"/>
                <w:b/>
                <w:bCs/>
                <w:i/>
              </w:rPr>
              <w:t>Plan de monitorizare a proiectului</w:t>
            </w:r>
            <w:r w:rsidRPr="00AA05B3">
              <w:rPr>
                <w:rFonts w:ascii="Trebuchet MS" w:hAnsi="Trebuchet MS"/>
              </w:rPr>
              <w:t xml:space="preserve"> – plan inclus în contractul de finanțare/decizia de fin</w:t>
            </w:r>
            <w:r>
              <w:rPr>
                <w:rFonts w:ascii="Trebuchet MS" w:hAnsi="Trebuchet MS"/>
              </w:rPr>
              <w:t>a</w:t>
            </w:r>
            <w:r w:rsidRPr="00AA05B3">
              <w:rPr>
                <w:rFonts w:ascii="Trebuchet MS" w:hAnsi="Trebuchet MS"/>
              </w:rPr>
              <w:t>nțare, după caz, prin care se stabilesc indicatorii de etapă care se vor monitoriza de către autoritatea de management/organismul intermediar, după caz, pe parcursul implementării proiectului, precum țintele finale asumate pentru indicatorii de realizare și de rezultat care vor fi atinse în urma implementării proiectului; utilizarea acestui plan are ca finalitate consolidarea, simplificarea și eficientizarea procesului de monitorizare a proiectelor de către autoritățile de management/organismele intermediare, după caz;</w:t>
            </w:r>
          </w:p>
          <w:p w14:paraId="751DA526" w14:textId="77777777" w:rsidR="00B83F78" w:rsidRPr="00AA05B3" w:rsidRDefault="00B83F78" w:rsidP="00B83F78">
            <w:pPr>
              <w:pStyle w:val="ListParagraph"/>
              <w:numPr>
                <w:ilvl w:val="0"/>
                <w:numId w:val="1"/>
              </w:numPr>
              <w:spacing w:line="360" w:lineRule="auto"/>
              <w:jc w:val="both"/>
              <w:rPr>
                <w:rFonts w:ascii="Trebuchet MS" w:hAnsi="Trebuchet MS"/>
              </w:rPr>
            </w:pPr>
            <w:r w:rsidRPr="00AA05B3">
              <w:rPr>
                <w:rFonts w:ascii="Trebuchet MS" w:hAnsi="Trebuchet MS"/>
                <w:b/>
                <w:bCs/>
                <w:i/>
              </w:rPr>
              <w:t>Prag de calitate</w:t>
            </w:r>
            <w:r w:rsidRPr="00AA05B3">
              <w:rPr>
                <w:rFonts w:ascii="Trebuchet MS" w:hAnsi="Trebuchet MS"/>
              </w:rPr>
              <w:t xml:space="preserve"> – prag minim de la care se consideră că un proiect îndeplinește condițiile minime necesare pentru a fi finanțat din fonduri externe nerambursabile; </w:t>
            </w:r>
            <w:r w:rsidRPr="00AA05B3">
              <w:rPr>
                <w:rFonts w:ascii="Trebuchet MS" w:hAnsi="Trebuchet MS"/>
              </w:rPr>
              <w:lastRenderedPageBreak/>
              <w:t>pragul de calitate este stabilit ca punctaj minim care trebuie obținut în urma evaluării tehnice și financiare sau este stabilit conform altor mecanisme prevăzute în metodologia de evaluare și selecție aprobată de Comitetul de monitorizare care nu presupun acordarea de punctaje;</w:t>
            </w:r>
          </w:p>
          <w:p w14:paraId="0D559B38" w14:textId="77777777" w:rsidR="00B83F78" w:rsidRPr="00AA05B3" w:rsidRDefault="00B83F78" w:rsidP="00B83F78">
            <w:pPr>
              <w:pStyle w:val="ListParagraph"/>
              <w:numPr>
                <w:ilvl w:val="0"/>
                <w:numId w:val="1"/>
              </w:numPr>
              <w:spacing w:line="360" w:lineRule="auto"/>
              <w:jc w:val="both"/>
              <w:rPr>
                <w:rFonts w:ascii="Trebuchet MS" w:hAnsi="Trebuchet MS"/>
              </w:rPr>
            </w:pPr>
            <w:r w:rsidRPr="00AA05B3">
              <w:rPr>
                <w:rFonts w:ascii="Trebuchet MS" w:hAnsi="Trebuchet MS"/>
                <w:b/>
                <w:bCs/>
                <w:i/>
              </w:rPr>
              <w:t>Prag de excelență</w:t>
            </w:r>
            <w:r w:rsidRPr="00AA05B3">
              <w:rPr>
                <w:rFonts w:ascii="Trebuchet MS" w:hAnsi="Trebuchet MS"/>
              </w:rPr>
              <w:t xml:space="preserve"> – etichetă de calitate conferită în urma evaluării tehnice și financiare, superioară pragului de calitate, de la care un proiect este selectat direct pentru etapa de  contractare;</w:t>
            </w:r>
          </w:p>
          <w:p w14:paraId="283079DA" w14:textId="77777777" w:rsidR="00B83F78" w:rsidRPr="00AA05B3" w:rsidRDefault="00B83F78" w:rsidP="00B83F78">
            <w:pPr>
              <w:pStyle w:val="ListParagraph"/>
              <w:numPr>
                <w:ilvl w:val="0"/>
                <w:numId w:val="1"/>
              </w:numPr>
              <w:spacing w:line="360" w:lineRule="auto"/>
              <w:jc w:val="both"/>
              <w:rPr>
                <w:rFonts w:ascii="Trebuchet MS" w:hAnsi="Trebuchet MS"/>
              </w:rPr>
            </w:pPr>
            <w:r w:rsidRPr="00AA05B3">
              <w:rPr>
                <w:rFonts w:ascii="Trebuchet MS" w:hAnsi="Trebuchet MS"/>
                <w:b/>
                <w:bCs/>
                <w:i/>
              </w:rPr>
              <w:t>Proiect</w:t>
            </w:r>
            <w:r w:rsidRPr="00AA05B3">
              <w:rPr>
                <w:rFonts w:ascii="Trebuchet MS" w:hAnsi="Trebuchet MS"/>
              </w:rPr>
              <w:t xml:space="preserve"> – ansamblu de activități și acțiuni care sunt cuprinse într-o cerere de finanțare depusă în cadrul unui apel de proiecte și care este supusă procedurilor de evaluare, selecție și contractare sau pentru care se încheie un contract de finanțare/se emite decizie de finanțare, după caz;</w:t>
            </w:r>
          </w:p>
          <w:p w14:paraId="66BF771C" w14:textId="77777777" w:rsidR="00B83F78" w:rsidRPr="00AA05B3" w:rsidRDefault="00B83F78" w:rsidP="00B83F78">
            <w:pPr>
              <w:pStyle w:val="ListParagraph"/>
              <w:numPr>
                <w:ilvl w:val="0"/>
                <w:numId w:val="1"/>
              </w:numPr>
              <w:spacing w:line="360" w:lineRule="auto"/>
              <w:jc w:val="both"/>
              <w:rPr>
                <w:rFonts w:ascii="Trebuchet MS" w:hAnsi="Trebuchet MS"/>
                <w:iCs/>
              </w:rPr>
            </w:pPr>
            <w:r w:rsidRPr="00AA05B3">
              <w:rPr>
                <w:rFonts w:ascii="Trebuchet MS" w:hAnsi="Trebuchet MS"/>
                <w:b/>
                <w:bCs/>
                <w:i/>
              </w:rPr>
              <w:t xml:space="preserve">Procesul de evaluare, selecție și contractare - </w:t>
            </w:r>
            <w:r w:rsidRPr="00AA05B3">
              <w:rPr>
                <w:rFonts w:ascii="Trebuchet MS" w:hAnsi="Trebuchet MS"/>
                <w:iCs/>
              </w:rPr>
              <w:t>totalitatea mecanismelor și activităților prin care autoritatea de management/organismul intermediar, după caz, asigură: evaluarea și selecția proiectelor pe baza metodologiei și criteriilor de evaluare și selecție aprobate de Comitetul de Monitorizare în aplicarea prevederilor art. 40 și 73 din Regulamentul (UE) 2021/1060, cu modificările și completările ulterioare, precum și mecanismul de acordare a finanțărilor și semnare a contractului</w:t>
            </w:r>
            <w:r w:rsidRPr="00AA05B3">
              <w:rPr>
                <w:rFonts w:ascii="Trebuchet MS" w:hAnsi="Trebuchet MS"/>
                <w:b/>
                <w:bCs/>
                <w:i/>
              </w:rPr>
              <w:t xml:space="preserve"> </w:t>
            </w:r>
            <w:r w:rsidRPr="00AA05B3">
              <w:rPr>
                <w:rFonts w:ascii="Trebuchet MS" w:hAnsi="Trebuchet MS"/>
                <w:iCs/>
              </w:rPr>
              <w:t xml:space="preserve">de finanțare/emitere a deciziei de finanțare, după caz, în conformitate cu rezultatul procesului de evaluare și selecție detaliat în Ghidul solicitantului și cu încadrare în alocarea financiară a apelului de proiecte lansat. </w:t>
            </w:r>
            <w:r w:rsidRPr="00AA05B3">
              <w:rPr>
                <w:rFonts w:ascii="Trebuchet MS" w:hAnsi="Trebuchet MS" w:cs="Trebuchet MS"/>
                <w:iCs/>
                <w:lang w:val="en-GB"/>
              </w:rPr>
              <w:t>Acest proces poate fi derulat în una sau mai multe etape;</w:t>
            </w:r>
          </w:p>
          <w:p w14:paraId="5A4961FC" w14:textId="77777777" w:rsidR="00B83F78" w:rsidRPr="009E590A" w:rsidRDefault="00B83F78" w:rsidP="00B83F78">
            <w:pPr>
              <w:pStyle w:val="ListParagraph"/>
              <w:numPr>
                <w:ilvl w:val="0"/>
                <w:numId w:val="1"/>
              </w:numPr>
              <w:spacing w:line="360" w:lineRule="auto"/>
              <w:jc w:val="both"/>
              <w:rPr>
                <w:rFonts w:ascii="Trebuchet MS" w:hAnsi="Trebuchet MS"/>
                <w:iCs/>
              </w:rPr>
            </w:pPr>
            <w:r w:rsidRPr="00AA05B3">
              <w:rPr>
                <w:rFonts w:ascii="Trebuchet MS" w:hAnsi="Trebuchet MS"/>
                <w:b/>
                <w:bCs/>
                <w:i/>
              </w:rPr>
              <w:t>Program</w:t>
            </w:r>
            <w:r w:rsidRPr="00AA05B3">
              <w:rPr>
                <w:rFonts w:ascii="Trebuchet MS" w:hAnsi="Trebuchet MS"/>
              </w:rPr>
              <w:t xml:space="preserve"> - definit conform înțelesurilor prevăzute de Regulamentul  (UE) 2021/1060</w:t>
            </w:r>
          </w:p>
          <w:p w14:paraId="4C40E134" w14:textId="378458BA" w:rsidR="00B83F78" w:rsidRPr="009E590A" w:rsidRDefault="00B83F78" w:rsidP="00B83F78">
            <w:pPr>
              <w:pStyle w:val="ListParagraph"/>
              <w:numPr>
                <w:ilvl w:val="0"/>
                <w:numId w:val="1"/>
              </w:numPr>
              <w:spacing w:line="360" w:lineRule="auto"/>
              <w:jc w:val="both"/>
              <w:rPr>
                <w:rFonts w:ascii="Trebuchet MS" w:hAnsi="Trebuchet MS"/>
                <w:iCs/>
              </w:rPr>
            </w:pPr>
            <w:r w:rsidRPr="00AA05B3">
              <w:rPr>
                <w:rFonts w:ascii="Trebuchet MS" w:hAnsi="Trebuchet MS"/>
                <w:b/>
                <w:bCs/>
                <w:iCs/>
              </w:rPr>
              <w:t>Rate forfetare</w:t>
            </w:r>
            <w:r w:rsidRPr="00AA05B3">
              <w:rPr>
                <w:rFonts w:ascii="Trebuchet MS" w:hAnsi="Trebuchet MS"/>
                <w:iCs/>
              </w:rPr>
              <w:t xml:space="preserve"> - </w:t>
            </w:r>
            <w:r w:rsidR="00813C0A" w:rsidRPr="00956827">
              <w:rPr>
                <w:rFonts w:ascii="Trebuchet MS" w:hAnsi="Trebuchet MS"/>
                <w:iCs/>
              </w:rPr>
              <w:t xml:space="preserve">reprezintă </w:t>
            </w:r>
            <w:r w:rsidR="00813C0A" w:rsidRPr="00956827">
              <w:rPr>
                <w:rFonts w:ascii="Trebuchet MS" w:hAnsi="Trebuchet MS"/>
                <w:iCs/>
                <w:lang w:val="it-IT"/>
              </w:rPr>
              <w:t>procentul aplicat asupra unor  categorii specifice de costuri eligibile, clar identificate în prealabil</w:t>
            </w:r>
            <w:r w:rsidRPr="00AA05B3">
              <w:rPr>
                <w:rFonts w:ascii="Trebuchet MS" w:hAnsi="Trebuchet MS"/>
                <w:iCs/>
              </w:rPr>
              <w:t>.</w:t>
            </w:r>
          </w:p>
          <w:p w14:paraId="700C6DDE" w14:textId="77777777" w:rsidR="00B83F78" w:rsidRPr="00AA05B3" w:rsidRDefault="00B83F78" w:rsidP="00B83F78">
            <w:pPr>
              <w:pStyle w:val="ListParagraph"/>
              <w:numPr>
                <w:ilvl w:val="0"/>
                <w:numId w:val="1"/>
              </w:numPr>
              <w:spacing w:line="360" w:lineRule="auto"/>
              <w:jc w:val="both"/>
              <w:rPr>
                <w:rFonts w:ascii="Trebuchet MS" w:hAnsi="Trebuchet MS"/>
              </w:rPr>
            </w:pPr>
            <w:r w:rsidRPr="00AA05B3">
              <w:rPr>
                <w:rFonts w:ascii="Trebuchet MS" w:hAnsi="Trebuchet MS"/>
                <w:b/>
                <w:bCs/>
                <w:i/>
              </w:rPr>
              <w:t>Solicitant</w:t>
            </w:r>
            <w:r w:rsidRPr="00AA05B3">
              <w:rPr>
                <w:rFonts w:ascii="Trebuchet MS" w:hAnsi="Trebuchet MS"/>
                <w:b/>
                <w:bCs/>
              </w:rPr>
              <w:t xml:space="preserve"> </w:t>
            </w:r>
            <w:r w:rsidRPr="00AA05B3">
              <w:rPr>
                <w:rFonts w:ascii="Trebuchet MS" w:hAnsi="Trebuchet MS"/>
              </w:rPr>
              <w:t xml:space="preserve">- persoana juridică de drept public ori privat responsabilă cu inițierea unui proiect, respectiv care a depus o cerere de finanțare în sistemul informatic </w:t>
            </w:r>
            <w:r w:rsidRPr="00AA05B3">
              <w:rPr>
                <w:rFonts w:ascii="Trebuchet MS" w:hAnsi="Trebuchet MS" w:cs="Trebuchet MS"/>
                <w:lang w:val="en-GB"/>
              </w:rPr>
              <w:t xml:space="preserve">MySMIS2021/SMIS2021+ </w:t>
            </w:r>
            <w:r w:rsidRPr="00AA05B3">
              <w:rPr>
                <w:rFonts w:ascii="Trebuchet MS" w:hAnsi="Trebuchet MS"/>
              </w:rPr>
              <w:t>în cadrul oricăruia dintre programele cofinanțate din Fondul european de dezvoltare regională, Fondul de coeziune,  Fondul social european Plus și Fondul pentru o tranziție justă în perioada 2021-2027.</w:t>
            </w:r>
          </w:p>
          <w:p w14:paraId="0F47D3FE" w14:textId="27DFBFA8" w:rsidR="00DA693E" w:rsidRPr="00CC0FF8" w:rsidRDefault="00B83F78" w:rsidP="00B83F78">
            <w:pPr>
              <w:spacing w:line="360" w:lineRule="auto"/>
              <w:jc w:val="both"/>
              <w:rPr>
                <w:rFonts w:ascii="Trebuchet MS" w:hAnsi="Trebuchet MS"/>
                <w:i/>
              </w:rPr>
            </w:pPr>
            <w:r w:rsidRPr="00AA05B3">
              <w:rPr>
                <w:rFonts w:ascii="Trebuchet MS" w:hAnsi="Trebuchet MS"/>
                <w:b/>
                <w:bCs/>
                <w:i/>
                <w:iCs/>
              </w:rPr>
              <w:t>Termenii și expresiile ”obiectiv/proiect de investiție”, ”investiție publică”, ”proiect tehnic de execuție” au înțelesurile prevăzute la art. 1 din Hotărârea Guvernului nr. 907/2016 privind etapele de elaborare și conținutul-cadru al documentațiilor tehnico-economice aferente obiectivelor/proiectelor de investiții finanțate din fonduri publice, cu modificările și completările ulterioare.</w:t>
            </w:r>
          </w:p>
        </w:tc>
      </w:tr>
    </w:tbl>
    <w:p w14:paraId="372FBB54" w14:textId="77777777" w:rsidR="00851B75" w:rsidRPr="00CC0FF8" w:rsidRDefault="00851B75" w:rsidP="00D84C69">
      <w:pPr>
        <w:spacing w:before="120" w:after="120"/>
        <w:rPr>
          <w:rFonts w:ascii="Trebuchet MS" w:hAnsi="Trebuchet MS"/>
          <w:i/>
          <w:sz w:val="24"/>
          <w:szCs w:val="24"/>
        </w:rPr>
      </w:pPr>
    </w:p>
    <w:p w14:paraId="77BF7EAA" w14:textId="05B1B35A" w:rsidR="00566CCA" w:rsidRPr="00CC0FF8" w:rsidRDefault="001F2866" w:rsidP="001F2866">
      <w:pPr>
        <w:pStyle w:val="Heading1"/>
      </w:pPr>
      <w:bookmarkStart w:id="9" w:name="_Toc134712992"/>
      <w:r w:rsidRPr="00CC0FF8">
        <w:lastRenderedPageBreak/>
        <w:t xml:space="preserve">2. </w:t>
      </w:r>
      <w:r w:rsidR="00C940A4" w:rsidRPr="00CC0FF8">
        <w:t>ELEMENTE DE CONTEXT</w:t>
      </w:r>
      <w:bookmarkEnd w:id="9"/>
      <w:r w:rsidR="00C940A4" w:rsidRPr="00CC0FF8">
        <w:t xml:space="preserve"> </w:t>
      </w:r>
      <w:r w:rsidR="00566CCA" w:rsidRPr="00CC0FF8">
        <w:tab/>
      </w:r>
    </w:p>
    <w:p w14:paraId="077DC236" w14:textId="7D7488AD" w:rsidR="00692D9A" w:rsidRPr="00CC0FF8" w:rsidRDefault="001F2866" w:rsidP="001F2866">
      <w:pPr>
        <w:pStyle w:val="Heading2"/>
      </w:pPr>
      <w:bookmarkStart w:id="10" w:name="_Toc134712993"/>
      <w:r w:rsidRPr="00CC0FF8">
        <w:t xml:space="preserve">2.1 </w:t>
      </w:r>
      <w:r w:rsidR="00566CCA" w:rsidRPr="00CC0FF8">
        <w:t xml:space="preserve">Informații generale </w:t>
      </w:r>
      <w:r w:rsidR="00030CC4">
        <w:t xml:space="preserve">despre </w:t>
      </w:r>
      <w:r w:rsidR="00566CCA" w:rsidRPr="00CC0FF8">
        <w:t>Program</w:t>
      </w:r>
      <w:bookmarkEnd w:id="10"/>
    </w:p>
    <w:tbl>
      <w:tblPr>
        <w:tblStyle w:val="TableGrid"/>
        <w:tblW w:w="0" w:type="auto"/>
        <w:tblLook w:val="04A0" w:firstRow="1" w:lastRow="0" w:firstColumn="1" w:lastColumn="0" w:noHBand="0" w:noVBand="1"/>
      </w:tblPr>
      <w:tblGrid>
        <w:gridCol w:w="9396"/>
      </w:tblGrid>
      <w:tr w:rsidR="00B63863" w:rsidRPr="00CC0FF8" w14:paraId="4DBA4BE8" w14:textId="77777777" w:rsidTr="00B558B3">
        <w:tc>
          <w:tcPr>
            <w:tcW w:w="9396" w:type="dxa"/>
          </w:tcPr>
          <w:p w14:paraId="02DD9FF5" w14:textId="504B44E6" w:rsidR="00520BEE" w:rsidRPr="00CC0FF8" w:rsidRDefault="00520BEE" w:rsidP="00DD0A83">
            <w:pPr>
              <w:spacing w:line="360" w:lineRule="auto"/>
              <w:jc w:val="both"/>
              <w:rPr>
                <w:rFonts w:ascii="Trebuchet MS" w:eastAsia="SimSun" w:hAnsi="Trebuchet MS" w:cs="Calibri"/>
                <w:bCs/>
              </w:rPr>
            </w:pPr>
            <w:r w:rsidRPr="00CC0FF8">
              <w:rPr>
                <w:rFonts w:ascii="Trebuchet MS" w:eastAsia="SimSun" w:hAnsi="Trebuchet MS" w:cs="Calibri"/>
                <w:bCs/>
              </w:rPr>
              <w:t>Programul Regional Sud-Muntenia 2021-2027 implementează viziunea strategică pentru o dezvoltare durabilă și echilibrată a regiunii, completând prioritățile și acțiunile pentru dezvoltarea acesteia din P</w:t>
            </w:r>
            <w:r w:rsidR="00B1728C">
              <w:rPr>
                <w:rFonts w:ascii="Trebuchet MS" w:eastAsia="SimSun" w:hAnsi="Trebuchet MS" w:cs="Calibri"/>
                <w:bCs/>
              </w:rPr>
              <w:t>lanul</w:t>
            </w:r>
            <w:r w:rsidRPr="00CC0FF8">
              <w:rPr>
                <w:rFonts w:ascii="Trebuchet MS" w:eastAsia="SimSun" w:hAnsi="Trebuchet MS" w:cs="Calibri"/>
                <w:bCs/>
              </w:rPr>
              <w:t xml:space="preserve"> de Dezvoltare Regională 2021-2027, </w:t>
            </w:r>
            <w:r w:rsidRPr="00CC0FF8">
              <w:rPr>
                <w:rFonts w:ascii="Trebuchet MS" w:hAnsi="Trebuchet MS" w:cs="Calibri"/>
                <w:lang w:val="en-GB" w:eastAsia="en-GB"/>
              </w:rPr>
              <w:t>Strategia de Specializare Inteligentă</w:t>
            </w:r>
            <w:r w:rsidRPr="00CC0FF8">
              <w:rPr>
                <w:rFonts w:ascii="Trebuchet MS" w:eastAsia="SimSun" w:hAnsi="Trebuchet MS" w:cs="Calibri"/>
                <w:bCs/>
              </w:rPr>
              <w:t xml:space="preserve"> 2021 - 2027 și Strategia Integrată de Dezvoltare Teritorială Sud-Muntenia.</w:t>
            </w:r>
          </w:p>
          <w:p w14:paraId="0B4E33ED" w14:textId="3E767DC0" w:rsidR="00520BEE" w:rsidRPr="00CC0FF8" w:rsidRDefault="00520BEE" w:rsidP="00DD0A83">
            <w:pPr>
              <w:spacing w:line="360" w:lineRule="auto"/>
              <w:jc w:val="both"/>
              <w:rPr>
                <w:rFonts w:ascii="Trebuchet MS" w:eastAsia="SimSun" w:hAnsi="Trebuchet MS" w:cs="Calibri"/>
                <w:bCs/>
              </w:rPr>
            </w:pPr>
            <w:r w:rsidRPr="00CC0FF8">
              <w:rPr>
                <w:rFonts w:ascii="Trebuchet MS" w:eastAsia="SimSun" w:hAnsi="Trebuchet MS" w:cs="Calibri"/>
                <w:bCs/>
              </w:rPr>
              <w:t>Regiunea Sud-Muntenia se încadrează în categoria regiunilor mai puțin dezvoltate, în conformitate cu clasificarea Uniunii Europene. Conform Raportul</w:t>
            </w:r>
            <w:r w:rsidR="007F71E7">
              <w:rPr>
                <w:rFonts w:ascii="Trebuchet MS" w:eastAsia="SimSun" w:hAnsi="Trebuchet MS" w:cs="Calibri"/>
                <w:bCs/>
              </w:rPr>
              <w:t>ui</w:t>
            </w:r>
            <w:r w:rsidRPr="00CC0FF8">
              <w:rPr>
                <w:rFonts w:ascii="Trebuchet MS" w:eastAsia="SimSun" w:hAnsi="Trebuchet MS" w:cs="Calibri"/>
                <w:bCs/>
              </w:rPr>
              <w:t xml:space="preserve"> de Țară, Regiunea Sud-Muntenia rămâne în urmă în raport cu cele mai dezvoltate regiuni din România în ceea ce privește serviciile sociale, productivitatea muncii, ocuparea forței de muncă, investițiile și veniturile individuale. </w:t>
            </w:r>
          </w:p>
          <w:p w14:paraId="522ACE3C" w14:textId="77777777" w:rsidR="00520BEE" w:rsidRPr="00CC0FF8" w:rsidRDefault="00520BEE" w:rsidP="00DD0A83">
            <w:pPr>
              <w:spacing w:line="360" w:lineRule="auto"/>
              <w:jc w:val="both"/>
              <w:rPr>
                <w:rFonts w:ascii="Trebuchet MS" w:eastAsia="SimSun" w:hAnsi="Trebuchet MS" w:cs="Calibri"/>
                <w:bCs/>
              </w:rPr>
            </w:pPr>
            <w:r w:rsidRPr="00CC0FF8">
              <w:rPr>
                <w:rFonts w:ascii="Trebuchet MS" w:eastAsia="SimSun" w:hAnsi="Trebuchet MS" w:cs="Calibri"/>
                <w:bCs/>
              </w:rPr>
              <w:t xml:space="preserve">Regiunea Sud-Muntenia se confruntă cu disparități de dezvoltare crescânde între nord și sud. </w:t>
            </w:r>
          </w:p>
          <w:p w14:paraId="4F36BB0A" w14:textId="77777777" w:rsidR="00520BEE" w:rsidRPr="00CC0FF8" w:rsidRDefault="00520BEE" w:rsidP="00DD0A83">
            <w:pPr>
              <w:spacing w:line="360" w:lineRule="auto"/>
              <w:jc w:val="both"/>
              <w:rPr>
                <w:rFonts w:ascii="Trebuchet MS" w:eastAsia="SimSun" w:hAnsi="Trebuchet MS" w:cs="Calibri"/>
                <w:bCs/>
              </w:rPr>
            </w:pPr>
            <w:r w:rsidRPr="00CC0FF8">
              <w:rPr>
                <w:rFonts w:ascii="Trebuchet MS" w:eastAsia="SimSun" w:hAnsi="Trebuchet MS" w:cs="Calibri"/>
                <w:bCs/>
              </w:rPr>
              <w:t>În RSM, infrastructura educațională este degradată, iar disparitățile teritoriale se manifestă prin faptul că în mediul urban infrastructura este subdimensionată, în timp ce în mediul rural aceasta este greu accesibilă. Astfel, multe unități școlare necesită reabilitare și modernizare, conectare la utilități, accesibilizare pentru persoanele cu dizabilități și dotare, neasigurând condiții egale de participare la o educație incluzivă și de calitate tuturor elevilor.</w:t>
            </w:r>
          </w:p>
          <w:p w14:paraId="01B244BB" w14:textId="77777777" w:rsidR="00520BEE" w:rsidRPr="00CC0FF8" w:rsidRDefault="00520BEE" w:rsidP="00DD0A83">
            <w:pPr>
              <w:spacing w:line="360" w:lineRule="auto"/>
              <w:jc w:val="both"/>
              <w:rPr>
                <w:rFonts w:ascii="Trebuchet MS" w:eastAsia="SimSun" w:hAnsi="Trebuchet MS" w:cs="Calibri"/>
                <w:bCs/>
              </w:rPr>
            </w:pPr>
            <w:r w:rsidRPr="00CC0FF8">
              <w:rPr>
                <w:rFonts w:ascii="Trebuchet MS" w:eastAsia="SimSun" w:hAnsi="Trebuchet MS" w:cs="Calibri"/>
                <w:bCs/>
              </w:rPr>
              <w:t xml:space="preserve">Accesul la unitățile școlare este scăzut, în RSM existând un număr mare de așezări rurale izolate. </w:t>
            </w:r>
          </w:p>
          <w:p w14:paraId="2F036219" w14:textId="1C85D38A" w:rsidR="00520BEE" w:rsidRPr="00CC0FF8" w:rsidRDefault="00520BEE" w:rsidP="00DD0A83">
            <w:pPr>
              <w:spacing w:line="360" w:lineRule="auto"/>
              <w:jc w:val="both"/>
              <w:rPr>
                <w:rFonts w:ascii="Trebuchet MS" w:eastAsia="SimSun" w:hAnsi="Trebuchet MS" w:cs="Calibri"/>
                <w:bCs/>
              </w:rPr>
            </w:pPr>
            <w:r w:rsidRPr="00CC0FF8">
              <w:rPr>
                <w:rFonts w:ascii="Trebuchet MS" w:eastAsia="SimSun" w:hAnsi="Trebuchet MS" w:cs="Calibri"/>
                <w:bCs/>
              </w:rPr>
              <w:t>O altă problemă importantă este subdimensionarea infrastructurii educaționale din mediul urban cauzată de închiderea unităților școlare.</w:t>
            </w:r>
          </w:p>
          <w:p w14:paraId="2FD71A59" w14:textId="77777777" w:rsidR="00520BEE" w:rsidRPr="00CC0FF8" w:rsidRDefault="00520BEE" w:rsidP="00DD0A83">
            <w:pPr>
              <w:spacing w:line="360" w:lineRule="auto"/>
              <w:jc w:val="both"/>
              <w:rPr>
                <w:rFonts w:ascii="Trebuchet MS" w:eastAsia="SimSun" w:hAnsi="Trebuchet MS" w:cs="Calibri"/>
                <w:bCs/>
              </w:rPr>
            </w:pPr>
            <w:r w:rsidRPr="00CC0FF8">
              <w:rPr>
                <w:rFonts w:ascii="Trebuchet MS" w:eastAsia="SimSun" w:hAnsi="Trebuchet MS" w:cs="Calibri"/>
                <w:bCs/>
              </w:rPr>
              <w:t>Aceste disparități sunt cauzate de următoarele eșecuri ale pieței:</w:t>
            </w:r>
          </w:p>
          <w:p w14:paraId="6A1A9AD3" w14:textId="77777777" w:rsidR="00520BEE" w:rsidRPr="00CC0FF8" w:rsidRDefault="00520BEE">
            <w:pPr>
              <w:pStyle w:val="ListParagraph"/>
              <w:numPr>
                <w:ilvl w:val="0"/>
                <w:numId w:val="2"/>
              </w:numPr>
              <w:spacing w:line="360" w:lineRule="auto"/>
              <w:jc w:val="both"/>
              <w:rPr>
                <w:rFonts w:ascii="Trebuchet MS" w:eastAsia="SimSun" w:hAnsi="Trebuchet MS" w:cs="Calibri"/>
                <w:bCs/>
              </w:rPr>
            </w:pPr>
            <w:r w:rsidRPr="00CC0FF8">
              <w:rPr>
                <w:rFonts w:ascii="Trebuchet MS" w:eastAsia="SimSun" w:hAnsi="Trebuchet MS" w:cs="Calibri"/>
                <w:b/>
              </w:rPr>
              <w:t>Piețe incomplete și subproducția bunurilor meritorii</w:t>
            </w:r>
          </w:p>
          <w:p w14:paraId="19B29055" w14:textId="77777777" w:rsidR="00520BEE" w:rsidRPr="00CC0FF8" w:rsidRDefault="00520BEE">
            <w:pPr>
              <w:pStyle w:val="ListParagraph"/>
              <w:numPr>
                <w:ilvl w:val="0"/>
                <w:numId w:val="3"/>
              </w:numPr>
              <w:spacing w:line="360" w:lineRule="auto"/>
              <w:jc w:val="both"/>
              <w:rPr>
                <w:rFonts w:ascii="Trebuchet MS" w:eastAsia="SimSun" w:hAnsi="Trebuchet MS" w:cs="Calibri"/>
                <w:bCs/>
              </w:rPr>
            </w:pPr>
            <w:r w:rsidRPr="00CC0FF8">
              <w:rPr>
                <w:rFonts w:ascii="Trebuchet MS" w:eastAsia="SimSun" w:hAnsi="Trebuchet MS" w:cs="Calibri"/>
                <w:b/>
              </w:rPr>
              <w:t>Acces inegal la educație</w:t>
            </w:r>
            <w:r w:rsidRPr="00CC0FF8">
              <w:rPr>
                <w:rFonts w:ascii="Trebuchet MS" w:eastAsia="SimSun" w:hAnsi="Trebuchet MS" w:cs="Calibri"/>
                <w:bCs/>
              </w:rPr>
              <w:t xml:space="preserve">. </w:t>
            </w:r>
          </w:p>
          <w:p w14:paraId="7257D422" w14:textId="037C4C51" w:rsidR="00520BEE" w:rsidRPr="00CC0FF8" w:rsidRDefault="00520BEE" w:rsidP="00DD0A83">
            <w:pPr>
              <w:spacing w:line="360" w:lineRule="auto"/>
              <w:jc w:val="both"/>
              <w:rPr>
                <w:rFonts w:ascii="Trebuchet MS" w:eastAsia="SimSun" w:hAnsi="Trebuchet MS" w:cs="Calibri"/>
                <w:bCs/>
              </w:rPr>
            </w:pPr>
            <w:r w:rsidRPr="00CC0FF8">
              <w:rPr>
                <w:rFonts w:ascii="Trebuchet MS" w:eastAsia="SimSun" w:hAnsi="Trebuchet MS" w:cs="Calibri"/>
                <w:bCs/>
              </w:rPr>
              <w:t>Intervențiile prevăzute vor consolida sistemul de învățământ regional (</w:t>
            </w:r>
            <w:r w:rsidR="00CC0FF8">
              <w:rPr>
                <w:rFonts w:ascii="Trebuchet MS" w:eastAsia="SimSun" w:hAnsi="Trebuchet MS" w:cs="Calibri"/>
                <w:bCs/>
              </w:rPr>
              <w:t>primar</w:t>
            </w:r>
            <w:r w:rsidRPr="00CC0FF8">
              <w:rPr>
                <w:rFonts w:ascii="Trebuchet MS" w:eastAsia="SimSun" w:hAnsi="Trebuchet MS" w:cs="Calibri"/>
                <w:bCs/>
              </w:rPr>
              <w:t xml:space="preserve"> și </w:t>
            </w:r>
            <w:r w:rsidR="00CC0FF8">
              <w:rPr>
                <w:rFonts w:ascii="Trebuchet MS" w:eastAsia="SimSun" w:hAnsi="Trebuchet MS" w:cs="Calibri"/>
                <w:bCs/>
              </w:rPr>
              <w:t>secundar</w:t>
            </w:r>
            <w:r w:rsidRPr="00CC0FF8">
              <w:rPr>
                <w:rFonts w:ascii="Trebuchet MS" w:eastAsia="SimSun" w:hAnsi="Trebuchet MS" w:cs="Calibri"/>
                <w:bCs/>
              </w:rPr>
              <w:t xml:space="preserve">) prin contribuția la reducerea disparităților teritoriale, în special între zonele urbane și rurale. </w:t>
            </w:r>
          </w:p>
          <w:p w14:paraId="2E721297" w14:textId="77777777" w:rsidR="00520BEE" w:rsidRPr="00CC0FF8" w:rsidRDefault="00520BEE" w:rsidP="00DD0A83">
            <w:pPr>
              <w:spacing w:line="360" w:lineRule="auto"/>
              <w:jc w:val="both"/>
              <w:rPr>
                <w:rFonts w:ascii="Trebuchet MS" w:eastAsia="SimSun" w:hAnsi="Trebuchet MS" w:cs="Calibri"/>
                <w:bCs/>
              </w:rPr>
            </w:pPr>
            <w:r w:rsidRPr="00CC0FF8">
              <w:rPr>
                <w:rFonts w:ascii="Trebuchet MS" w:eastAsia="SimSun" w:hAnsi="Trebuchet MS" w:cs="Calibri"/>
                <w:bCs/>
              </w:rPr>
              <w:t xml:space="preserve">În implementarea PRSM, operațiunile selectate vor valorifica la maxim contribuția fondurilor europene, ținând cont de principiile orizontale și de criteriile care să asigure neutralitatea climatică și imunizarea la schimbările climatice a investițiilor în infrastructura finanțată. </w:t>
            </w:r>
          </w:p>
          <w:p w14:paraId="18B75EBE" w14:textId="2C6C2D22" w:rsidR="00DA693E" w:rsidRPr="00CC0FF8" w:rsidRDefault="00520BEE" w:rsidP="00DD0A83">
            <w:pPr>
              <w:spacing w:line="360" w:lineRule="auto"/>
              <w:jc w:val="both"/>
              <w:rPr>
                <w:rFonts w:ascii="Trebuchet MS" w:hAnsi="Trebuchet MS"/>
                <w:i/>
                <w:sz w:val="24"/>
                <w:szCs w:val="24"/>
              </w:rPr>
            </w:pPr>
            <w:r w:rsidRPr="00CC0FF8">
              <w:rPr>
                <w:rFonts w:ascii="Trebuchet MS" w:eastAsia="SimSun" w:hAnsi="Trebuchet MS" w:cs="Calibri"/>
                <w:bCs/>
              </w:rPr>
              <w:t>Beneficiarii vor fi încurajați să acorde o atenție mai mare calității și ofertelor avantajoase din punct de vedere economic.</w:t>
            </w:r>
          </w:p>
        </w:tc>
      </w:tr>
    </w:tbl>
    <w:p w14:paraId="0C85D55C" w14:textId="77777777" w:rsidR="001F2866" w:rsidRPr="00CC0FF8" w:rsidRDefault="001F2866" w:rsidP="001F2866">
      <w:pPr>
        <w:spacing w:before="120" w:after="120"/>
        <w:rPr>
          <w:rFonts w:ascii="Trebuchet MS" w:hAnsi="Trebuchet MS"/>
          <w:i/>
          <w:sz w:val="24"/>
          <w:szCs w:val="24"/>
          <w:highlight w:val="yellow"/>
        </w:rPr>
      </w:pPr>
    </w:p>
    <w:p w14:paraId="134E2B77" w14:textId="0E972263" w:rsidR="00566CCA" w:rsidRPr="00CC0FF8" w:rsidRDefault="001F2866" w:rsidP="001F2866">
      <w:pPr>
        <w:pStyle w:val="Heading2"/>
      </w:pPr>
      <w:bookmarkStart w:id="11" w:name="_Toc134712994"/>
      <w:r w:rsidRPr="00CC0FF8">
        <w:t xml:space="preserve">2.2 </w:t>
      </w:r>
      <w:r w:rsidR="00566CCA" w:rsidRPr="00CC0FF8">
        <w:t>Prioritatea</w:t>
      </w:r>
      <w:r w:rsidR="00FF5C0E" w:rsidRPr="00CC0FF8">
        <w:t>/Fond/Obiectiv de politică/</w:t>
      </w:r>
      <w:r w:rsidR="00566CCA" w:rsidRPr="00CC0FF8">
        <w:t>Obiectiv specific</w:t>
      </w:r>
      <w:bookmarkEnd w:id="11"/>
      <w:r w:rsidR="00566CCA" w:rsidRPr="00CC0FF8">
        <w:t xml:space="preserve"> </w:t>
      </w:r>
    </w:p>
    <w:tbl>
      <w:tblPr>
        <w:tblStyle w:val="TableGrid"/>
        <w:tblW w:w="0" w:type="auto"/>
        <w:tblLook w:val="04A0" w:firstRow="1" w:lastRow="0" w:firstColumn="1" w:lastColumn="0" w:noHBand="0" w:noVBand="1"/>
      </w:tblPr>
      <w:tblGrid>
        <w:gridCol w:w="9396"/>
      </w:tblGrid>
      <w:tr w:rsidR="00B63863" w:rsidRPr="00CC0FF8" w14:paraId="053DFAA3" w14:textId="77777777" w:rsidTr="00B558B3">
        <w:tc>
          <w:tcPr>
            <w:tcW w:w="9396" w:type="dxa"/>
          </w:tcPr>
          <w:p w14:paraId="72745B6B" w14:textId="77777777" w:rsidR="00C944C8" w:rsidRPr="00CC0FF8" w:rsidRDefault="00C944C8" w:rsidP="00520BEE">
            <w:pPr>
              <w:spacing w:line="360" w:lineRule="auto"/>
              <w:jc w:val="both"/>
              <w:rPr>
                <w:rFonts w:ascii="Trebuchet MS" w:hAnsi="Trebuchet MS"/>
                <w:iCs/>
              </w:rPr>
            </w:pPr>
          </w:p>
          <w:p w14:paraId="188D48D8" w14:textId="33F88AB5" w:rsidR="00C944C8" w:rsidRPr="00CC0FF8" w:rsidRDefault="00C944C8" w:rsidP="00520BEE">
            <w:pPr>
              <w:spacing w:line="360" w:lineRule="auto"/>
              <w:jc w:val="both"/>
              <w:rPr>
                <w:rFonts w:ascii="Trebuchet MS" w:hAnsi="Trebuchet MS"/>
                <w:iCs/>
              </w:rPr>
            </w:pPr>
            <w:r w:rsidRPr="00CC0FF8">
              <w:rPr>
                <w:rFonts w:ascii="Trebuchet MS" w:hAnsi="Trebuchet MS"/>
                <w:iCs/>
              </w:rPr>
              <w:t>FEDR – Fondul European de Dezvoltare Regională</w:t>
            </w:r>
          </w:p>
          <w:p w14:paraId="5D560FA6" w14:textId="6E587D4C" w:rsidR="00520BEE" w:rsidRPr="00CC0FF8" w:rsidRDefault="00520BEE" w:rsidP="00DD0A83">
            <w:pPr>
              <w:spacing w:line="360" w:lineRule="auto"/>
              <w:jc w:val="both"/>
              <w:rPr>
                <w:rFonts w:ascii="Trebuchet MS" w:hAnsi="Trebuchet MS"/>
                <w:iCs/>
              </w:rPr>
            </w:pPr>
            <w:r w:rsidRPr="00CC0FF8">
              <w:rPr>
                <w:rFonts w:ascii="Trebuchet MS" w:hAnsi="Trebuchet MS"/>
                <w:iCs/>
              </w:rPr>
              <w:lastRenderedPageBreak/>
              <w:t xml:space="preserve">Obiectiv de Politică 4 – O </w:t>
            </w:r>
            <w:r w:rsidR="00FC11AA">
              <w:rPr>
                <w:rFonts w:ascii="Trebuchet MS" w:hAnsi="Trebuchet MS"/>
                <w:iCs/>
              </w:rPr>
              <w:t>E</w:t>
            </w:r>
            <w:r w:rsidRPr="00CC0FF8">
              <w:rPr>
                <w:rFonts w:ascii="Trebuchet MS" w:hAnsi="Trebuchet MS"/>
                <w:iCs/>
              </w:rPr>
              <w:t xml:space="preserve">uropă mai socială și mai favorabilă incluziunii, prin implementarea </w:t>
            </w:r>
            <w:r w:rsidR="00FC11AA">
              <w:rPr>
                <w:rFonts w:ascii="Trebuchet MS" w:hAnsi="Trebuchet MS"/>
                <w:iCs/>
              </w:rPr>
              <w:t>P</w:t>
            </w:r>
            <w:r w:rsidRPr="00CC0FF8">
              <w:rPr>
                <w:rFonts w:ascii="Trebuchet MS" w:hAnsi="Trebuchet MS"/>
                <w:iCs/>
              </w:rPr>
              <w:t>ilonului european al drepturilor sociale.</w:t>
            </w:r>
          </w:p>
          <w:p w14:paraId="13F956C3" w14:textId="78C085C5" w:rsidR="00520BEE" w:rsidRPr="00CC0FF8" w:rsidRDefault="00520BEE" w:rsidP="00520BEE">
            <w:pPr>
              <w:spacing w:line="360" w:lineRule="auto"/>
              <w:rPr>
                <w:rFonts w:ascii="Trebuchet MS" w:hAnsi="Trebuchet MS"/>
                <w:iCs/>
              </w:rPr>
            </w:pPr>
            <w:r w:rsidRPr="00CC0FF8">
              <w:rPr>
                <w:rFonts w:ascii="Trebuchet MS" w:hAnsi="Trebuchet MS"/>
                <w:iCs/>
              </w:rPr>
              <w:t>Prioritatea 5 - O regiune educată</w:t>
            </w:r>
          </w:p>
          <w:p w14:paraId="22A37450" w14:textId="380DD071" w:rsidR="00520BEE" w:rsidRPr="00CC0FF8" w:rsidRDefault="00520BEE" w:rsidP="00520BEE">
            <w:pPr>
              <w:spacing w:line="360" w:lineRule="auto"/>
              <w:rPr>
                <w:rFonts w:ascii="Trebuchet MS" w:hAnsi="Trebuchet MS"/>
                <w:iCs/>
              </w:rPr>
            </w:pPr>
            <w:bookmarkStart w:id="12" w:name="_Hlk136959953"/>
            <w:r w:rsidRPr="00CC0FF8">
              <w:rPr>
                <w:rFonts w:ascii="Trebuchet MS" w:hAnsi="Trebuchet MS"/>
                <w:iCs/>
              </w:rPr>
              <w:t xml:space="preserve">Obiectivul Specific </w:t>
            </w:r>
            <w:bookmarkEnd w:id="12"/>
            <w:r w:rsidRPr="00CC0FF8">
              <w:rPr>
                <w:rFonts w:ascii="Trebuchet MS" w:hAnsi="Trebuchet MS"/>
                <w:iCs/>
              </w:rPr>
              <w:t>RSO 4.2 - Îmbunătățirea accesului la servicii și favorabile incluziunii și de calitate în educație, formare și învățare pe tot parcursul vieții prin dezvoltarea infrastructurii accesibile, inclusiv prin promovarea rezilienței pentru educația și formarea la distanță și online (FEDR).</w:t>
            </w:r>
          </w:p>
          <w:p w14:paraId="19C3BD33" w14:textId="7D2FD08A" w:rsidR="00DA693E" w:rsidRPr="00CC0FF8" w:rsidRDefault="00CC0FF8" w:rsidP="00DD0A83">
            <w:pPr>
              <w:spacing w:line="360" w:lineRule="auto"/>
              <w:jc w:val="both"/>
              <w:rPr>
                <w:rFonts w:ascii="Trebuchet MS" w:hAnsi="Trebuchet MS"/>
                <w:iCs/>
              </w:rPr>
            </w:pPr>
            <w:bookmarkStart w:id="13" w:name="_Hlk163656587"/>
            <w:bookmarkStart w:id="14" w:name="_Hlk158038390"/>
            <w:r w:rsidRPr="00CC0FF8">
              <w:rPr>
                <w:rFonts w:ascii="Trebuchet MS" w:hAnsi="Trebuchet MS"/>
                <w:iCs/>
              </w:rPr>
              <w:t xml:space="preserve">Operațiunea B – </w:t>
            </w:r>
            <w:bookmarkStart w:id="15" w:name="_Hlk163656569"/>
            <w:r w:rsidRPr="00CC0FF8">
              <w:rPr>
                <w:rFonts w:ascii="Trebuchet MS" w:hAnsi="Trebuchet MS"/>
                <w:iCs/>
              </w:rPr>
              <w:t>Sprijin acordat învățământului primar și secundar pentru îmbunătățirea accesului egal la servicii de calitate și incluzive în  educație, inclusiv prin promovarea rezilienței pentru educația și formarea la distanță și online</w:t>
            </w:r>
            <w:bookmarkEnd w:id="13"/>
            <w:bookmarkEnd w:id="15"/>
            <w:r w:rsidRPr="00CC0FF8">
              <w:rPr>
                <w:rFonts w:ascii="Trebuchet MS" w:hAnsi="Trebuchet MS"/>
                <w:iCs/>
              </w:rPr>
              <w:t>.</w:t>
            </w:r>
            <w:bookmarkEnd w:id="14"/>
          </w:p>
        </w:tc>
      </w:tr>
    </w:tbl>
    <w:p w14:paraId="38727E41" w14:textId="77777777" w:rsidR="001F2866" w:rsidRPr="00CC0FF8" w:rsidRDefault="001F2866" w:rsidP="001F2866">
      <w:pPr>
        <w:spacing w:before="120" w:after="120"/>
        <w:rPr>
          <w:rFonts w:ascii="Trebuchet MS" w:hAnsi="Trebuchet MS"/>
          <w:i/>
          <w:sz w:val="24"/>
          <w:szCs w:val="24"/>
          <w:highlight w:val="yellow"/>
        </w:rPr>
      </w:pPr>
    </w:p>
    <w:p w14:paraId="38E63053" w14:textId="773E9F4F" w:rsidR="00566CCA" w:rsidRPr="00D20DBE" w:rsidRDefault="001F2866" w:rsidP="001F2866">
      <w:pPr>
        <w:pStyle w:val="Heading2"/>
      </w:pPr>
      <w:bookmarkStart w:id="16" w:name="_Toc134712995"/>
      <w:r w:rsidRPr="00D20DBE">
        <w:t xml:space="preserve">2.3 </w:t>
      </w:r>
      <w:r w:rsidR="00566CCA" w:rsidRPr="00D20DBE">
        <w:t xml:space="preserve">Reglementări europene și naționale, </w:t>
      </w:r>
      <w:r w:rsidR="005111FF" w:rsidRPr="00D20DBE">
        <w:t xml:space="preserve">cadrul strategic, </w:t>
      </w:r>
      <w:r w:rsidR="00566CCA" w:rsidRPr="00D20DBE">
        <w:t>documente programatice</w:t>
      </w:r>
      <w:r w:rsidR="00B47A5D" w:rsidRPr="00D20DBE">
        <w:t xml:space="preserve"> aplicabile</w:t>
      </w:r>
      <w:bookmarkEnd w:id="16"/>
      <w:r w:rsidR="00566CCA" w:rsidRPr="00D20DBE">
        <w:tab/>
      </w:r>
    </w:p>
    <w:tbl>
      <w:tblPr>
        <w:tblStyle w:val="TableGrid"/>
        <w:tblW w:w="0" w:type="auto"/>
        <w:tblLook w:val="04A0" w:firstRow="1" w:lastRow="0" w:firstColumn="1" w:lastColumn="0" w:noHBand="0" w:noVBand="1"/>
      </w:tblPr>
      <w:tblGrid>
        <w:gridCol w:w="9396"/>
      </w:tblGrid>
      <w:tr w:rsidR="00B63863" w:rsidRPr="00D20DBE" w14:paraId="5F930526" w14:textId="77777777" w:rsidTr="00B558B3">
        <w:tc>
          <w:tcPr>
            <w:tcW w:w="9396" w:type="dxa"/>
          </w:tcPr>
          <w:p w14:paraId="0C8BF0CF" w14:textId="77777777" w:rsidR="00813C0A" w:rsidRPr="00813C0A" w:rsidRDefault="00813C0A">
            <w:pPr>
              <w:pStyle w:val="ListParagraph"/>
              <w:numPr>
                <w:ilvl w:val="1"/>
                <w:numId w:val="31"/>
              </w:numPr>
              <w:tabs>
                <w:tab w:val="left" w:pos="306"/>
                <w:tab w:val="left" w:pos="1422"/>
              </w:tabs>
              <w:spacing w:before="240" w:line="276" w:lineRule="auto"/>
              <w:ind w:left="342" w:hanging="342"/>
              <w:jc w:val="both"/>
              <w:rPr>
                <w:rFonts w:ascii="Trebuchet MS" w:hAnsi="Trebuchet MS"/>
                <w:iCs/>
              </w:rPr>
            </w:pPr>
            <w:r w:rsidRPr="00813C0A">
              <w:rPr>
                <w:rFonts w:ascii="Trebuchet MS" w:hAnsi="Trebuchet MS"/>
                <w:iCs/>
              </w:rPr>
              <w:t>Regulamentul (UE) nr. nr. 2021/1060  al Parlamentului European și al Consiliului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 cu  modificările şi completările ulterioare.</w:t>
            </w:r>
          </w:p>
          <w:p w14:paraId="6FA1EBF8" w14:textId="77777777" w:rsidR="00813C0A" w:rsidRPr="00813C0A" w:rsidRDefault="00813C0A">
            <w:pPr>
              <w:pStyle w:val="ListParagraph"/>
              <w:numPr>
                <w:ilvl w:val="1"/>
                <w:numId w:val="31"/>
              </w:numPr>
              <w:tabs>
                <w:tab w:val="left" w:pos="306"/>
                <w:tab w:val="left" w:pos="1422"/>
              </w:tabs>
              <w:spacing w:before="240" w:line="276" w:lineRule="auto"/>
              <w:ind w:left="342" w:hanging="342"/>
              <w:jc w:val="both"/>
              <w:rPr>
                <w:rFonts w:ascii="Trebuchet MS" w:hAnsi="Trebuchet MS"/>
                <w:iCs/>
              </w:rPr>
            </w:pPr>
            <w:r w:rsidRPr="00813C0A">
              <w:rPr>
                <w:rFonts w:ascii="Trebuchet MS" w:hAnsi="Trebuchet MS"/>
                <w:iCs/>
              </w:rPr>
              <w:t>Regulamentul (UE) nr. 2021/1058 al Parlamentului European și al Consiliului privind Fondul european de dezvoltare regională și Fondul de coeziune, cu  modificările şi completările ulterioare.</w:t>
            </w:r>
          </w:p>
          <w:p w14:paraId="31E680D5" w14:textId="77777777" w:rsidR="00813C0A" w:rsidRPr="00813C0A" w:rsidRDefault="00813C0A">
            <w:pPr>
              <w:pStyle w:val="ListParagraph"/>
              <w:numPr>
                <w:ilvl w:val="1"/>
                <w:numId w:val="31"/>
              </w:numPr>
              <w:tabs>
                <w:tab w:val="left" w:pos="306"/>
                <w:tab w:val="left" w:pos="1422"/>
              </w:tabs>
              <w:spacing w:before="240" w:line="276" w:lineRule="auto"/>
              <w:ind w:left="342" w:hanging="342"/>
              <w:jc w:val="both"/>
              <w:rPr>
                <w:rFonts w:ascii="Trebuchet MS" w:hAnsi="Trebuchet MS"/>
                <w:iCs/>
              </w:rPr>
            </w:pPr>
            <w:r w:rsidRPr="00813C0A">
              <w:rPr>
                <w:rFonts w:ascii="Trebuchet MS" w:hAnsi="Trebuchet MS"/>
                <w:iCs/>
              </w:rPr>
              <w:t>Regulamentul (UE) nr. 2020/2093 al Consiliului de stabilire a cadrului financiar multianual pentru perioada 2021-2027, cu  modificările şi completările ulterioare.</w:t>
            </w:r>
          </w:p>
          <w:p w14:paraId="72E9290B" w14:textId="77777777" w:rsidR="00813C0A" w:rsidRPr="00813C0A" w:rsidRDefault="00813C0A">
            <w:pPr>
              <w:pStyle w:val="ListParagraph"/>
              <w:numPr>
                <w:ilvl w:val="1"/>
                <w:numId w:val="31"/>
              </w:numPr>
              <w:tabs>
                <w:tab w:val="left" w:pos="306"/>
                <w:tab w:val="left" w:pos="1422"/>
              </w:tabs>
              <w:spacing w:before="240" w:line="276" w:lineRule="auto"/>
              <w:ind w:left="342" w:hanging="342"/>
              <w:jc w:val="both"/>
              <w:rPr>
                <w:rFonts w:ascii="Trebuchet MS" w:hAnsi="Trebuchet MS"/>
                <w:iCs/>
              </w:rPr>
            </w:pPr>
            <w:r w:rsidRPr="00813C0A">
              <w:rPr>
                <w:rFonts w:ascii="Trebuchet MS" w:hAnsi="Trebuchet MS"/>
                <w:iCs/>
              </w:rPr>
              <w:t>Regulamentul (UE) nr. 2018/1046 al al Parlamentului European și al Consiliului din 18 iulie 2018 privind normele financiare aplicabile bugetului general al Uniunii, de modificare a Regulamentelor (UE) nr. 1296/2013, (UE) nr. 1301/2013, (UE) nr. 1303/2013, (UE) nr. 1304/2013, (UE) nr. 1309/2013, (UE) nr. 1316/2013, (UE) nr. 223/2014, (UE) nr. 283/2014 și a Deciziei nr. 541/2014/UE și de abrogare a Regulamentului (UE, Euratom) nr. 966/2012, cu  modificările şi completările ulterioare.</w:t>
            </w:r>
          </w:p>
          <w:p w14:paraId="75D877A4" w14:textId="77777777" w:rsidR="00813C0A" w:rsidRPr="00813C0A" w:rsidRDefault="00813C0A">
            <w:pPr>
              <w:pStyle w:val="ListParagraph"/>
              <w:numPr>
                <w:ilvl w:val="1"/>
                <w:numId w:val="31"/>
              </w:numPr>
              <w:tabs>
                <w:tab w:val="left" w:pos="306"/>
                <w:tab w:val="left" w:pos="1422"/>
              </w:tabs>
              <w:spacing w:before="240" w:line="276" w:lineRule="auto"/>
              <w:ind w:left="342" w:hanging="342"/>
              <w:jc w:val="both"/>
              <w:rPr>
                <w:rFonts w:ascii="Trebuchet MS" w:hAnsi="Trebuchet MS"/>
                <w:iCs/>
              </w:rPr>
            </w:pPr>
            <w:r w:rsidRPr="00813C0A">
              <w:rPr>
                <w:rFonts w:ascii="Trebuchet MS" w:hAnsi="Trebuchet MS"/>
                <w:iCs/>
              </w:rPr>
              <w:t>Decizia CE pentru aprobarea Programului Regional Sud-Muntenia pentru perioada de programare 2021-2027</w:t>
            </w:r>
          </w:p>
          <w:p w14:paraId="0C72B71B" w14:textId="77777777" w:rsidR="00813C0A" w:rsidRPr="00813C0A" w:rsidRDefault="00813C0A">
            <w:pPr>
              <w:pStyle w:val="ListParagraph"/>
              <w:numPr>
                <w:ilvl w:val="1"/>
                <w:numId w:val="31"/>
              </w:numPr>
              <w:tabs>
                <w:tab w:val="left" w:pos="306"/>
                <w:tab w:val="left" w:pos="1422"/>
              </w:tabs>
              <w:spacing w:before="240" w:line="276" w:lineRule="auto"/>
              <w:ind w:left="342" w:hanging="342"/>
              <w:jc w:val="both"/>
              <w:rPr>
                <w:rFonts w:ascii="Trebuchet MS" w:hAnsi="Trebuchet MS"/>
                <w:iCs/>
              </w:rPr>
            </w:pPr>
            <w:r w:rsidRPr="00813C0A">
              <w:rPr>
                <w:rFonts w:ascii="Trebuchet MS" w:hAnsi="Trebuchet MS"/>
                <w:iCs/>
              </w:rPr>
              <w:t>Carta Drepturilor Fundamentale a Uniunii Europene</w:t>
            </w:r>
          </w:p>
          <w:p w14:paraId="27E74946" w14:textId="77777777" w:rsidR="00813C0A" w:rsidRPr="00813C0A" w:rsidRDefault="00813C0A">
            <w:pPr>
              <w:pStyle w:val="ListParagraph"/>
              <w:numPr>
                <w:ilvl w:val="1"/>
                <w:numId w:val="31"/>
              </w:numPr>
              <w:tabs>
                <w:tab w:val="left" w:pos="306"/>
                <w:tab w:val="left" w:pos="1422"/>
              </w:tabs>
              <w:spacing w:before="240" w:line="276" w:lineRule="auto"/>
              <w:ind w:left="342" w:hanging="342"/>
              <w:jc w:val="both"/>
              <w:rPr>
                <w:rFonts w:ascii="Trebuchet MS" w:hAnsi="Trebuchet MS"/>
                <w:iCs/>
              </w:rPr>
            </w:pPr>
            <w:r w:rsidRPr="00813C0A">
              <w:rPr>
                <w:rFonts w:ascii="Trebuchet MS" w:hAnsi="Trebuchet MS"/>
                <w:iCs/>
              </w:rPr>
              <w:t>Convenția Organizației Națiunilor Unite privind Drepturile Persoanelor cu Dizabilităţi</w:t>
            </w:r>
          </w:p>
          <w:p w14:paraId="6EF2BA53" w14:textId="77777777" w:rsidR="00813C0A" w:rsidRPr="00813C0A" w:rsidRDefault="00813C0A">
            <w:pPr>
              <w:pStyle w:val="ListParagraph"/>
              <w:numPr>
                <w:ilvl w:val="1"/>
                <w:numId w:val="31"/>
              </w:numPr>
              <w:tabs>
                <w:tab w:val="left" w:pos="306"/>
                <w:tab w:val="left" w:pos="1422"/>
              </w:tabs>
              <w:spacing w:before="240" w:line="276" w:lineRule="auto"/>
              <w:ind w:left="342" w:hanging="342"/>
              <w:jc w:val="both"/>
              <w:rPr>
                <w:rFonts w:ascii="Trebuchet MS" w:hAnsi="Trebuchet MS"/>
                <w:iCs/>
              </w:rPr>
            </w:pPr>
            <w:r w:rsidRPr="00813C0A">
              <w:rPr>
                <w:rFonts w:ascii="Trebuchet MS" w:hAnsi="Trebuchet MS"/>
                <w:iCs/>
              </w:rPr>
              <w:t>Tratatul privind Funcționarea Uniunii Europene (TFUE)</w:t>
            </w:r>
          </w:p>
          <w:p w14:paraId="70E2EF52" w14:textId="77777777" w:rsidR="00813C0A" w:rsidRPr="00813C0A" w:rsidRDefault="00813C0A">
            <w:pPr>
              <w:pStyle w:val="ListParagraph"/>
              <w:numPr>
                <w:ilvl w:val="1"/>
                <w:numId w:val="31"/>
              </w:numPr>
              <w:tabs>
                <w:tab w:val="left" w:pos="306"/>
                <w:tab w:val="left" w:pos="1422"/>
              </w:tabs>
              <w:spacing w:before="240" w:line="276" w:lineRule="auto"/>
              <w:ind w:left="342" w:hanging="342"/>
              <w:jc w:val="both"/>
              <w:rPr>
                <w:rFonts w:ascii="Trebuchet MS" w:hAnsi="Trebuchet MS"/>
                <w:iCs/>
              </w:rPr>
            </w:pPr>
            <w:r w:rsidRPr="00813C0A">
              <w:rPr>
                <w:rFonts w:ascii="Trebuchet MS" w:hAnsi="Trebuchet MS"/>
                <w:iCs/>
              </w:rPr>
              <w:t>Legea nr. 98/2016 privind achizițiile publice, cu modificările și completările ulterioare</w:t>
            </w:r>
          </w:p>
          <w:p w14:paraId="4D040FA7" w14:textId="77777777" w:rsidR="00813C0A" w:rsidRPr="00813C0A" w:rsidRDefault="00813C0A">
            <w:pPr>
              <w:pStyle w:val="ListParagraph"/>
              <w:numPr>
                <w:ilvl w:val="1"/>
                <w:numId w:val="31"/>
              </w:numPr>
              <w:tabs>
                <w:tab w:val="left" w:pos="306"/>
                <w:tab w:val="left" w:pos="1422"/>
              </w:tabs>
              <w:spacing w:before="240" w:line="276" w:lineRule="auto"/>
              <w:ind w:left="342" w:hanging="342"/>
              <w:jc w:val="both"/>
              <w:rPr>
                <w:rFonts w:ascii="Trebuchet MS" w:hAnsi="Trebuchet MS"/>
                <w:iCs/>
              </w:rPr>
            </w:pPr>
            <w:r w:rsidRPr="00813C0A">
              <w:rPr>
                <w:rFonts w:ascii="Trebuchet MS" w:hAnsi="Trebuchet MS"/>
                <w:iCs/>
              </w:rPr>
              <w:t>Legea nr. 7/1996 a cadastrului şi a publicității imobiliare, cu modificările și completările ulterioare.</w:t>
            </w:r>
          </w:p>
          <w:p w14:paraId="2FD9650B" w14:textId="77777777" w:rsidR="00813C0A" w:rsidRPr="00813C0A" w:rsidRDefault="00813C0A">
            <w:pPr>
              <w:pStyle w:val="ListParagraph"/>
              <w:numPr>
                <w:ilvl w:val="1"/>
                <w:numId w:val="31"/>
              </w:numPr>
              <w:tabs>
                <w:tab w:val="left" w:pos="306"/>
                <w:tab w:val="left" w:pos="1422"/>
              </w:tabs>
              <w:spacing w:before="240" w:line="276" w:lineRule="auto"/>
              <w:ind w:left="342" w:hanging="342"/>
              <w:jc w:val="both"/>
              <w:rPr>
                <w:rFonts w:ascii="Trebuchet MS" w:hAnsi="Trebuchet MS"/>
                <w:iCs/>
              </w:rPr>
            </w:pPr>
            <w:r w:rsidRPr="00813C0A">
              <w:rPr>
                <w:rFonts w:ascii="Trebuchet MS" w:hAnsi="Trebuchet MS"/>
                <w:iCs/>
              </w:rPr>
              <w:t xml:space="preserve">Legea nr. 50/1991, privind autorizarea executării lucrărilor de construcții, cu modificările și completările ulterioare. </w:t>
            </w:r>
          </w:p>
          <w:p w14:paraId="420615A3" w14:textId="77777777" w:rsidR="00813C0A" w:rsidRPr="00813C0A" w:rsidRDefault="00813C0A">
            <w:pPr>
              <w:pStyle w:val="ListParagraph"/>
              <w:numPr>
                <w:ilvl w:val="1"/>
                <w:numId w:val="31"/>
              </w:numPr>
              <w:tabs>
                <w:tab w:val="left" w:pos="306"/>
                <w:tab w:val="left" w:pos="1422"/>
              </w:tabs>
              <w:spacing w:before="240" w:line="276" w:lineRule="auto"/>
              <w:ind w:left="342" w:hanging="342"/>
              <w:jc w:val="both"/>
              <w:rPr>
                <w:rFonts w:ascii="Trebuchet MS" w:hAnsi="Trebuchet MS"/>
                <w:iCs/>
              </w:rPr>
            </w:pPr>
            <w:r w:rsidRPr="00813C0A">
              <w:rPr>
                <w:rFonts w:ascii="Trebuchet MS" w:hAnsi="Trebuchet MS"/>
                <w:iCs/>
              </w:rPr>
              <w:lastRenderedPageBreak/>
              <w:t>Legea nr. 292 din 3 decembrie 2018 privind evaluarea impactului anumitor proiecte publice și private asupra mediului, cu  modificările şi completările ulterioare.</w:t>
            </w:r>
          </w:p>
          <w:p w14:paraId="7E78E25B" w14:textId="77777777" w:rsidR="00813C0A" w:rsidRPr="00813C0A" w:rsidRDefault="00813C0A">
            <w:pPr>
              <w:pStyle w:val="ListParagraph"/>
              <w:numPr>
                <w:ilvl w:val="1"/>
                <w:numId w:val="31"/>
              </w:numPr>
              <w:tabs>
                <w:tab w:val="left" w:pos="306"/>
                <w:tab w:val="left" w:pos="1422"/>
              </w:tabs>
              <w:spacing w:before="240" w:line="276" w:lineRule="auto"/>
              <w:ind w:left="342" w:hanging="342"/>
              <w:jc w:val="both"/>
              <w:rPr>
                <w:rFonts w:ascii="Trebuchet MS" w:hAnsi="Trebuchet MS"/>
                <w:iCs/>
              </w:rPr>
            </w:pPr>
            <w:r w:rsidRPr="00813C0A">
              <w:rPr>
                <w:rFonts w:ascii="Trebuchet MS" w:hAnsi="Trebuchet MS"/>
                <w:iCs/>
              </w:rPr>
              <w:t>Legea nr. 273 din 29 iunie 2006 privind finanțele publice locale, cu modificările și completările ulterioare.</w:t>
            </w:r>
          </w:p>
          <w:p w14:paraId="7E90BC95" w14:textId="77777777" w:rsidR="00813C0A" w:rsidRPr="00813C0A" w:rsidRDefault="00813C0A">
            <w:pPr>
              <w:pStyle w:val="ListParagraph"/>
              <w:numPr>
                <w:ilvl w:val="1"/>
                <w:numId w:val="31"/>
              </w:numPr>
              <w:tabs>
                <w:tab w:val="left" w:pos="306"/>
                <w:tab w:val="left" w:pos="1422"/>
              </w:tabs>
              <w:spacing w:before="240" w:line="276" w:lineRule="auto"/>
              <w:ind w:left="342" w:hanging="342"/>
              <w:jc w:val="both"/>
              <w:rPr>
                <w:rFonts w:ascii="Trebuchet MS" w:hAnsi="Trebuchet MS"/>
                <w:iCs/>
              </w:rPr>
            </w:pPr>
            <w:r w:rsidRPr="00813C0A">
              <w:rPr>
                <w:rFonts w:ascii="Trebuchet MS" w:hAnsi="Trebuchet MS"/>
                <w:iCs/>
              </w:rPr>
              <w:t>Legea nr. 10/1995 privind calitatea în construcţii, republicată, cu modificările și completările ulterioare.</w:t>
            </w:r>
          </w:p>
          <w:p w14:paraId="119FA654" w14:textId="77777777" w:rsidR="00813C0A" w:rsidRPr="00813C0A" w:rsidRDefault="00813C0A">
            <w:pPr>
              <w:pStyle w:val="ListParagraph"/>
              <w:numPr>
                <w:ilvl w:val="1"/>
                <w:numId w:val="31"/>
              </w:numPr>
              <w:tabs>
                <w:tab w:val="left" w:pos="306"/>
                <w:tab w:val="left" w:pos="1422"/>
              </w:tabs>
              <w:spacing w:before="240" w:line="276" w:lineRule="auto"/>
              <w:ind w:left="342" w:hanging="342"/>
              <w:jc w:val="both"/>
              <w:rPr>
                <w:rFonts w:ascii="Trebuchet MS" w:hAnsi="Trebuchet MS"/>
                <w:iCs/>
              </w:rPr>
            </w:pPr>
            <w:r w:rsidRPr="00813C0A">
              <w:rPr>
                <w:rFonts w:ascii="Trebuchet MS" w:hAnsi="Trebuchet MS"/>
                <w:iCs/>
              </w:rPr>
              <w:t>Legea nr. 215/1997 privind Casa Socială a Constructorilor, cu modificările și completările ulterioare.</w:t>
            </w:r>
          </w:p>
          <w:p w14:paraId="34BCA448" w14:textId="77777777" w:rsidR="00813C0A" w:rsidRPr="00813C0A" w:rsidRDefault="00813C0A">
            <w:pPr>
              <w:pStyle w:val="ListParagraph"/>
              <w:numPr>
                <w:ilvl w:val="1"/>
                <w:numId w:val="31"/>
              </w:numPr>
              <w:tabs>
                <w:tab w:val="left" w:pos="306"/>
                <w:tab w:val="left" w:pos="1422"/>
              </w:tabs>
              <w:spacing w:before="240" w:line="276" w:lineRule="auto"/>
              <w:ind w:left="342" w:hanging="342"/>
              <w:jc w:val="both"/>
              <w:rPr>
                <w:rFonts w:ascii="Trebuchet MS" w:hAnsi="Trebuchet MS"/>
                <w:iCs/>
              </w:rPr>
            </w:pPr>
            <w:r w:rsidRPr="00813C0A">
              <w:rPr>
                <w:rFonts w:ascii="Trebuchet MS" w:hAnsi="Trebuchet MS"/>
                <w:iCs/>
              </w:rPr>
              <w:t>Legea nr. 221/2010 pentru ratificarea Convenţiei privind drepturile persoanelor cu dizabilităţi, adoptată la New York de Adunarea Generală a Organizaţiei Naţiunilor Unite la 13 decembrie 2006, deschisă spre semnare la 30 martie 2007 şi semnată de România la 26 septembrie 2007, cu  modificările şi completările ulterioare.</w:t>
            </w:r>
          </w:p>
          <w:p w14:paraId="43F727BC" w14:textId="77777777" w:rsidR="00813C0A" w:rsidRPr="00813C0A" w:rsidRDefault="00813C0A">
            <w:pPr>
              <w:pStyle w:val="ListParagraph"/>
              <w:numPr>
                <w:ilvl w:val="1"/>
                <w:numId w:val="31"/>
              </w:numPr>
              <w:tabs>
                <w:tab w:val="left" w:pos="306"/>
                <w:tab w:val="left" w:pos="1422"/>
              </w:tabs>
              <w:spacing w:before="240" w:line="276" w:lineRule="auto"/>
              <w:ind w:left="342" w:hanging="342"/>
              <w:jc w:val="both"/>
              <w:rPr>
                <w:rFonts w:ascii="Trebuchet MS" w:hAnsi="Trebuchet MS"/>
                <w:iCs/>
              </w:rPr>
            </w:pPr>
            <w:r w:rsidRPr="00813C0A">
              <w:rPr>
                <w:rFonts w:ascii="Trebuchet MS" w:hAnsi="Trebuchet MS"/>
                <w:iCs/>
              </w:rPr>
              <w:t>Legea nr. 448/2006 privind protecţia şi promovarea drepturilor persoanelor cu handicap, cu  modificările şi completările ulterioare.</w:t>
            </w:r>
          </w:p>
          <w:p w14:paraId="7BBC3F5E" w14:textId="77777777" w:rsidR="00813C0A" w:rsidRPr="00813C0A" w:rsidRDefault="00813C0A">
            <w:pPr>
              <w:pStyle w:val="ListParagraph"/>
              <w:numPr>
                <w:ilvl w:val="1"/>
                <w:numId w:val="31"/>
              </w:numPr>
              <w:tabs>
                <w:tab w:val="left" w:pos="306"/>
                <w:tab w:val="left" w:pos="1422"/>
              </w:tabs>
              <w:spacing w:before="240" w:line="276" w:lineRule="auto"/>
              <w:ind w:left="342" w:hanging="342"/>
              <w:jc w:val="both"/>
              <w:rPr>
                <w:rFonts w:ascii="Trebuchet MS" w:hAnsi="Trebuchet MS"/>
                <w:iCs/>
              </w:rPr>
            </w:pPr>
            <w:r w:rsidRPr="00813C0A">
              <w:rPr>
                <w:rFonts w:ascii="Trebuchet MS" w:hAnsi="Trebuchet MS"/>
                <w:iCs/>
              </w:rPr>
              <w:t>Legea nr. 232/2022 privind cerinţele de accesibilitate aplicabile produselor şi serviciilor</w:t>
            </w:r>
          </w:p>
          <w:p w14:paraId="7FD804D0" w14:textId="77777777" w:rsidR="00813C0A" w:rsidRPr="00813C0A" w:rsidRDefault="00813C0A">
            <w:pPr>
              <w:pStyle w:val="ListParagraph"/>
              <w:numPr>
                <w:ilvl w:val="1"/>
                <w:numId w:val="31"/>
              </w:numPr>
              <w:tabs>
                <w:tab w:val="left" w:pos="306"/>
                <w:tab w:val="left" w:pos="1422"/>
              </w:tabs>
              <w:spacing w:before="240" w:line="276" w:lineRule="auto"/>
              <w:ind w:left="342" w:hanging="342"/>
              <w:jc w:val="both"/>
              <w:rPr>
                <w:rFonts w:ascii="Trebuchet MS" w:hAnsi="Trebuchet MS"/>
                <w:iCs/>
              </w:rPr>
            </w:pPr>
            <w:r w:rsidRPr="00813C0A">
              <w:rPr>
                <w:rFonts w:ascii="Trebuchet MS" w:hAnsi="Trebuchet MS"/>
                <w:iCs/>
              </w:rPr>
              <w:t>Ordonanţa de urgenţă nr. 112/2018 privind accesibilitatea site-urilor web şi a aplicaţiilor mobile ale organismelor din sectorul public, cu  modificările şi completările ulterioare.</w:t>
            </w:r>
          </w:p>
          <w:p w14:paraId="1D3D8F95" w14:textId="77777777" w:rsidR="00813C0A" w:rsidRPr="00813C0A" w:rsidRDefault="00813C0A">
            <w:pPr>
              <w:pStyle w:val="ListParagraph"/>
              <w:numPr>
                <w:ilvl w:val="1"/>
                <w:numId w:val="31"/>
              </w:numPr>
              <w:tabs>
                <w:tab w:val="left" w:pos="306"/>
                <w:tab w:val="left" w:pos="1422"/>
              </w:tabs>
              <w:spacing w:before="240" w:line="276" w:lineRule="auto"/>
              <w:ind w:left="342" w:hanging="342"/>
              <w:jc w:val="both"/>
              <w:rPr>
                <w:rFonts w:ascii="Trebuchet MS" w:hAnsi="Trebuchet MS"/>
                <w:iCs/>
              </w:rPr>
            </w:pPr>
            <w:r w:rsidRPr="00813C0A">
              <w:rPr>
                <w:rFonts w:ascii="Trebuchet MS" w:hAnsi="Trebuchet MS"/>
                <w:iCs/>
              </w:rPr>
              <w:t>Ordonanța de urgență nr.133/2021 privind gestionarea financiară a fondurilor europene pentru perioada de programare 2021-2027 alocate României din Fondul european de dezvoltare regională, Fondul de coeziune, Fondul social european Plus, Fondul pentru o tranziție justă, cu  modificările şi completările ulterioare.</w:t>
            </w:r>
          </w:p>
          <w:p w14:paraId="5DBA0FE2" w14:textId="77777777" w:rsidR="00813C0A" w:rsidRPr="00813C0A" w:rsidRDefault="00813C0A">
            <w:pPr>
              <w:pStyle w:val="ListParagraph"/>
              <w:numPr>
                <w:ilvl w:val="1"/>
                <w:numId w:val="31"/>
              </w:numPr>
              <w:tabs>
                <w:tab w:val="left" w:pos="306"/>
                <w:tab w:val="left" w:pos="1422"/>
              </w:tabs>
              <w:spacing w:before="240" w:line="276" w:lineRule="auto"/>
              <w:ind w:left="342" w:hanging="342"/>
              <w:jc w:val="both"/>
              <w:rPr>
                <w:rFonts w:ascii="Trebuchet MS" w:hAnsi="Trebuchet MS"/>
                <w:iCs/>
              </w:rPr>
            </w:pPr>
            <w:r w:rsidRPr="00813C0A">
              <w:rPr>
                <w:rFonts w:ascii="Trebuchet MS" w:hAnsi="Trebuchet MS"/>
                <w:iCs/>
              </w:rPr>
              <w:t>Ordonanța de urgență nr. 66/2011 privind prevenirea, constatarea şi sancţionarea neregulilor apărute în obţinerea şi utilizarea fondurilor europene şi/sau a fondurilor publice naţionale aferente acestora, cu  modificările şi completările ulterioare.</w:t>
            </w:r>
          </w:p>
          <w:p w14:paraId="11A13886" w14:textId="77777777" w:rsidR="00813C0A" w:rsidRPr="00813C0A" w:rsidRDefault="00813C0A">
            <w:pPr>
              <w:pStyle w:val="ListParagraph"/>
              <w:numPr>
                <w:ilvl w:val="1"/>
                <w:numId w:val="31"/>
              </w:numPr>
              <w:tabs>
                <w:tab w:val="left" w:pos="306"/>
                <w:tab w:val="left" w:pos="1422"/>
              </w:tabs>
              <w:spacing w:before="240" w:line="276" w:lineRule="auto"/>
              <w:ind w:left="342" w:hanging="342"/>
              <w:jc w:val="both"/>
              <w:rPr>
                <w:rFonts w:ascii="Trebuchet MS" w:hAnsi="Trebuchet MS"/>
                <w:iCs/>
              </w:rPr>
            </w:pPr>
            <w:r w:rsidRPr="00813C0A">
              <w:rPr>
                <w:rFonts w:ascii="Trebuchet MS" w:hAnsi="Trebuchet MS"/>
                <w:iCs/>
              </w:rPr>
              <w:t>Ordonanța de urgență nr. 122/2020 privind unele măsuri pentru asigurarea eficientizării procesului decizional al fondurilor externe nerambursabile destinate dezvoltării regionale în România, cu modificările și completările ulterioare.</w:t>
            </w:r>
          </w:p>
          <w:p w14:paraId="7C4D3108" w14:textId="77777777" w:rsidR="00813C0A" w:rsidRPr="00813C0A" w:rsidRDefault="00813C0A">
            <w:pPr>
              <w:pStyle w:val="ListParagraph"/>
              <w:numPr>
                <w:ilvl w:val="1"/>
                <w:numId w:val="31"/>
              </w:numPr>
              <w:tabs>
                <w:tab w:val="left" w:pos="306"/>
                <w:tab w:val="left" w:pos="1422"/>
              </w:tabs>
              <w:spacing w:before="240" w:line="276" w:lineRule="auto"/>
              <w:ind w:left="342" w:hanging="342"/>
              <w:jc w:val="both"/>
              <w:rPr>
                <w:rFonts w:ascii="Trebuchet MS" w:hAnsi="Trebuchet MS"/>
                <w:iCs/>
              </w:rPr>
            </w:pPr>
            <w:r w:rsidRPr="00813C0A">
              <w:rPr>
                <w:rFonts w:ascii="Trebuchet MS" w:hAnsi="Trebuchet MS"/>
                <w:iCs/>
              </w:rPr>
              <w:t>Ordonanţa de Urgenţă a Guvernului nr. 57/2019 privind Codul administrativ, cu modificările şi completările ulterioare, cu modificările și completările ulterioare.</w:t>
            </w:r>
          </w:p>
          <w:p w14:paraId="385F0401" w14:textId="77777777" w:rsidR="00813C0A" w:rsidRPr="00813C0A" w:rsidRDefault="00813C0A">
            <w:pPr>
              <w:pStyle w:val="ListParagraph"/>
              <w:numPr>
                <w:ilvl w:val="1"/>
                <w:numId w:val="31"/>
              </w:numPr>
              <w:tabs>
                <w:tab w:val="left" w:pos="306"/>
                <w:tab w:val="left" w:pos="1422"/>
              </w:tabs>
              <w:spacing w:before="240" w:line="276" w:lineRule="auto"/>
              <w:ind w:left="342" w:hanging="342"/>
              <w:jc w:val="both"/>
              <w:rPr>
                <w:rFonts w:ascii="Trebuchet MS" w:hAnsi="Trebuchet MS"/>
                <w:iCs/>
              </w:rPr>
            </w:pPr>
            <w:r w:rsidRPr="00813C0A">
              <w:rPr>
                <w:rFonts w:ascii="Trebuchet MS" w:hAnsi="Trebuchet MS"/>
                <w:iCs/>
              </w:rPr>
              <w:t>Ordonanţa de urgenţă nr. 23/2023 privind instituirea unor măsuri de simplificare şi digitalizare pentru gestionarea fondurilor europene aferente Politicii de coeziune 2021-2027, cu  modificările şi completările ulterioare.</w:t>
            </w:r>
          </w:p>
          <w:p w14:paraId="30297D32" w14:textId="77777777" w:rsidR="00813C0A" w:rsidRPr="00813C0A" w:rsidRDefault="00813C0A">
            <w:pPr>
              <w:pStyle w:val="ListParagraph"/>
              <w:numPr>
                <w:ilvl w:val="1"/>
                <w:numId w:val="31"/>
              </w:numPr>
              <w:tabs>
                <w:tab w:val="left" w:pos="306"/>
                <w:tab w:val="left" w:pos="1422"/>
              </w:tabs>
              <w:spacing w:before="240" w:line="276" w:lineRule="auto"/>
              <w:ind w:left="342" w:hanging="342"/>
              <w:jc w:val="both"/>
              <w:rPr>
                <w:rFonts w:ascii="Trebuchet MS" w:hAnsi="Trebuchet MS"/>
                <w:iCs/>
              </w:rPr>
            </w:pPr>
            <w:r w:rsidRPr="00813C0A">
              <w:rPr>
                <w:rFonts w:ascii="Trebuchet MS" w:hAnsi="Trebuchet MS"/>
                <w:iCs/>
              </w:rPr>
              <w:t>Ordonanta de Guvern nr. 27/2002 privind reglementarea activității de soluționare a petițiilor, cu  modificările şi completările ulterioare.</w:t>
            </w:r>
          </w:p>
          <w:p w14:paraId="42B4B10B" w14:textId="77777777" w:rsidR="00813C0A" w:rsidRPr="00813C0A" w:rsidRDefault="00813C0A">
            <w:pPr>
              <w:pStyle w:val="ListParagraph"/>
              <w:numPr>
                <w:ilvl w:val="1"/>
                <w:numId w:val="31"/>
              </w:numPr>
              <w:tabs>
                <w:tab w:val="left" w:pos="306"/>
                <w:tab w:val="left" w:pos="1422"/>
              </w:tabs>
              <w:spacing w:before="240" w:line="276" w:lineRule="auto"/>
              <w:ind w:left="342" w:hanging="342"/>
              <w:jc w:val="both"/>
              <w:rPr>
                <w:rFonts w:ascii="Trebuchet MS" w:hAnsi="Trebuchet MS"/>
                <w:iCs/>
              </w:rPr>
            </w:pPr>
            <w:r w:rsidRPr="00813C0A">
              <w:rPr>
                <w:rFonts w:ascii="Trebuchet MS" w:hAnsi="Trebuchet MS"/>
                <w:iCs/>
              </w:rPr>
              <w:t>Ordonanţa de Guvern nr. 129/2000 privind formarea profesională a adulţilor, cu modificările şi completările ulterioare.</w:t>
            </w:r>
          </w:p>
          <w:p w14:paraId="28F8D095" w14:textId="77777777" w:rsidR="00813C0A" w:rsidRPr="00813C0A" w:rsidRDefault="00813C0A">
            <w:pPr>
              <w:pStyle w:val="ListParagraph"/>
              <w:numPr>
                <w:ilvl w:val="1"/>
                <w:numId w:val="31"/>
              </w:numPr>
              <w:tabs>
                <w:tab w:val="left" w:pos="306"/>
                <w:tab w:val="left" w:pos="1422"/>
              </w:tabs>
              <w:spacing w:before="240" w:line="276" w:lineRule="auto"/>
              <w:ind w:left="342" w:hanging="342"/>
              <w:jc w:val="both"/>
              <w:rPr>
                <w:rFonts w:ascii="Trebuchet MS" w:hAnsi="Trebuchet MS"/>
                <w:iCs/>
              </w:rPr>
            </w:pPr>
            <w:r w:rsidRPr="00813C0A">
              <w:rPr>
                <w:rFonts w:ascii="Trebuchet MS" w:hAnsi="Trebuchet MS"/>
                <w:iCs/>
              </w:rPr>
              <w:t>Hotărârea Guvernului nr. 829/2022 pentru aprobarea Normelor metodologice de aplicare a Ordonanței de urgență a Guvernului nr. 133/2021 privind gestionarea financiară a fondurilor europene pentru perioada de programare 2021—2027 alocate României din Fondul european de dezvoltare regională, Fondul de coeziune, Fondul social european Plus, Fondul pentru o tranziție justă, cu  modificările şi completările ulterioare.</w:t>
            </w:r>
          </w:p>
          <w:p w14:paraId="6C66B8F2" w14:textId="77777777" w:rsidR="00813C0A" w:rsidRPr="00813C0A" w:rsidRDefault="00813C0A">
            <w:pPr>
              <w:pStyle w:val="ListParagraph"/>
              <w:numPr>
                <w:ilvl w:val="1"/>
                <w:numId w:val="31"/>
              </w:numPr>
              <w:tabs>
                <w:tab w:val="left" w:pos="306"/>
                <w:tab w:val="left" w:pos="1422"/>
              </w:tabs>
              <w:spacing w:before="240" w:line="276" w:lineRule="auto"/>
              <w:ind w:left="342" w:hanging="342"/>
              <w:jc w:val="both"/>
              <w:rPr>
                <w:rFonts w:ascii="Trebuchet MS" w:hAnsi="Trebuchet MS"/>
                <w:iCs/>
              </w:rPr>
            </w:pPr>
            <w:r w:rsidRPr="00813C0A">
              <w:rPr>
                <w:rFonts w:ascii="Trebuchet MS" w:hAnsi="Trebuchet MS"/>
                <w:iCs/>
              </w:rPr>
              <w:t>Hotărârea Guvernului nr. 873/ 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 cu  modificările şi completările ulterioare.</w:t>
            </w:r>
          </w:p>
          <w:p w14:paraId="3BD20D6E" w14:textId="77777777" w:rsidR="00813C0A" w:rsidRPr="00813C0A" w:rsidRDefault="00813C0A">
            <w:pPr>
              <w:pStyle w:val="ListParagraph"/>
              <w:numPr>
                <w:ilvl w:val="1"/>
                <w:numId w:val="31"/>
              </w:numPr>
              <w:tabs>
                <w:tab w:val="left" w:pos="306"/>
                <w:tab w:val="left" w:pos="1422"/>
              </w:tabs>
              <w:spacing w:before="240" w:line="276" w:lineRule="auto"/>
              <w:ind w:left="342" w:hanging="342"/>
              <w:jc w:val="both"/>
              <w:rPr>
                <w:rFonts w:ascii="Trebuchet MS" w:hAnsi="Trebuchet MS"/>
                <w:iCs/>
              </w:rPr>
            </w:pPr>
            <w:r w:rsidRPr="00813C0A">
              <w:rPr>
                <w:rFonts w:ascii="Trebuchet MS" w:hAnsi="Trebuchet MS"/>
                <w:iCs/>
              </w:rPr>
              <w:lastRenderedPageBreak/>
              <w:t>Hotărârea Guvernului nr. 907/2016, privind etapele de elaborare și conținutul-cadru al documentațiilor tehnico-economice aferente obiectivelor/proiectelor de investiții finanțate din fonduri publice, cu modificările și completările ulterioare.</w:t>
            </w:r>
          </w:p>
          <w:p w14:paraId="045A15FF" w14:textId="77777777" w:rsidR="00813C0A" w:rsidRPr="00813C0A" w:rsidRDefault="00813C0A">
            <w:pPr>
              <w:pStyle w:val="ListParagraph"/>
              <w:numPr>
                <w:ilvl w:val="1"/>
                <w:numId w:val="31"/>
              </w:numPr>
              <w:tabs>
                <w:tab w:val="left" w:pos="306"/>
                <w:tab w:val="left" w:pos="1422"/>
              </w:tabs>
              <w:spacing w:before="240" w:line="276" w:lineRule="auto"/>
              <w:ind w:left="342" w:hanging="342"/>
              <w:jc w:val="both"/>
              <w:rPr>
                <w:rFonts w:ascii="Trebuchet MS" w:hAnsi="Trebuchet MS"/>
                <w:iCs/>
              </w:rPr>
            </w:pPr>
            <w:r w:rsidRPr="00813C0A">
              <w:rPr>
                <w:rFonts w:ascii="Trebuchet MS" w:hAnsi="Trebuchet MS"/>
                <w:iCs/>
              </w:rPr>
              <w:t>Hotărârea nr. 273/1994 privind aprobarea Regulamentului privind recepţia construcţiilor, cu modificările și completările ulterioare.</w:t>
            </w:r>
          </w:p>
          <w:p w14:paraId="0F0A93BC" w14:textId="77777777" w:rsidR="00813C0A" w:rsidRPr="00813C0A" w:rsidRDefault="00813C0A">
            <w:pPr>
              <w:pStyle w:val="ListParagraph"/>
              <w:numPr>
                <w:ilvl w:val="1"/>
                <w:numId w:val="31"/>
              </w:numPr>
              <w:tabs>
                <w:tab w:val="left" w:pos="306"/>
                <w:tab w:val="left" w:pos="1422"/>
              </w:tabs>
              <w:spacing w:before="240" w:line="276" w:lineRule="auto"/>
              <w:ind w:left="342" w:hanging="342"/>
              <w:jc w:val="both"/>
              <w:rPr>
                <w:rFonts w:ascii="Trebuchet MS" w:hAnsi="Trebuchet MS"/>
                <w:iCs/>
              </w:rPr>
            </w:pPr>
            <w:r w:rsidRPr="00813C0A">
              <w:rPr>
                <w:rFonts w:ascii="Trebuchet MS" w:hAnsi="Trebuchet MS"/>
                <w:iCs/>
              </w:rPr>
              <w:t>Hotărâre nr. 941/ 2013 privind organizarea și funcționarea Comitetului Tehnico-Economic pentru Societatea Informațională, cu modificările și completările ulterioare.</w:t>
            </w:r>
          </w:p>
          <w:p w14:paraId="23D23A56" w14:textId="77777777" w:rsidR="00813C0A" w:rsidRPr="00813C0A" w:rsidRDefault="00813C0A">
            <w:pPr>
              <w:pStyle w:val="ListParagraph"/>
              <w:numPr>
                <w:ilvl w:val="1"/>
                <w:numId w:val="31"/>
              </w:numPr>
              <w:tabs>
                <w:tab w:val="left" w:pos="306"/>
                <w:tab w:val="left" w:pos="1422"/>
              </w:tabs>
              <w:spacing w:before="240" w:line="276" w:lineRule="auto"/>
              <w:ind w:left="342" w:hanging="342"/>
              <w:jc w:val="both"/>
              <w:rPr>
                <w:rFonts w:ascii="Trebuchet MS" w:hAnsi="Trebuchet MS"/>
                <w:iCs/>
              </w:rPr>
            </w:pPr>
            <w:r w:rsidRPr="00813C0A">
              <w:rPr>
                <w:rFonts w:ascii="Trebuchet MS" w:hAnsi="Trebuchet MS"/>
                <w:iCs/>
              </w:rPr>
              <w:t>Ordinul 1777/ 2023 al ministrului investițiilor și proiectelor europene privind aprobarea conținutului/modelului/formatului/structurii-cadru pentru documentele prevăzute la art. 4 alin. (1) teza întâi, art. 6 alin. (1) și (3), art. 7 alin. (1) și art. 17 alin. (2) din Ordonanța de urgență a Guvernului nr. 23/2023 privind instituirea unor măsuri de simplificare și digitalizare pentru gestionarea fondurilor europene aferente Politicii de coeziune 2021—2027, cu modificările și completările ulterioare.</w:t>
            </w:r>
          </w:p>
          <w:p w14:paraId="5314C112" w14:textId="77777777" w:rsidR="00813C0A" w:rsidRPr="00813C0A" w:rsidRDefault="00813C0A">
            <w:pPr>
              <w:pStyle w:val="ListParagraph"/>
              <w:numPr>
                <w:ilvl w:val="1"/>
                <w:numId w:val="31"/>
              </w:numPr>
              <w:tabs>
                <w:tab w:val="left" w:pos="306"/>
                <w:tab w:val="left" w:pos="1422"/>
              </w:tabs>
              <w:spacing w:before="240" w:line="276" w:lineRule="auto"/>
              <w:ind w:left="342" w:hanging="342"/>
              <w:jc w:val="both"/>
              <w:rPr>
                <w:rFonts w:ascii="Trebuchet MS" w:hAnsi="Trebuchet MS"/>
                <w:iCs/>
              </w:rPr>
            </w:pPr>
            <w:r w:rsidRPr="00813C0A">
              <w:rPr>
                <w:rFonts w:ascii="Trebuchet MS" w:hAnsi="Trebuchet MS"/>
                <w:iCs/>
              </w:rPr>
              <w:t>Ordinul nr. 2370/ 2023 al ministrului investițiilor și proiectelor europene pentru aprobarea matricei de corelare prevăzute la art. 7 alin. (3) din Ordonanţa de urgenţă a Guvernului nr. 23/2023 privind instituirea unor măsuri de simplificare şi digitalizare pentru gestionarea fondurilor europene aferente Politicii de coeziune 2021-2027, cu modificările și completările ulterioare.</w:t>
            </w:r>
          </w:p>
          <w:p w14:paraId="5E3FA27C" w14:textId="77777777" w:rsidR="00813C0A" w:rsidRPr="00813C0A" w:rsidRDefault="00813C0A">
            <w:pPr>
              <w:pStyle w:val="ListParagraph"/>
              <w:numPr>
                <w:ilvl w:val="1"/>
                <w:numId w:val="31"/>
              </w:numPr>
              <w:tabs>
                <w:tab w:val="left" w:pos="306"/>
                <w:tab w:val="left" w:pos="1422"/>
              </w:tabs>
              <w:spacing w:before="240" w:line="276" w:lineRule="auto"/>
              <w:ind w:left="342" w:hanging="342"/>
              <w:jc w:val="both"/>
              <w:rPr>
                <w:rFonts w:ascii="Trebuchet MS" w:hAnsi="Trebuchet MS"/>
                <w:iCs/>
              </w:rPr>
            </w:pPr>
            <w:r w:rsidRPr="00813C0A">
              <w:rPr>
                <w:rFonts w:ascii="Trebuchet MS" w:hAnsi="Trebuchet MS"/>
                <w:iCs/>
              </w:rPr>
              <w:t>Ordinul nr. 5.866/30.08.2023 al ministrului educației privind aprobarea metodologiei de acordare a Avizului prevăzut în Ghidul solicitantului, pentru proiectele de investiții care vizează unitățile de învățământ preuniversitar de stat derulate în cadrul Programelor Operaționale cu finanțare din fonduri nerambursabile, cu modificările și completările ulterioare.</w:t>
            </w:r>
          </w:p>
          <w:p w14:paraId="78EE1917" w14:textId="77777777" w:rsidR="00813C0A" w:rsidRPr="00813C0A" w:rsidRDefault="00813C0A">
            <w:pPr>
              <w:pStyle w:val="ListParagraph"/>
              <w:numPr>
                <w:ilvl w:val="1"/>
                <w:numId w:val="31"/>
              </w:numPr>
              <w:tabs>
                <w:tab w:val="left" w:pos="306"/>
                <w:tab w:val="left" w:pos="1422"/>
              </w:tabs>
              <w:spacing w:before="240" w:line="276" w:lineRule="auto"/>
              <w:ind w:left="342" w:hanging="342"/>
              <w:jc w:val="both"/>
              <w:rPr>
                <w:rFonts w:ascii="Trebuchet MS" w:hAnsi="Trebuchet MS"/>
                <w:iCs/>
              </w:rPr>
            </w:pPr>
            <w:r w:rsidRPr="00813C0A">
              <w:rPr>
                <w:rFonts w:ascii="Trebuchet MS" w:hAnsi="Trebuchet MS"/>
                <w:iCs/>
              </w:rPr>
              <w:t>Ordinul nr. 2041/2023 al ministrului investițiilor și proiectelor europene pentru aprobarea modelului contractului de finanțare prevăzut la art. 14 alin. (2) din Ordonanța de urgență a Guvernului nr. 23/2023 privind instituirea unor măsuri de simplificare și digitalizare pentru gestionarea fondurilor europene aferente Politicii de coeziune 2021—2027, cu modificările și completările ulterioare.</w:t>
            </w:r>
          </w:p>
          <w:p w14:paraId="61457FD7" w14:textId="77777777" w:rsidR="00813C0A" w:rsidRDefault="00813C0A">
            <w:pPr>
              <w:pStyle w:val="ListParagraph"/>
              <w:numPr>
                <w:ilvl w:val="1"/>
                <w:numId w:val="31"/>
              </w:numPr>
              <w:tabs>
                <w:tab w:val="left" w:pos="306"/>
                <w:tab w:val="left" w:pos="1422"/>
              </w:tabs>
              <w:spacing w:before="240" w:line="276" w:lineRule="auto"/>
              <w:ind w:left="342" w:hanging="342"/>
              <w:jc w:val="both"/>
              <w:rPr>
                <w:rFonts w:ascii="Trebuchet MS" w:hAnsi="Trebuchet MS"/>
                <w:iCs/>
              </w:rPr>
            </w:pPr>
            <w:r w:rsidRPr="00813C0A">
              <w:rPr>
                <w:rFonts w:ascii="Trebuchet MS" w:hAnsi="Trebuchet MS"/>
                <w:iCs/>
              </w:rPr>
              <w:t>Ordinul nr. 4224/2022 pentru aprobarea Metodologiei-cadru privind asigurarea calităţii programelor pentru dezvoltarea profesională continuă a cadrelor didactice din învăţământul preuniversitar şi de acumulare a creditelor profesionale transferabile, cu modificările și completările ulterioare.</w:t>
            </w:r>
          </w:p>
          <w:p w14:paraId="09EB197A" w14:textId="77777777" w:rsidR="00ED556D" w:rsidRPr="00ED556D" w:rsidRDefault="00ED556D" w:rsidP="00ED556D">
            <w:pPr>
              <w:pStyle w:val="ListParagraph"/>
              <w:numPr>
                <w:ilvl w:val="1"/>
                <w:numId w:val="31"/>
              </w:numPr>
              <w:tabs>
                <w:tab w:val="left" w:pos="306"/>
                <w:tab w:val="left" w:pos="1422"/>
              </w:tabs>
              <w:spacing w:before="240" w:line="276" w:lineRule="auto"/>
              <w:ind w:left="342" w:hanging="342"/>
              <w:jc w:val="both"/>
              <w:rPr>
                <w:rFonts w:ascii="Trebuchet MS" w:hAnsi="Trebuchet MS"/>
                <w:iCs/>
              </w:rPr>
            </w:pPr>
            <w:r w:rsidRPr="00ED556D">
              <w:rPr>
                <w:rFonts w:ascii="Trebuchet MS" w:hAnsi="Trebuchet MS"/>
                <w:iCs/>
              </w:rPr>
              <w:t>Ordinul MIPE nr. 457/2024 privind modificarea anexei la Ordinul ministrului investiţiilor şi proiectelor europene nr. 2.370/2023 pentru aprobarea matricei de corelare prevăzute la art. 7 alin. (3) din Ordonanța de urgenţă a Guvernului nr. 23/2023 privind instituirea unor măsuri de simplificare şi digitalizare pentru gestionarea fondurilor europene aferente Politicii de coeziune 2021-2027</w:t>
            </w:r>
          </w:p>
          <w:p w14:paraId="549556D6" w14:textId="69FCC22D" w:rsidR="00ED556D" w:rsidRPr="00ED556D" w:rsidRDefault="00ED556D" w:rsidP="00ED556D">
            <w:pPr>
              <w:pStyle w:val="ListParagraph"/>
              <w:numPr>
                <w:ilvl w:val="1"/>
                <w:numId w:val="31"/>
              </w:numPr>
              <w:tabs>
                <w:tab w:val="left" w:pos="306"/>
                <w:tab w:val="left" w:pos="1422"/>
              </w:tabs>
              <w:spacing w:before="240" w:line="276" w:lineRule="auto"/>
              <w:ind w:left="342" w:hanging="342"/>
              <w:jc w:val="both"/>
              <w:rPr>
                <w:rFonts w:ascii="Trebuchet MS" w:hAnsi="Trebuchet MS"/>
                <w:iCs/>
              </w:rPr>
            </w:pPr>
            <w:r w:rsidRPr="00ED556D">
              <w:rPr>
                <w:rFonts w:ascii="Trebuchet MS" w:hAnsi="Trebuchet MS"/>
                <w:iCs/>
              </w:rPr>
              <w:t>Ordin nr. 4.013/5.316/2023 privind aprobarea Instrucțiunilor de aplicare a prevederilor art. 9 alin. (1) și (2) din Hotărârea Guvernului nr. 873/2022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w:t>
            </w:r>
          </w:p>
          <w:p w14:paraId="424637F1" w14:textId="1945CB01" w:rsidR="00813C0A" w:rsidRPr="00813C0A" w:rsidRDefault="00813C0A">
            <w:pPr>
              <w:pStyle w:val="ListParagraph"/>
              <w:numPr>
                <w:ilvl w:val="1"/>
                <w:numId w:val="31"/>
              </w:numPr>
              <w:tabs>
                <w:tab w:val="left" w:pos="306"/>
                <w:tab w:val="left" w:pos="1422"/>
              </w:tabs>
              <w:spacing w:before="240" w:line="276" w:lineRule="auto"/>
              <w:ind w:left="342" w:hanging="342"/>
              <w:jc w:val="both"/>
              <w:rPr>
                <w:rFonts w:ascii="Trebuchet MS" w:hAnsi="Trebuchet MS"/>
                <w:iCs/>
              </w:rPr>
            </w:pPr>
            <w:r w:rsidRPr="00813C0A">
              <w:rPr>
                <w:rFonts w:ascii="Trebuchet MS" w:hAnsi="Trebuchet MS"/>
                <w:iCs/>
              </w:rPr>
              <w:t>Ordinul nr. 5.744/2023 al ministrului investițiilor și proiectelor europene pentru aprobarea Ghidului de identitate vizuală "Vizibilitate, transparență și comunicare în perioada de programare 2021-2027", cu modificările și completările ulterioare.</w:t>
            </w:r>
          </w:p>
          <w:p w14:paraId="1ADCF46A" w14:textId="5EFCC573" w:rsidR="00813C0A" w:rsidRPr="00813C0A" w:rsidRDefault="00813C0A">
            <w:pPr>
              <w:pStyle w:val="ListParagraph"/>
              <w:numPr>
                <w:ilvl w:val="1"/>
                <w:numId w:val="31"/>
              </w:numPr>
              <w:tabs>
                <w:tab w:val="left" w:pos="306"/>
                <w:tab w:val="left" w:pos="1422"/>
              </w:tabs>
              <w:spacing w:before="240" w:line="276" w:lineRule="auto"/>
              <w:ind w:left="342" w:hanging="342"/>
              <w:jc w:val="both"/>
              <w:rPr>
                <w:rFonts w:ascii="Trebuchet MS" w:hAnsi="Trebuchet MS"/>
                <w:iCs/>
              </w:rPr>
            </w:pPr>
            <w:r w:rsidRPr="00813C0A">
              <w:rPr>
                <w:rFonts w:ascii="Trebuchet MS" w:hAnsi="Trebuchet MS"/>
                <w:iCs/>
              </w:rPr>
              <w:lastRenderedPageBreak/>
              <w:t>Ghidul pentru aplicarea Cartei Drepturilor Fundamentale UE în implementarea fondurilor nerambursabile europene” elaborat de MIPE, cu modificările și completările ulterioare.</w:t>
            </w:r>
          </w:p>
          <w:p w14:paraId="28A86763" w14:textId="29995483" w:rsidR="004F2944" w:rsidRPr="00B83F78" w:rsidRDefault="00813C0A">
            <w:pPr>
              <w:pStyle w:val="ListParagraph"/>
              <w:numPr>
                <w:ilvl w:val="1"/>
                <w:numId w:val="31"/>
              </w:numPr>
              <w:tabs>
                <w:tab w:val="left" w:pos="306"/>
                <w:tab w:val="left" w:pos="1422"/>
              </w:tabs>
              <w:spacing w:before="240" w:line="276" w:lineRule="auto"/>
              <w:ind w:left="342" w:hanging="342"/>
              <w:jc w:val="both"/>
              <w:rPr>
                <w:rFonts w:ascii="Trebuchet MS" w:hAnsi="Trebuchet MS"/>
                <w:iCs/>
              </w:rPr>
            </w:pPr>
            <w:r w:rsidRPr="00813C0A">
              <w:rPr>
                <w:rFonts w:ascii="Trebuchet MS" w:hAnsi="Trebuchet MS"/>
                <w:iCs/>
              </w:rPr>
              <w:t>Ghid pentru reflectarea Convenției ONU privind drepturile persoanelor cu dizabilități în pregătirea și implementarea programelor și proiectelor cu finanțare nerambursabilă alocate României în perioada 2021-2027, cu modificările și completările ulterioare.</w:t>
            </w:r>
          </w:p>
        </w:tc>
      </w:tr>
    </w:tbl>
    <w:p w14:paraId="606C843E" w14:textId="77777777" w:rsidR="001F2866" w:rsidRPr="00CC0FF8" w:rsidRDefault="001F2866" w:rsidP="001F2866">
      <w:pPr>
        <w:rPr>
          <w:highlight w:val="yellow"/>
        </w:rPr>
      </w:pPr>
    </w:p>
    <w:p w14:paraId="4AB60A07" w14:textId="2D7E46BD" w:rsidR="006808F9" w:rsidRPr="00D20DBE" w:rsidRDefault="001F2866" w:rsidP="001F2866">
      <w:pPr>
        <w:pStyle w:val="Heading1"/>
      </w:pPr>
      <w:bookmarkStart w:id="17" w:name="_Toc134712996"/>
      <w:r w:rsidRPr="00D20DBE">
        <w:t xml:space="preserve">3. </w:t>
      </w:r>
      <w:r w:rsidR="00C940A4" w:rsidRPr="00D20DBE">
        <w:t>ASPECTE SPECIFICE APELULUI DE PROIECTE</w:t>
      </w:r>
      <w:bookmarkEnd w:id="17"/>
      <w:r w:rsidR="00C940A4" w:rsidRPr="00D20DBE">
        <w:t xml:space="preserve"> </w:t>
      </w:r>
    </w:p>
    <w:p w14:paraId="73683760" w14:textId="48F6269F" w:rsidR="00913FF1" w:rsidRPr="00D20DBE" w:rsidRDefault="001F2866" w:rsidP="001F2866">
      <w:pPr>
        <w:pStyle w:val="Heading2"/>
      </w:pPr>
      <w:bookmarkStart w:id="18" w:name="_Toc134712997"/>
      <w:r w:rsidRPr="00D20DBE">
        <w:t xml:space="preserve">3.1 </w:t>
      </w:r>
      <w:r w:rsidR="00913FF1" w:rsidRPr="00D20DBE">
        <w:t>Tipul de apel</w:t>
      </w:r>
      <w:bookmarkEnd w:id="18"/>
      <w:r w:rsidR="00913FF1" w:rsidRPr="00D20DBE">
        <w:t xml:space="preserve"> </w:t>
      </w:r>
      <w:r w:rsidR="00913FF1" w:rsidRPr="00D20DBE">
        <w:tab/>
      </w:r>
    </w:p>
    <w:tbl>
      <w:tblPr>
        <w:tblStyle w:val="TableGrid"/>
        <w:tblW w:w="0" w:type="auto"/>
        <w:tblLook w:val="04A0" w:firstRow="1" w:lastRow="0" w:firstColumn="1" w:lastColumn="0" w:noHBand="0" w:noVBand="1"/>
      </w:tblPr>
      <w:tblGrid>
        <w:gridCol w:w="9396"/>
      </w:tblGrid>
      <w:tr w:rsidR="00B63863" w:rsidRPr="00CC0FF8" w14:paraId="199C089A" w14:textId="77777777" w:rsidTr="00B558B3">
        <w:tc>
          <w:tcPr>
            <w:tcW w:w="9396" w:type="dxa"/>
          </w:tcPr>
          <w:p w14:paraId="632C6088" w14:textId="19019AC2" w:rsidR="004079BB" w:rsidRPr="00D20DBE" w:rsidRDefault="004079BB" w:rsidP="004079BB">
            <w:pPr>
              <w:spacing w:line="360" w:lineRule="auto"/>
              <w:jc w:val="both"/>
              <w:rPr>
                <w:rFonts w:ascii="Trebuchet MS" w:eastAsia="SimSun" w:hAnsi="Trebuchet MS" w:cs="Calibri"/>
              </w:rPr>
            </w:pPr>
            <w:r w:rsidRPr="00D20DBE">
              <w:rPr>
                <w:rFonts w:ascii="Trebuchet MS" w:eastAsia="SimSun" w:hAnsi="Trebuchet MS" w:cs="Calibri"/>
              </w:rPr>
              <w:t xml:space="preserve">Prin prezentul Ghid se lansează apelul de proiecte cu numărul </w:t>
            </w:r>
            <w:r w:rsidR="004A35B8" w:rsidRPr="004A35B8">
              <w:rPr>
                <w:rFonts w:ascii="Trebuchet MS" w:hAnsi="Trebuchet MS" w:cs="Calibri"/>
                <w:bCs/>
              </w:rPr>
              <w:t>PRSM/310/PRSM_P5/OP4/RSO4.2/PRSM_A23</w:t>
            </w:r>
            <w:r w:rsidRPr="00D20DBE">
              <w:rPr>
                <w:rFonts w:ascii="Trebuchet MS" w:hAnsi="Trebuchet MS" w:cs="Calibri"/>
              </w:rPr>
              <w:t xml:space="preserve">, de tip </w:t>
            </w:r>
            <w:r w:rsidRPr="00D20DBE">
              <w:rPr>
                <w:rFonts w:ascii="Trebuchet MS" w:eastAsia="SimSun" w:hAnsi="Trebuchet MS" w:cs="Calibri"/>
              </w:rPr>
              <w:t xml:space="preserve">competitiv, cu termen-limită de depunere. </w:t>
            </w:r>
          </w:p>
          <w:p w14:paraId="3B941F17" w14:textId="77777777" w:rsidR="00913FF1" w:rsidRPr="00960BA2" w:rsidRDefault="00ED4026" w:rsidP="00ED4026">
            <w:pPr>
              <w:spacing w:line="360" w:lineRule="auto"/>
              <w:jc w:val="both"/>
              <w:rPr>
                <w:rFonts w:ascii="Trebuchet MS" w:eastAsia="SimSun" w:hAnsi="Trebuchet MS" w:cs="Calibri"/>
                <w:strike/>
              </w:rPr>
            </w:pPr>
            <w:r w:rsidRPr="00D56F45">
              <w:rPr>
                <w:rFonts w:ascii="Trebuchet MS" w:eastAsia="SimSun" w:hAnsi="Trebuchet MS" w:cs="Calibri"/>
              </w:rPr>
              <w:t>În cadrul prezentului apel de proiecte, o cerere de finanţare, care este respinsă într-una din etapele procesului de evaluare, selecţie şi contractare, se poate redepune cu condiția corectării/îmbunătățirii aspectelor care au stat la baza respingerii inițiale a acesteia și încadrării în termenul-limită de depunere.</w:t>
            </w:r>
          </w:p>
          <w:p w14:paraId="4CC2E5DA" w14:textId="77777777" w:rsidR="005E1A27" w:rsidRPr="008E4661" w:rsidRDefault="005E1A27" w:rsidP="005E1A27">
            <w:pPr>
              <w:spacing w:line="360" w:lineRule="auto"/>
              <w:rPr>
                <w:rFonts w:ascii="Trebuchet MS" w:hAnsi="Trebuchet MS"/>
              </w:rPr>
            </w:pPr>
            <w:r w:rsidRPr="008E4661">
              <w:rPr>
                <w:rFonts w:ascii="Trebuchet MS" w:hAnsi="Trebuchet MS"/>
              </w:rPr>
              <w:t>Investițiile prevăzute în cadrul apelului de proiecte vizează:</w:t>
            </w:r>
          </w:p>
          <w:p w14:paraId="6BF8BC07" w14:textId="7C3B994D" w:rsidR="005E1A27" w:rsidRPr="008E4661" w:rsidRDefault="005E1A27">
            <w:pPr>
              <w:numPr>
                <w:ilvl w:val="0"/>
                <w:numId w:val="29"/>
              </w:numPr>
              <w:spacing w:before="120" w:after="120" w:line="360" w:lineRule="auto"/>
              <w:jc w:val="both"/>
              <w:rPr>
                <w:rFonts w:ascii="Trebuchet MS" w:hAnsi="Trebuchet MS"/>
              </w:rPr>
            </w:pPr>
            <w:r w:rsidRPr="008E4661">
              <w:rPr>
                <w:rFonts w:ascii="Trebuchet MS" w:hAnsi="Trebuchet MS"/>
              </w:rPr>
              <w:t xml:space="preserve">învățământul </w:t>
            </w:r>
            <w:r w:rsidRPr="008E4661">
              <w:rPr>
                <w:rFonts w:ascii="Trebuchet MS" w:hAnsi="Trebuchet MS"/>
                <w:b/>
                <w:bCs/>
              </w:rPr>
              <w:t>primar</w:t>
            </w:r>
            <w:r w:rsidRPr="008E4661">
              <w:rPr>
                <w:rFonts w:ascii="Trebuchet MS" w:hAnsi="Trebuchet MS"/>
              </w:rPr>
              <w:t xml:space="preserve">, respectiv clasa </w:t>
            </w:r>
            <w:r w:rsidRPr="008E4661">
              <w:rPr>
                <w:rFonts w:ascii="Trebuchet MS" w:eastAsia="Calibri" w:hAnsi="Trebuchet MS" w:cs="Calibri"/>
                <w:noProof/>
              </w:rPr>
              <w:t xml:space="preserve">pregătitoare și </w:t>
            </w:r>
            <w:r w:rsidRPr="008E4661">
              <w:rPr>
                <w:rFonts w:ascii="Trebuchet MS" w:eastAsia="Calibri" w:hAnsi="Trebuchet MS" w:cs="Calibri"/>
                <w:b/>
                <w:bCs/>
                <w:noProof/>
              </w:rPr>
              <w:t xml:space="preserve">clasele </w:t>
            </w:r>
            <w:r w:rsidR="009D2D7E">
              <w:rPr>
                <w:rFonts w:ascii="Trebuchet MS" w:eastAsia="Calibri" w:hAnsi="Trebuchet MS" w:cs="Calibri"/>
                <w:b/>
                <w:bCs/>
                <w:noProof/>
              </w:rPr>
              <w:t>I</w:t>
            </w:r>
            <w:r w:rsidRPr="008E4661">
              <w:rPr>
                <w:rFonts w:ascii="Trebuchet MS" w:eastAsia="Calibri" w:hAnsi="Trebuchet MS" w:cs="Calibri"/>
                <w:b/>
                <w:bCs/>
                <w:noProof/>
              </w:rPr>
              <w:t>-IV;</w:t>
            </w:r>
          </w:p>
          <w:p w14:paraId="40523E98" w14:textId="77777777" w:rsidR="005E1A27" w:rsidRPr="008E4661" w:rsidRDefault="005E1A27">
            <w:pPr>
              <w:numPr>
                <w:ilvl w:val="0"/>
                <w:numId w:val="29"/>
              </w:numPr>
              <w:spacing w:before="120" w:after="120" w:line="360" w:lineRule="auto"/>
              <w:jc w:val="both"/>
              <w:rPr>
                <w:rFonts w:ascii="Trebuchet MS" w:hAnsi="Trebuchet MS"/>
              </w:rPr>
            </w:pPr>
            <w:r w:rsidRPr="008E4661">
              <w:rPr>
                <w:rFonts w:ascii="Trebuchet MS" w:hAnsi="Trebuchet MS"/>
              </w:rPr>
              <w:t xml:space="preserve">învățământul </w:t>
            </w:r>
            <w:r w:rsidRPr="008E4661">
              <w:rPr>
                <w:rFonts w:ascii="Trebuchet MS" w:hAnsi="Trebuchet MS"/>
                <w:b/>
                <w:bCs/>
              </w:rPr>
              <w:t>gimnazial</w:t>
            </w:r>
            <w:r w:rsidRPr="008E4661">
              <w:rPr>
                <w:rFonts w:ascii="Trebuchet MS" w:hAnsi="Trebuchet MS"/>
              </w:rPr>
              <w:t xml:space="preserve">, respectiv clasele </w:t>
            </w:r>
            <w:r w:rsidRPr="008E4661">
              <w:rPr>
                <w:rFonts w:ascii="Trebuchet MS" w:hAnsi="Trebuchet MS"/>
                <w:b/>
                <w:bCs/>
              </w:rPr>
              <w:t>V-VIII</w:t>
            </w:r>
            <w:r w:rsidRPr="008E4661">
              <w:rPr>
                <w:rFonts w:ascii="Trebuchet MS" w:hAnsi="Trebuchet MS"/>
              </w:rPr>
              <w:t>;</w:t>
            </w:r>
          </w:p>
          <w:p w14:paraId="002153E4" w14:textId="3E0873FC" w:rsidR="005E1A27" w:rsidRPr="005E1A27" w:rsidRDefault="005E1A27">
            <w:pPr>
              <w:numPr>
                <w:ilvl w:val="0"/>
                <w:numId w:val="29"/>
              </w:numPr>
              <w:spacing w:before="120" w:after="120" w:line="360" w:lineRule="auto"/>
              <w:jc w:val="both"/>
              <w:rPr>
                <w:rFonts w:ascii="Trebuchet MS" w:hAnsi="Trebuchet MS"/>
                <w:sz w:val="24"/>
                <w:szCs w:val="24"/>
              </w:rPr>
            </w:pPr>
            <w:r w:rsidRPr="008E4661">
              <w:rPr>
                <w:rFonts w:ascii="Trebuchet MS" w:hAnsi="Trebuchet MS"/>
              </w:rPr>
              <w:t xml:space="preserve">învățământul </w:t>
            </w:r>
            <w:r w:rsidRPr="008E4661">
              <w:rPr>
                <w:rFonts w:ascii="Trebuchet MS" w:hAnsi="Trebuchet MS"/>
                <w:b/>
                <w:bCs/>
              </w:rPr>
              <w:t>liceal</w:t>
            </w:r>
            <w:r w:rsidRPr="008E4661">
              <w:rPr>
                <w:rFonts w:ascii="Trebuchet MS" w:hAnsi="Trebuchet MS"/>
              </w:rPr>
              <w:t xml:space="preserve">, respectiv clasele </w:t>
            </w:r>
            <w:r w:rsidRPr="008E4661">
              <w:rPr>
                <w:rFonts w:ascii="Trebuchet MS" w:hAnsi="Trebuchet MS"/>
                <w:b/>
                <w:bCs/>
              </w:rPr>
              <w:t>IX-XII/XIII</w:t>
            </w:r>
            <w:r w:rsidRPr="008E4661">
              <w:rPr>
                <w:rFonts w:ascii="Trebuchet MS" w:hAnsi="Trebuchet MS"/>
              </w:rPr>
              <w:t xml:space="preserve">, cu următoarele filiere: </w:t>
            </w:r>
            <w:r w:rsidRPr="008E4661">
              <w:rPr>
                <w:rFonts w:ascii="Trebuchet MS" w:eastAsia="Calibri" w:hAnsi="Trebuchet MS" w:cs="Calibri"/>
                <w:b/>
                <w:bCs/>
                <w:noProof/>
              </w:rPr>
              <w:t>teoretică, vocaţională</w:t>
            </w:r>
            <w:r w:rsidRPr="008E4661">
              <w:rPr>
                <w:rFonts w:ascii="Trebuchet MS" w:eastAsia="Calibri" w:hAnsi="Trebuchet MS" w:cs="Calibri"/>
                <w:noProof/>
              </w:rPr>
              <w:t>.</w:t>
            </w:r>
          </w:p>
        </w:tc>
      </w:tr>
    </w:tbl>
    <w:p w14:paraId="7D766FA2" w14:textId="77777777" w:rsidR="00E23A04" w:rsidRPr="007E511A" w:rsidRDefault="00E23A04" w:rsidP="00E23A04"/>
    <w:p w14:paraId="028F9C41" w14:textId="7617787E" w:rsidR="009B5CB9" w:rsidRPr="007E511A" w:rsidRDefault="001F2866" w:rsidP="001F2866">
      <w:pPr>
        <w:pStyle w:val="Heading2"/>
      </w:pPr>
      <w:bookmarkStart w:id="19" w:name="_Toc134712998"/>
      <w:r w:rsidRPr="007E511A">
        <w:t xml:space="preserve">3.2 </w:t>
      </w:r>
      <w:r w:rsidR="009B5CB9" w:rsidRPr="007E511A">
        <w:t>Forma de sprijin (granturi; instrumentele financiare; premii)</w:t>
      </w:r>
      <w:bookmarkEnd w:id="19"/>
    </w:p>
    <w:tbl>
      <w:tblPr>
        <w:tblStyle w:val="TableGrid"/>
        <w:tblW w:w="0" w:type="auto"/>
        <w:tblLook w:val="04A0" w:firstRow="1" w:lastRow="0" w:firstColumn="1" w:lastColumn="0" w:noHBand="0" w:noVBand="1"/>
      </w:tblPr>
      <w:tblGrid>
        <w:gridCol w:w="9396"/>
      </w:tblGrid>
      <w:tr w:rsidR="00B63863" w:rsidRPr="007E511A" w14:paraId="320502E3" w14:textId="77777777" w:rsidTr="00B558B3">
        <w:tc>
          <w:tcPr>
            <w:tcW w:w="9396" w:type="dxa"/>
          </w:tcPr>
          <w:p w14:paraId="5A6A106D" w14:textId="55D7C149" w:rsidR="009B5CB9" w:rsidRPr="007E511A" w:rsidRDefault="00451E91" w:rsidP="00B558B3">
            <w:pPr>
              <w:spacing w:before="120" w:after="120"/>
              <w:rPr>
                <w:rFonts w:ascii="Trebuchet MS" w:hAnsi="Trebuchet MS"/>
                <w:iCs/>
              </w:rPr>
            </w:pPr>
            <w:r w:rsidRPr="007E511A">
              <w:rPr>
                <w:rFonts w:ascii="Trebuchet MS" w:hAnsi="Trebuchet MS"/>
                <w:iCs/>
              </w:rPr>
              <w:t>Forma de sprijin utilizată în cadrul prezentului apel de proiecte este grantul nerambursabil.</w:t>
            </w:r>
          </w:p>
        </w:tc>
      </w:tr>
    </w:tbl>
    <w:p w14:paraId="3B577BC7" w14:textId="77777777" w:rsidR="001F2866" w:rsidRPr="007E511A" w:rsidRDefault="001F2866" w:rsidP="001F2866">
      <w:pPr>
        <w:pStyle w:val="ListParagraph"/>
        <w:spacing w:before="120" w:after="120"/>
        <w:ind w:left="1004"/>
        <w:rPr>
          <w:rFonts w:ascii="Trebuchet MS" w:hAnsi="Trebuchet MS"/>
          <w:i/>
          <w:sz w:val="24"/>
          <w:szCs w:val="24"/>
        </w:rPr>
      </w:pPr>
    </w:p>
    <w:p w14:paraId="50CD6275" w14:textId="67C777A6" w:rsidR="009B5CB9" w:rsidRPr="007E511A" w:rsidRDefault="001F2866" w:rsidP="001F2866">
      <w:pPr>
        <w:pStyle w:val="Heading2"/>
      </w:pPr>
      <w:bookmarkStart w:id="20" w:name="_Toc134712999"/>
      <w:r w:rsidRPr="007E511A">
        <w:t xml:space="preserve">3.3 </w:t>
      </w:r>
      <w:r w:rsidR="009B5CB9" w:rsidRPr="007E511A">
        <w:t>Bugetul alocat apelului de proiecte</w:t>
      </w:r>
      <w:bookmarkEnd w:id="20"/>
      <w:r w:rsidR="009B5CB9" w:rsidRPr="007E511A">
        <w:t xml:space="preserve"> </w:t>
      </w:r>
      <w:r w:rsidR="009B5CB9" w:rsidRPr="007E511A">
        <w:tab/>
      </w:r>
    </w:p>
    <w:tbl>
      <w:tblPr>
        <w:tblStyle w:val="TableGrid"/>
        <w:tblW w:w="0" w:type="auto"/>
        <w:tblLook w:val="04A0" w:firstRow="1" w:lastRow="0" w:firstColumn="1" w:lastColumn="0" w:noHBand="0" w:noVBand="1"/>
      </w:tblPr>
      <w:tblGrid>
        <w:gridCol w:w="9396"/>
      </w:tblGrid>
      <w:tr w:rsidR="00B63863" w:rsidRPr="007E511A" w14:paraId="2A28B82D" w14:textId="77777777" w:rsidTr="00B558B3">
        <w:tc>
          <w:tcPr>
            <w:tcW w:w="9396" w:type="dxa"/>
          </w:tcPr>
          <w:p w14:paraId="68C3F934" w14:textId="77777777" w:rsidR="00F34A4E" w:rsidRDefault="0015465A" w:rsidP="00F34A4E">
            <w:pPr>
              <w:spacing w:line="360" w:lineRule="auto"/>
              <w:jc w:val="both"/>
              <w:rPr>
                <w:rFonts w:ascii="Trebuchet MS" w:hAnsi="Trebuchet MS"/>
                <w:iCs/>
              </w:rPr>
            </w:pPr>
            <w:r w:rsidRPr="007E511A">
              <w:rPr>
                <w:rFonts w:ascii="Trebuchet MS" w:hAnsi="Trebuchet MS"/>
                <w:iCs/>
              </w:rPr>
              <w:t>Alocarea financiară pentru acest apel de proiecte este</w:t>
            </w:r>
            <w:r w:rsidR="00F34A4E">
              <w:rPr>
                <w:rFonts w:ascii="Trebuchet MS" w:hAnsi="Trebuchet MS"/>
                <w:iCs/>
              </w:rPr>
              <w:t>:</w:t>
            </w:r>
          </w:p>
          <w:tbl>
            <w:tblPr>
              <w:tblW w:w="87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11"/>
              <w:gridCol w:w="1173"/>
              <w:gridCol w:w="1342"/>
              <w:gridCol w:w="1199"/>
              <w:gridCol w:w="1244"/>
              <w:gridCol w:w="1342"/>
              <w:gridCol w:w="1188"/>
            </w:tblGrid>
            <w:tr w:rsidR="00F34A4E" w:rsidRPr="00FD3DD7" w14:paraId="7EBF9CC8" w14:textId="77777777" w:rsidTr="006D1632">
              <w:trPr>
                <w:trHeight w:val="776"/>
              </w:trPr>
              <w:tc>
                <w:tcPr>
                  <w:tcW w:w="1380" w:type="dxa"/>
                  <w:shd w:val="clear" w:color="auto" w:fill="F7CAAC" w:themeFill="accent2" w:themeFillTint="66"/>
                  <w:vAlign w:val="center"/>
                </w:tcPr>
                <w:p w14:paraId="61197537" w14:textId="77777777" w:rsidR="00F34A4E" w:rsidRPr="00FD3DD7" w:rsidRDefault="00F34A4E" w:rsidP="00F34A4E">
                  <w:pPr>
                    <w:spacing w:after="0" w:line="240" w:lineRule="auto"/>
                    <w:jc w:val="center"/>
                    <w:rPr>
                      <w:rFonts w:cstheme="minorHAnsi"/>
                      <w:b/>
                      <w:bCs/>
                      <w:sz w:val="18"/>
                      <w:szCs w:val="18"/>
                    </w:rPr>
                  </w:pPr>
                  <w:r w:rsidRPr="00FD3DD7">
                    <w:rPr>
                      <w:rFonts w:cstheme="minorHAnsi"/>
                      <w:b/>
                      <w:bCs/>
                      <w:sz w:val="18"/>
                      <w:szCs w:val="18"/>
                    </w:rPr>
                    <w:t xml:space="preserve">FEDR APEL </w:t>
                  </w:r>
                  <w:r w:rsidRPr="00FD3DD7">
                    <w:rPr>
                      <w:rFonts w:cstheme="minorHAnsi"/>
                      <w:b/>
                      <w:bCs/>
                      <w:sz w:val="18"/>
                      <w:szCs w:val="18"/>
                    </w:rPr>
                    <w:br/>
                    <w:t>EURO</w:t>
                  </w:r>
                </w:p>
              </w:tc>
              <w:tc>
                <w:tcPr>
                  <w:tcW w:w="682" w:type="dxa"/>
                  <w:shd w:val="clear" w:color="auto" w:fill="F7CAAC" w:themeFill="accent2" w:themeFillTint="66"/>
                  <w:vAlign w:val="center"/>
                </w:tcPr>
                <w:p w14:paraId="28B29CB8" w14:textId="77777777" w:rsidR="00F34A4E" w:rsidRPr="00FD3DD7" w:rsidRDefault="00F34A4E" w:rsidP="00F34A4E">
                  <w:pPr>
                    <w:spacing w:after="0" w:line="240" w:lineRule="auto"/>
                    <w:jc w:val="center"/>
                    <w:rPr>
                      <w:rFonts w:cstheme="minorHAnsi"/>
                      <w:b/>
                      <w:bCs/>
                      <w:sz w:val="18"/>
                      <w:szCs w:val="18"/>
                    </w:rPr>
                  </w:pPr>
                  <w:r w:rsidRPr="00FD3DD7">
                    <w:rPr>
                      <w:rFonts w:cstheme="minorHAnsi"/>
                      <w:b/>
                      <w:bCs/>
                      <w:sz w:val="18"/>
                      <w:szCs w:val="18"/>
                    </w:rPr>
                    <w:t>BS</w:t>
                  </w:r>
                  <w:r w:rsidRPr="00FD3DD7">
                    <w:rPr>
                      <w:rFonts w:cstheme="minorHAnsi"/>
                      <w:b/>
                      <w:bCs/>
                      <w:sz w:val="18"/>
                      <w:szCs w:val="18"/>
                    </w:rPr>
                    <w:br/>
                    <w:t>EURO</w:t>
                  </w:r>
                </w:p>
              </w:tc>
              <w:tc>
                <w:tcPr>
                  <w:tcW w:w="1380" w:type="dxa"/>
                  <w:shd w:val="clear" w:color="auto" w:fill="F7CAAC" w:themeFill="accent2" w:themeFillTint="66"/>
                  <w:vAlign w:val="center"/>
                </w:tcPr>
                <w:p w14:paraId="6732FB3C" w14:textId="77777777" w:rsidR="00F34A4E" w:rsidRPr="00FD3DD7" w:rsidRDefault="00F34A4E" w:rsidP="00F34A4E">
                  <w:pPr>
                    <w:spacing w:after="0" w:line="240" w:lineRule="auto"/>
                    <w:jc w:val="center"/>
                    <w:rPr>
                      <w:rFonts w:cstheme="minorHAnsi"/>
                      <w:b/>
                      <w:bCs/>
                      <w:sz w:val="18"/>
                      <w:szCs w:val="18"/>
                    </w:rPr>
                  </w:pPr>
                  <w:r w:rsidRPr="00FD3DD7">
                    <w:rPr>
                      <w:rFonts w:cstheme="minorHAnsi"/>
                      <w:b/>
                      <w:bCs/>
                      <w:sz w:val="18"/>
                      <w:szCs w:val="18"/>
                    </w:rPr>
                    <w:t>AFN</w:t>
                  </w:r>
                  <w:r w:rsidRPr="00FD3DD7">
                    <w:rPr>
                      <w:rFonts w:cstheme="minorHAnsi"/>
                      <w:b/>
                      <w:bCs/>
                      <w:sz w:val="18"/>
                      <w:szCs w:val="18"/>
                    </w:rPr>
                    <w:br/>
                    <w:t>EURO</w:t>
                  </w:r>
                </w:p>
              </w:tc>
              <w:tc>
                <w:tcPr>
                  <w:tcW w:w="1279" w:type="dxa"/>
                  <w:shd w:val="clear" w:color="auto" w:fill="F7CAAC" w:themeFill="accent2" w:themeFillTint="66"/>
                  <w:vAlign w:val="center"/>
                </w:tcPr>
                <w:p w14:paraId="29DD1613" w14:textId="77777777" w:rsidR="00F34A4E" w:rsidRPr="00FD3DD7" w:rsidRDefault="00F34A4E" w:rsidP="00F34A4E">
                  <w:pPr>
                    <w:spacing w:after="0" w:line="240" w:lineRule="auto"/>
                    <w:jc w:val="center"/>
                    <w:rPr>
                      <w:rFonts w:cstheme="minorHAnsi"/>
                      <w:b/>
                      <w:bCs/>
                      <w:sz w:val="18"/>
                      <w:szCs w:val="18"/>
                    </w:rPr>
                  </w:pPr>
                  <w:r w:rsidRPr="00FD3DD7">
                    <w:rPr>
                      <w:rFonts w:cstheme="minorHAnsi"/>
                      <w:b/>
                      <w:bCs/>
                      <w:sz w:val="18"/>
                      <w:szCs w:val="18"/>
                    </w:rPr>
                    <w:t>BL</w:t>
                  </w:r>
                  <w:r w:rsidRPr="00FD3DD7">
                    <w:rPr>
                      <w:rFonts w:cstheme="minorHAnsi"/>
                      <w:b/>
                      <w:bCs/>
                      <w:sz w:val="18"/>
                      <w:szCs w:val="18"/>
                    </w:rPr>
                    <w:br/>
                    <w:t>EURO</w:t>
                  </w:r>
                </w:p>
              </w:tc>
              <w:tc>
                <w:tcPr>
                  <w:tcW w:w="1279" w:type="dxa"/>
                  <w:shd w:val="clear" w:color="auto" w:fill="F7CAAC" w:themeFill="accent2" w:themeFillTint="66"/>
                  <w:vAlign w:val="center"/>
                </w:tcPr>
                <w:p w14:paraId="21A4923F" w14:textId="77777777" w:rsidR="00F34A4E" w:rsidRPr="00FD3DD7" w:rsidRDefault="00F34A4E" w:rsidP="00F34A4E">
                  <w:pPr>
                    <w:spacing w:after="0" w:line="240" w:lineRule="auto"/>
                    <w:jc w:val="center"/>
                    <w:rPr>
                      <w:rFonts w:cstheme="minorHAnsi"/>
                      <w:b/>
                      <w:bCs/>
                      <w:sz w:val="18"/>
                      <w:szCs w:val="18"/>
                    </w:rPr>
                  </w:pPr>
                  <w:r w:rsidRPr="00FD3DD7">
                    <w:rPr>
                      <w:rFonts w:cstheme="minorHAnsi"/>
                      <w:b/>
                      <w:bCs/>
                      <w:sz w:val="18"/>
                      <w:szCs w:val="18"/>
                    </w:rPr>
                    <w:t>BN = BS+BL</w:t>
                  </w:r>
                  <w:r w:rsidRPr="00FD3DD7">
                    <w:rPr>
                      <w:rFonts w:cstheme="minorHAnsi"/>
                      <w:b/>
                      <w:bCs/>
                      <w:sz w:val="18"/>
                      <w:szCs w:val="18"/>
                    </w:rPr>
                    <w:br/>
                    <w:t>EURO</w:t>
                  </w:r>
                </w:p>
              </w:tc>
              <w:tc>
                <w:tcPr>
                  <w:tcW w:w="1380" w:type="dxa"/>
                  <w:shd w:val="clear" w:color="auto" w:fill="F7CAAC" w:themeFill="accent2" w:themeFillTint="66"/>
                  <w:vAlign w:val="center"/>
                </w:tcPr>
                <w:p w14:paraId="418B4F55" w14:textId="77777777" w:rsidR="00F34A4E" w:rsidRPr="00FD3DD7" w:rsidRDefault="00F34A4E" w:rsidP="00F34A4E">
                  <w:pPr>
                    <w:spacing w:after="0" w:line="240" w:lineRule="auto"/>
                    <w:jc w:val="center"/>
                    <w:rPr>
                      <w:rFonts w:cstheme="minorHAnsi"/>
                      <w:b/>
                      <w:bCs/>
                      <w:sz w:val="18"/>
                      <w:szCs w:val="18"/>
                    </w:rPr>
                  </w:pPr>
                  <w:r w:rsidRPr="00FD3DD7">
                    <w:rPr>
                      <w:rFonts w:cstheme="minorHAnsi"/>
                      <w:b/>
                      <w:bCs/>
                      <w:sz w:val="18"/>
                      <w:szCs w:val="18"/>
                    </w:rPr>
                    <w:t>Alocare</w:t>
                  </w:r>
                  <w:r w:rsidRPr="00FD3DD7">
                    <w:rPr>
                      <w:rFonts w:cstheme="minorHAnsi"/>
                      <w:b/>
                      <w:bCs/>
                      <w:sz w:val="18"/>
                      <w:szCs w:val="18"/>
                    </w:rPr>
                    <w:br/>
                    <w:t xml:space="preserve">apel </w:t>
                  </w:r>
                  <w:r w:rsidRPr="00FD3DD7">
                    <w:rPr>
                      <w:rFonts w:cstheme="minorHAnsi"/>
                      <w:b/>
                      <w:bCs/>
                      <w:sz w:val="18"/>
                      <w:szCs w:val="18"/>
                    </w:rPr>
                    <w:br/>
                    <w:t>(FEDR + BS+BL, EURO)</w:t>
                  </w:r>
                </w:p>
              </w:tc>
              <w:tc>
                <w:tcPr>
                  <w:tcW w:w="1419" w:type="dxa"/>
                  <w:shd w:val="clear" w:color="auto" w:fill="F7CAAC" w:themeFill="accent2" w:themeFillTint="66"/>
                  <w:vAlign w:val="center"/>
                </w:tcPr>
                <w:p w14:paraId="186F3E8E" w14:textId="77777777" w:rsidR="00F34A4E" w:rsidRPr="00FD3DD7" w:rsidRDefault="00F34A4E" w:rsidP="00F34A4E">
                  <w:pPr>
                    <w:spacing w:after="0" w:line="240" w:lineRule="auto"/>
                    <w:jc w:val="center"/>
                    <w:rPr>
                      <w:rFonts w:cstheme="minorHAnsi"/>
                      <w:b/>
                      <w:bCs/>
                      <w:sz w:val="18"/>
                      <w:szCs w:val="18"/>
                    </w:rPr>
                  </w:pPr>
                  <w:r w:rsidRPr="00FD3DD7">
                    <w:rPr>
                      <w:rFonts w:cstheme="minorHAnsi"/>
                      <w:b/>
                      <w:bCs/>
                      <w:sz w:val="18"/>
                      <w:szCs w:val="18"/>
                    </w:rPr>
                    <w:t>Curs info euro ghid</w:t>
                  </w:r>
                </w:p>
              </w:tc>
            </w:tr>
            <w:tr w:rsidR="00F34A4E" w:rsidRPr="00FD3DD7" w14:paraId="3E3490AF" w14:textId="77777777" w:rsidTr="006D1632">
              <w:trPr>
                <w:trHeight w:val="576"/>
              </w:trPr>
              <w:tc>
                <w:tcPr>
                  <w:tcW w:w="1380" w:type="dxa"/>
                  <w:shd w:val="clear" w:color="auto" w:fill="F7CAAC" w:themeFill="accent2" w:themeFillTint="66"/>
                </w:tcPr>
                <w:p w14:paraId="17EEA4A3" w14:textId="77777777" w:rsidR="00F34A4E" w:rsidRPr="00452CC1" w:rsidRDefault="00F34A4E" w:rsidP="00F34A4E">
                  <w:pPr>
                    <w:spacing w:after="0" w:line="240" w:lineRule="auto"/>
                    <w:jc w:val="right"/>
                    <w:rPr>
                      <w:rFonts w:cstheme="minorHAnsi"/>
                      <w:sz w:val="18"/>
                      <w:szCs w:val="18"/>
                    </w:rPr>
                  </w:pPr>
                  <w:r w:rsidRPr="00452CC1">
                    <w:rPr>
                      <w:sz w:val="18"/>
                      <w:szCs w:val="18"/>
                    </w:rPr>
                    <w:t>6,678,984.52</w:t>
                  </w:r>
                </w:p>
              </w:tc>
              <w:tc>
                <w:tcPr>
                  <w:tcW w:w="682" w:type="dxa"/>
                  <w:shd w:val="clear" w:color="auto" w:fill="F7CAAC" w:themeFill="accent2" w:themeFillTint="66"/>
                </w:tcPr>
                <w:p w14:paraId="392EBDFC" w14:textId="77777777" w:rsidR="00F34A4E" w:rsidRPr="00452CC1" w:rsidRDefault="00F34A4E" w:rsidP="00F34A4E">
                  <w:pPr>
                    <w:spacing w:after="0" w:line="240" w:lineRule="auto"/>
                    <w:jc w:val="right"/>
                    <w:rPr>
                      <w:rFonts w:cstheme="minorHAnsi"/>
                      <w:sz w:val="18"/>
                      <w:szCs w:val="18"/>
                    </w:rPr>
                  </w:pPr>
                  <w:r w:rsidRPr="00452CC1">
                    <w:rPr>
                      <w:sz w:val="18"/>
                      <w:szCs w:val="18"/>
                    </w:rPr>
                    <w:t>6,962,959.69</w:t>
                  </w:r>
                </w:p>
              </w:tc>
              <w:tc>
                <w:tcPr>
                  <w:tcW w:w="1380" w:type="dxa"/>
                  <w:shd w:val="clear" w:color="auto" w:fill="F7CAAC" w:themeFill="accent2" w:themeFillTint="66"/>
                </w:tcPr>
                <w:p w14:paraId="513B2BEF" w14:textId="77777777" w:rsidR="00F34A4E" w:rsidRPr="00452CC1" w:rsidRDefault="00F34A4E" w:rsidP="00F34A4E">
                  <w:pPr>
                    <w:spacing w:after="0" w:line="240" w:lineRule="auto"/>
                    <w:jc w:val="right"/>
                    <w:rPr>
                      <w:rFonts w:cstheme="minorHAnsi"/>
                      <w:sz w:val="18"/>
                      <w:szCs w:val="18"/>
                    </w:rPr>
                  </w:pPr>
                  <w:r w:rsidRPr="00452CC1">
                    <w:rPr>
                      <w:sz w:val="18"/>
                      <w:szCs w:val="18"/>
                    </w:rPr>
                    <w:t>13,641,944.21</w:t>
                  </w:r>
                </w:p>
              </w:tc>
              <w:tc>
                <w:tcPr>
                  <w:tcW w:w="1279" w:type="dxa"/>
                  <w:shd w:val="clear" w:color="auto" w:fill="F7CAAC" w:themeFill="accent2" w:themeFillTint="66"/>
                </w:tcPr>
                <w:p w14:paraId="66116349" w14:textId="77777777" w:rsidR="00F34A4E" w:rsidRPr="00452CC1" w:rsidRDefault="00F34A4E" w:rsidP="00F34A4E">
                  <w:pPr>
                    <w:spacing w:after="0" w:line="240" w:lineRule="auto"/>
                    <w:jc w:val="right"/>
                    <w:rPr>
                      <w:rFonts w:cstheme="minorHAnsi"/>
                      <w:sz w:val="18"/>
                      <w:szCs w:val="18"/>
                    </w:rPr>
                  </w:pPr>
                  <w:r w:rsidRPr="00452CC1">
                    <w:rPr>
                      <w:sz w:val="18"/>
                      <w:szCs w:val="18"/>
                    </w:rPr>
                    <w:t>278,407.02</w:t>
                  </w:r>
                </w:p>
              </w:tc>
              <w:tc>
                <w:tcPr>
                  <w:tcW w:w="1279" w:type="dxa"/>
                  <w:shd w:val="clear" w:color="auto" w:fill="F7CAAC" w:themeFill="accent2" w:themeFillTint="66"/>
                </w:tcPr>
                <w:p w14:paraId="441AE433" w14:textId="77777777" w:rsidR="00F34A4E" w:rsidRPr="00452CC1" w:rsidRDefault="00F34A4E" w:rsidP="00F34A4E">
                  <w:pPr>
                    <w:spacing w:after="0" w:line="240" w:lineRule="auto"/>
                    <w:jc w:val="right"/>
                    <w:rPr>
                      <w:rFonts w:cstheme="minorHAnsi"/>
                      <w:sz w:val="18"/>
                      <w:szCs w:val="18"/>
                    </w:rPr>
                  </w:pPr>
                  <w:r w:rsidRPr="00452CC1">
                    <w:rPr>
                      <w:sz w:val="18"/>
                      <w:szCs w:val="18"/>
                    </w:rPr>
                    <w:t>7,241,366.71</w:t>
                  </w:r>
                </w:p>
              </w:tc>
              <w:tc>
                <w:tcPr>
                  <w:tcW w:w="1380" w:type="dxa"/>
                  <w:shd w:val="clear" w:color="auto" w:fill="F7CAAC" w:themeFill="accent2" w:themeFillTint="66"/>
                </w:tcPr>
                <w:p w14:paraId="56B15BF5" w14:textId="77777777" w:rsidR="00F34A4E" w:rsidRPr="00452CC1" w:rsidRDefault="00F34A4E" w:rsidP="00F34A4E">
                  <w:pPr>
                    <w:spacing w:after="0" w:line="240" w:lineRule="auto"/>
                    <w:jc w:val="right"/>
                    <w:rPr>
                      <w:rFonts w:cstheme="minorHAnsi"/>
                      <w:sz w:val="18"/>
                      <w:szCs w:val="18"/>
                    </w:rPr>
                  </w:pPr>
                  <w:r w:rsidRPr="00452CC1">
                    <w:rPr>
                      <w:sz w:val="18"/>
                      <w:szCs w:val="18"/>
                    </w:rPr>
                    <w:t>13,920,351.23</w:t>
                  </w:r>
                </w:p>
              </w:tc>
              <w:tc>
                <w:tcPr>
                  <w:tcW w:w="1419" w:type="dxa"/>
                  <w:shd w:val="clear" w:color="auto" w:fill="F7CAAC" w:themeFill="accent2" w:themeFillTint="66"/>
                </w:tcPr>
                <w:p w14:paraId="6D21A144" w14:textId="77777777" w:rsidR="00F34A4E" w:rsidRPr="00452CC1" w:rsidRDefault="00F34A4E" w:rsidP="00F34A4E">
                  <w:pPr>
                    <w:spacing w:after="0" w:line="240" w:lineRule="auto"/>
                    <w:jc w:val="center"/>
                    <w:rPr>
                      <w:rFonts w:cstheme="minorHAnsi"/>
                      <w:sz w:val="18"/>
                      <w:szCs w:val="18"/>
                    </w:rPr>
                  </w:pPr>
                  <w:r w:rsidRPr="00452CC1">
                    <w:rPr>
                      <w:sz w:val="18"/>
                      <w:szCs w:val="18"/>
                    </w:rPr>
                    <w:t>4.9702</w:t>
                  </w:r>
                </w:p>
              </w:tc>
            </w:tr>
          </w:tbl>
          <w:p w14:paraId="0F302D67" w14:textId="77777777" w:rsidR="00F34A4E" w:rsidRDefault="00F34A4E" w:rsidP="00F34A4E">
            <w:pPr>
              <w:spacing w:line="360" w:lineRule="auto"/>
              <w:jc w:val="both"/>
              <w:rPr>
                <w:rFonts w:ascii="Trebuchet MS" w:hAnsi="Trebuchet MS"/>
                <w:iCs/>
              </w:rPr>
            </w:pPr>
          </w:p>
          <w:tbl>
            <w:tblPr>
              <w:tblW w:w="75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68"/>
              <w:gridCol w:w="1264"/>
              <w:gridCol w:w="1269"/>
              <w:gridCol w:w="1173"/>
              <w:gridCol w:w="1264"/>
              <w:gridCol w:w="1299"/>
            </w:tblGrid>
            <w:tr w:rsidR="00F34A4E" w:rsidRPr="00FD3DD7" w14:paraId="51ED90B1" w14:textId="77777777" w:rsidTr="006D1632">
              <w:trPr>
                <w:trHeight w:val="776"/>
              </w:trPr>
              <w:tc>
                <w:tcPr>
                  <w:tcW w:w="1283" w:type="dxa"/>
                  <w:shd w:val="clear" w:color="auto" w:fill="F7CAAC" w:themeFill="accent2" w:themeFillTint="66"/>
                  <w:vAlign w:val="center"/>
                </w:tcPr>
                <w:p w14:paraId="4BC57848" w14:textId="77777777" w:rsidR="00F34A4E" w:rsidRPr="00FD3DD7" w:rsidRDefault="00F34A4E" w:rsidP="00F34A4E">
                  <w:pPr>
                    <w:spacing w:after="0" w:line="240" w:lineRule="auto"/>
                    <w:jc w:val="center"/>
                    <w:rPr>
                      <w:rFonts w:cstheme="minorHAnsi"/>
                      <w:sz w:val="18"/>
                      <w:szCs w:val="18"/>
                    </w:rPr>
                  </w:pPr>
                  <w:r w:rsidRPr="00FD3DD7">
                    <w:rPr>
                      <w:rFonts w:cstheme="minorHAnsi"/>
                      <w:b/>
                      <w:bCs/>
                      <w:color w:val="000000"/>
                      <w:sz w:val="18"/>
                      <w:szCs w:val="18"/>
                    </w:rPr>
                    <w:t>FEDR</w:t>
                  </w:r>
                  <w:r w:rsidRPr="00FD3DD7">
                    <w:rPr>
                      <w:rFonts w:cstheme="minorHAnsi"/>
                      <w:b/>
                      <w:bCs/>
                      <w:color w:val="000000"/>
                      <w:sz w:val="18"/>
                      <w:szCs w:val="18"/>
                    </w:rPr>
                    <w:br/>
                    <w:t>LEI</w:t>
                  </w:r>
                </w:p>
              </w:tc>
              <w:tc>
                <w:tcPr>
                  <w:tcW w:w="1173" w:type="dxa"/>
                  <w:shd w:val="clear" w:color="auto" w:fill="F7CAAC" w:themeFill="accent2" w:themeFillTint="66"/>
                  <w:vAlign w:val="center"/>
                </w:tcPr>
                <w:p w14:paraId="71A45159" w14:textId="77777777" w:rsidR="00F34A4E" w:rsidRPr="00FD3DD7" w:rsidRDefault="00F34A4E" w:rsidP="00F34A4E">
                  <w:pPr>
                    <w:spacing w:after="0" w:line="240" w:lineRule="auto"/>
                    <w:jc w:val="center"/>
                    <w:rPr>
                      <w:rFonts w:cstheme="minorHAnsi"/>
                      <w:color w:val="000000"/>
                      <w:sz w:val="18"/>
                      <w:szCs w:val="18"/>
                    </w:rPr>
                  </w:pPr>
                  <w:r w:rsidRPr="00FD3DD7">
                    <w:rPr>
                      <w:rFonts w:cstheme="minorHAnsi"/>
                      <w:b/>
                      <w:bCs/>
                      <w:color w:val="000000"/>
                      <w:sz w:val="18"/>
                      <w:szCs w:val="18"/>
                    </w:rPr>
                    <w:t>BS</w:t>
                  </w:r>
                  <w:r w:rsidRPr="00FD3DD7">
                    <w:rPr>
                      <w:rFonts w:cstheme="minorHAnsi"/>
                      <w:b/>
                      <w:bCs/>
                      <w:color w:val="000000"/>
                      <w:sz w:val="18"/>
                      <w:szCs w:val="18"/>
                    </w:rPr>
                    <w:br/>
                    <w:t>LEI</w:t>
                  </w:r>
                </w:p>
              </w:tc>
              <w:tc>
                <w:tcPr>
                  <w:tcW w:w="1288" w:type="dxa"/>
                  <w:shd w:val="clear" w:color="auto" w:fill="F7CAAC" w:themeFill="accent2" w:themeFillTint="66"/>
                  <w:vAlign w:val="center"/>
                </w:tcPr>
                <w:p w14:paraId="47D1B273" w14:textId="77777777" w:rsidR="00F34A4E" w:rsidRPr="00FD3DD7" w:rsidRDefault="00F34A4E" w:rsidP="00F34A4E">
                  <w:pPr>
                    <w:spacing w:after="0" w:line="240" w:lineRule="auto"/>
                    <w:jc w:val="center"/>
                    <w:rPr>
                      <w:rFonts w:cstheme="minorHAnsi"/>
                      <w:sz w:val="18"/>
                      <w:szCs w:val="18"/>
                    </w:rPr>
                  </w:pPr>
                  <w:r w:rsidRPr="00FD3DD7">
                    <w:rPr>
                      <w:rFonts w:cstheme="minorHAnsi"/>
                      <w:b/>
                      <w:bCs/>
                      <w:color w:val="000000"/>
                      <w:sz w:val="18"/>
                      <w:szCs w:val="18"/>
                    </w:rPr>
                    <w:t>AFN</w:t>
                  </w:r>
                  <w:r w:rsidRPr="00FD3DD7">
                    <w:rPr>
                      <w:rFonts w:cstheme="minorHAnsi"/>
                      <w:b/>
                      <w:bCs/>
                      <w:color w:val="000000"/>
                      <w:sz w:val="18"/>
                      <w:szCs w:val="18"/>
                    </w:rPr>
                    <w:br/>
                    <w:t>LEI</w:t>
                  </w:r>
                </w:p>
              </w:tc>
              <w:tc>
                <w:tcPr>
                  <w:tcW w:w="1173" w:type="dxa"/>
                  <w:shd w:val="clear" w:color="auto" w:fill="F7CAAC" w:themeFill="accent2" w:themeFillTint="66"/>
                  <w:vAlign w:val="center"/>
                </w:tcPr>
                <w:p w14:paraId="52B7CE00" w14:textId="77777777" w:rsidR="00F34A4E" w:rsidRPr="00FD3DD7" w:rsidRDefault="00F34A4E" w:rsidP="00F34A4E">
                  <w:pPr>
                    <w:spacing w:after="0" w:line="240" w:lineRule="auto"/>
                    <w:jc w:val="center"/>
                    <w:rPr>
                      <w:rFonts w:cstheme="minorHAnsi"/>
                      <w:color w:val="000000"/>
                      <w:sz w:val="18"/>
                      <w:szCs w:val="18"/>
                    </w:rPr>
                  </w:pPr>
                  <w:r w:rsidRPr="00FD3DD7">
                    <w:rPr>
                      <w:rFonts w:cstheme="minorHAnsi"/>
                      <w:b/>
                      <w:bCs/>
                      <w:color w:val="000000"/>
                      <w:sz w:val="18"/>
                      <w:szCs w:val="18"/>
                    </w:rPr>
                    <w:t>BL</w:t>
                  </w:r>
                  <w:r w:rsidRPr="00FD3DD7">
                    <w:rPr>
                      <w:rFonts w:cstheme="minorHAnsi"/>
                      <w:b/>
                      <w:bCs/>
                      <w:color w:val="000000"/>
                      <w:sz w:val="18"/>
                      <w:szCs w:val="18"/>
                    </w:rPr>
                    <w:br/>
                    <w:t>LEI</w:t>
                  </w:r>
                </w:p>
              </w:tc>
              <w:tc>
                <w:tcPr>
                  <w:tcW w:w="1193" w:type="dxa"/>
                  <w:shd w:val="clear" w:color="auto" w:fill="F7CAAC" w:themeFill="accent2" w:themeFillTint="66"/>
                  <w:vAlign w:val="center"/>
                </w:tcPr>
                <w:p w14:paraId="7066C93D" w14:textId="77777777" w:rsidR="00F34A4E" w:rsidRPr="00FD3DD7" w:rsidRDefault="00F34A4E" w:rsidP="00F34A4E">
                  <w:pPr>
                    <w:spacing w:after="0" w:line="240" w:lineRule="auto"/>
                    <w:jc w:val="center"/>
                    <w:rPr>
                      <w:rFonts w:cstheme="minorHAnsi"/>
                      <w:color w:val="000000"/>
                      <w:sz w:val="18"/>
                      <w:szCs w:val="18"/>
                    </w:rPr>
                  </w:pPr>
                  <w:r w:rsidRPr="00FD3DD7">
                    <w:rPr>
                      <w:rFonts w:cstheme="minorHAnsi"/>
                      <w:b/>
                      <w:bCs/>
                      <w:color w:val="000000"/>
                      <w:sz w:val="18"/>
                      <w:szCs w:val="18"/>
                    </w:rPr>
                    <w:t>BN = BS+BL</w:t>
                  </w:r>
                  <w:r w:rsidRPr="00FD3DD7">
                    <w:rPr>
                      <w:rFonts w:cstheme="minorHAnsi"/>
                      <w:b/>
                      <w:bCs/>
                      <w:color w:val="000000"/>
                      <w:sz w:val="18"/>
                      <w:szCs w:val="18"/>
                    </w:rPr>
                    <w:br/>
                    <w:t>lei</w:t>
                  </w:r>
                </w:p>
              </w:tc>
              <w:tc>
                <w:tcPr>
                  <w:tcW w:w="1427" w:type="dxa"/>
                  <w:shd w:val="clear" w:color="auto" w:fill="F7CAAC" w:themeFill="accent2" w:themeFillTint="66"/>
                  <w:vAlign w:val="center"/>
                </w:tcPr>
                <w:p w14:paraId="324310F0" w14:textId="77777777" w:rsidR="00F34A4E" w:rsidRPr="00FD3DD7" w:rsidRDefault="00F34A4E" w:rsidP="00F34A4E">
                  <w:pPr>
                    <w:spacing w:after="0" w:line="240" w:lineRule="auto"/>
                    <w:jc w:val="center"/>
                    <w:rPr>
                      <w:rFonts w:cstheme="minorHAnsi"/>
                      <w:color w:val="000000"/>
                      <w:sz w:val="18"/>
                      <w:szCs w:val="18"/>
                    </w:rPr>
                  </w:pPr>
                  <w:r w:rsidRPr="00FD3DD7">
                    <w:rPr>
                      <w:rFonts w:cstheme="minorHAnsi"/>
                      <w:b/>
                      <w:bCs/>
                      <w:color w:val="000000"/>
                      <w:sz w:val="18"/>
                      <w:szCs w:val="18"/>
                    </w:rPr>
                    <w:t>Alocare</w:t>
                  </w:r>
                  <w:r w:rsidRPr="00FD3DD7">
                    <w:rPr>
                      <w:rFonts w:cstheme="minorHAnsi"/>
                      <w:b/>
                      <w:bCs/>
                      <w:color w:val="000000"/>
                      <w:sz w:val="18"/>
                      <w:szCs w:val="18"/>
                    </w:rPr>
                    <w:br/>
                    <w:t xml:space="preserve">apel </w:t>
                  </w:r>
                  <w:r w:rsidRPr="00FD3DD7">
                    <w:rPr>
                      <w:rFonts w:cstheme="minorHAnsi"/>
                      <w:b/>
                      <w:bCs/>
                      <w:color w:val="000000"/>
                      <w:sz w:val="18"/>
                      <w:szCs w:val="18"/>
                    </w:rPr>
                    <w:br/>
                    <w:t>(FEDR + BS+BL, LEI)</w:t>
                  </w:r>
                </w:p>
              </w:tc>
            </w:tr>
            <w:tr w:rsidR="00F34A4E" w:rsidRPr="002D263F" w14:paraId="24DEEB27" w14:textId="77777777" w:rsidTr="006D1632">
              <w:trPr>
                <w:trHeight w:val="576"/>
              </w:trPr>
              <w:tc>
                <w:tcPr>
                  <w:tcW w:w="1283" w:type="dxa"/>
                  <w:shd w:val="clear" w:color="auto" w:fill="F7CAAC" w:themeFill="accent2" w:themeFillTint="66"/>
                </w:tcPr>
                <w:p w14:paraId="21D4B769" w14:textId="77777777" w:rsidR="00F34A4E" w:rsidRPr="00452CC1" w:rsidRDefault="00F34A4E" w:rsidP="00F34A4E">
                  <w:pPr>
                    <w:spacing w:after="0" w:line="240" w:lineRule="auto"/>
                    <w:jc w:val="right"/>
                    <w:rPr>
                      <w:rFonts w:cstheme="minorHAnsi"/>
                      <w:sz w:val="18"/>
                      <w:szCs w:val="18"/>
                    </w:rPr>
                  </w:pPr>
                  <w:r w:rsidRPr="00452CC1">
                    <w:rPr>
                      <w:sz w:val="18"/>
                      <w:szCs w:val="18"/>
                    </w:rPr>
                    <w:lastRenderedPageBreak/>
                    <w:t>33,195,888.86</w:t>
                  </w:r>
                </w:p>
              </w:tc>
              <w:tc>
                <w:tcPr>
                  <w:tcW w:w="1173" w:type="dxa"/>
                  <w:shd w:val="clear" w:color="auto" w:fill="F7CAAC" w:themeFill="accent2" w:themeFillTint="66"/>
                </w:tcPr>
                <w:p w14:paraId="788CFA34" w14:textId="77777777" w:rsidR="00F34A4E" w:rsidRPr="00452CC1" w:rsidRDefault="00F34A4E" w:rsidP="00F34A4E">
                  <w:pPr>
                    <w:spacing w:after="0" w:line="240" w:lineRule="auto"/>
                    <w:jc w:val="right"/>
                    <w:rPr>
                      <w:rFonts w:cstheme="minorHAnsi"/>
                      <w:sz w:val="18"/>
                      <w:szCs w:val="18"/>
                    </w:rPr>
                  </w:pPr>
                  <w:r w:rsidRPr="00452CC1">
                    <w:rPr>
                      <w:sz w:val="18"/>
                      <w:szCs w:val="18"/>
                    </w:rPr>
                    <w:t>34,607,302.23</w:t>
                  </w:r>
                </w:p>
              </w:tc>
              <w:tc>
                <w:tcPr>
                  <w:tcW w:w="1288" w:type="dxa"/>
                  <w:shd w:val="clear" w:color="auto" w:fill="F7CAAC" w:themeFill="accent2" w:themeFillTint="66"/>
                </w:tcPr>
                <w:p w14:paraId="53678C88" w14:textId="77777777" w:rsidR="00F34A4E" w:rsidRPr="00452CC1" w:rsidRDefault="00F34A4E" w:rsidP="00F34A4E">
                  <w:pPr>
                    <w:spacing w:after="0" w:line="240" w:lineRule="auto"/>
                    <w:jc w:val="right"/>
                    <w:rPr>
                      <w:rFonts w:cstheme="minorHAnsi"/>
                      <w:sz w:val="18"/>
                      <w:szCs w:val="18"/>
                    </w:rPr>
                  </w:pPr>
                  <w:r w:rsidRPr="00452CC1">
                    <w:rPr>
                      <w:sz w:val="18"/>
                      <w:szCs w:val="18"/>
                    </w:rPr>
                    <w:t>67,803,191.09</w:t>
                  </w:r>
                </w:p>
              </w:tc>
              <w:tc>
                <w:tcPr>
                  <w:tcW w:w="1173" w:type="dxa"/>
                  <w:shd w:val="clear" w:color="auto" w:fill="F7CAAC" w:themeFill="accent2" w:themeFillTint="66"/>
                </w:tcPr>
                <w:p w14:paraId="4687301F" w14:textId="77777777" w:rsidR="00F34A4E" w:rsidRPr="00452CC1" w:rsidRDefault="00F34A4E" w:rsidP="00F34A4E">
                  <w:pPr>
                    <w:spacing w:after="0" w:line="240" w:lineRule="auto"/>
                    <w:jc w:val="right"/>
                    <w:rPr>
                      <w:rFonts w:cstheme="minorHAnsi"/>
                      <w:sz w:val="18"/>
                      <w:szCs w:val="18"/>
                    </w:rPr>
                  </w:pPr>
                  <w:r w:rsidRPr="00452CC1">
                    <w:rPr>
                      <w:sz w:val="18"/>
                      <w:szCs w:val="18"/>
                    </w:rPr>
                    <w:t>1,383,738.59</w:t>
                  </w:r>
                </w:p>
              </w:tc>
              <w:tc>
                <w:tcPr>
                  <w:tcW w:w="1193" w:type="dxa"/>
                  <w:shd w:val="clear" w:color="auto" w:fill="F7CAAC" w:themeFill="accent2" w:themeFillTint="66"/>
                </w:tcPr>
                <w:p w14:paraId="4B4DF29F" w14:textId="77777777" w:rsidR="00F34A4E" w:rsidRPr="00452CC1" w:rsidRDefault="00F34A4E" w:rsidP="00F34A4E">
                  <w:pPr>
                    <w:spacing w:after="0" w:line="240" w:lineRule="auto"/>
                    <w:jc w:val="right"/>
                    <w:rPr>
                      <w:rFonts w:cstheme="minorHAnsi"/>
                      <w:sz w:val="18"/>
                      <w:szCs w:val="18"/>
                    </w:rPr>
                  </w:pPr>
                  <w:r w:rsidRPr="00452CC1">
                    <w:rPr>
                      <w:sz w:val="18"/>
                      <w:szCs w:val="18"/>
                    </w:rPr>
                    <w:t>35,991,040.82</w:t>
                  </w:r>
                </w:p>
              </w:tc>
              <w:tc>
                <w:tcPr>
                  <w:tcW w:w="1427" w:type="dxa"/>
                  <w:shd w:val="clear" w:color="auto" w:fill="F7CAAC" w:themeFill="accent2" w:themeFillTint="66"/>
                </w:tcPr>
                <w:p w14:paraId="0861A40B" w14:textId="77777777" w:rsidR="00F34A4E" w:rsidRPr="00452CC1" w:rsidRDefault="00F34A4E" w:rsidP="00F34A4E">
                  <w:pPr>
                    <w:spacing w:after="0" w:line="240" w:lineRule="auto"/>
                    <w:jc w:val="right"/>
                    <w:rPr>
                      <w:rFonts w:cstheme="minorHAnsi"/>
                      <w:sz w:val="18"/>
                      <w:szCs w:val="18"/>
                    </w:rPr>
                  </w:pPr>
                  <w:r w:rsidRPr="00452CC1">
                    <w:rPr>
                      <w:sz w:val="18"/>
                      <w:szCs w:val="18"/>
                    </w:rPr>
                    <w:t>69,186,929.68</w:t>
                  </w:r>
                </w:p>
              </w:tc>
            </w:tr>
          </w:tbl>
          <w:p w14:paraId="4DAA34FB" w14:textId="7C7AD451" w:rsidR="00F34A4E" w:rsidRPr="000479EC" w:rsidRDefault="0015465A" w:rsidP="00F34A4E">
            <w:pPr>
              <w:spacing w:line="360" w:lineRule="auto"/>
              <w:jc w:val="both"/>
              <w:rPr>
                <w:rFonts w:ascii="Trebuchet MS" w:hAnsi="Trebuchet MS"/>
                <w:i/>
                <w:sz w:val="24"/>
                <w:szCs w:val="24"/>
              </w:rPr>
            </w:pPr>
            <w:r w:rsidRPr="007E511A">
              <w:rPr>
                <w:rFonts w:ascii="Trebuchet MS" w:hAnsi="Trebuchet MS"/>
                <w:iCs/>
              </w:rPr>
              <w:t xml:space="preserve"> </w:t>
            </w:r>
          </w:p>
          <w:p w14:paraId="724708C7" w14:textId="55BF7120" w:rsidR="009A24D7" w:rsidRPr="009A24D7" w:rsidRDefault="009A24D7" w:rsidP="009A24D7">
            <w:pPr>
              <w:spacing w:line="360" w:lineRule="auto"/>
              <w:jc w:val="both"/>
              <w:rPr>
                <w:rFonts w:ascii="Trebuchet MS" w:hAnsi="Trebuchet MS"/>
                <w:iCs/>
                <w:sz w:val="24"/>
                <w:szCs w:val="24"/>
              </w:rPr>
            </w:pPr>
            <w:r w:rsidRPr="009A24D7">
              <w:rPr>
                <w:rFonts w:ascii="Trebuchet MS" w:hAnsi="Trebuchet MS"/>
                <w:iCs/>
              </w:rPr>
              <w:t>În conformitate cu prevederile art. 15, lit. b) din O.U.G. nr. 133/2021, în funcție de disponibilitatea fondurilor, AM PRSM poate supracontracta peste limita bugetului alocat apelului de proiecte.</w:t>
            </w:r>
          </w:p>
        </w:tc>
      </w:tr>
    </w:tbl>
    <w:p w14:paraId="7B6FD5F6" w14:textId="77777777" w:rsidR="001F2866" w:rsidRPr="007E511A" w:rsidRDefault="001F2866" w:rsidP="001F2866">
      <w:pPr>
        <w:pStyle w:val="ListParagraph"/>
        <w:spacing w:before="120" w:after="120"/>
        <w:ind w:left="1004"/>
        <w:rPr>
          <w:rFonts w:ascii="Trebuchet MS" w:hAnsi="Trebuchet MS"/>
          <w:b/>
          <w:bCs/>
          <w:i/>
          <w:sz w:val="24"/>
          <w:szCs w:val="24"/>
        </w:rPr>
      </w:pPr>
    </w:p>
    <w:p w14:paraId="3814FA14" w14:textId="7231CC19" w:rsidR="00DE595B" w:rsidRPr="007E511A" w:rsidRDefault="001F2866" w:rsidP="001F2866">
      <w:pPr>
        <w:pStyle w:val="Heading2"/>
      </w:pPr>
      <w:bookmarkStart w:id="21" w:name="_Toc134713000"/>
      <w:r w:rsidRPr="007E511A">
        <w:t xml:space="preserve">3.4 </w:t>
      </w:r>
      <w:r w:rsidR="00DE595B" w:rsidRPr="007E511A">
        <w:t>Rata de cofinanțare</w:t>
      </w:r>
      <w:bookmarkEnd w:id="21"/>
      <w:r w:rsidR="00DE595B" w:rsidRPr="007E511A">
        <w:t xml:space="preserve"> </w:t>
      </w:r>
      <w:r w:rsidR="00DE595B" w:rsidRPr="007E511A">
        <w:tab/>
      </w:r>
    </w:p>
    <w:tbl>
      <w:tblPr>
        <w:tblStyle w:val="TableGrid"/>
        <w:tblW w:w="0" w:type="auto"/>
        <w:tblLook w:val="04A0" w:firstRow="1" w:lastRow="0" w:firstColumn="1" w:lastColumn="0" w:noHBand="0" w:noVBand="1"/>
      </w:tblPr>
      <w:tblGrid>
        <w:gridCol w:w="9396"/>
      </w:tblGrid>
      <w:tr w:rsidR="00B63863" w:rsidRPr="007E511A" w14:paraId="55AB55A0" w14:textId="77777777" w:rsidTr="00FE7787">
        <w:tc>
          <w:tcPr>
            <w:tcW w:w="9396" w:type="dxa"/>
          </w:tcPr>
          <w:p w14:paraId="5FFB1079" w14:textId="77777777" w:rsidR="00E47686" w:rsidRPr="005152B1" w:rsidRDefault="00E47686" w:rsidP="00E47686">
            <w:pPr>
              <w:spacing w:line="360" w:lineRule="auto"/>
              <w:jc w:val="both"/>
              <w:rPr>
                <w:rFonts w:ascii="Trebuchet MS" w:hAnsi="Trebuchet MS"/>
                <w:iCs/>
              </w:rPr>
            </w:pPr>
            <w:r>
              <w:rPr>
                <w:rFonts w:ascii="Trebuchet MS" w:hAnsi="Trebuchet MS"/>
                <w:iCs/>
              </w:rPr>
              <w:t>P</w:t>
            </w:r>
            <w:r w:rsidRPr="005152B1">
              <w:rPr>
                <w:rFonts w:ascii="Trebuchet MS" w:hAnsi="Trebuchet MS"/>
                <w:iCs/>
              </w:rPr>
              <w:t>entru întocmirea bugetului cererii de finanțare, se vor lua în calcul următoarele rate</w:t>
            </w:r>
            <w:r>
              <w:rPr>
                <w:rFonts w:ascii="Trebuchet MS" w:hAnsi="Trebuchet MS"/>
                <w:iCs/>
              </w:rPr>
              <w:t xml:space="preserve"> </w:t>
            </w:r>
            <w:r w:rsidRPr="00B25457">
              <w:rPr>
                <w:rFonts w:ascii="Trebuchet MS" w:hAnsi="Trebuchet MS"/>
                <w:iCs/>
              </w:rPr>
              <w:t>aplicabile cheltuielilor eligibile</w:t>
            </w:r>
            <w:r w:rsidRPr="005152B1">
              <w:rPr>
                <w:rFonts w:ascii="Trebuchet MS" w:hAnsi="Trebuchet MS"/>
                <w:iCs/>
              </w:rPr>
              <w:t>:</w:t>
            </w:r>
          </w:p>
          <w:p w14:paraId="3DB3DCA8" w14:textId="77777777" w:rsidR="00E47686" w:rsidRPr="005152B1" w:rsidRDefault="00E47686">
            <w:pPr>
              <w:numPr>
                <w:ilvl w:val="0"/>
                <w:numId w:val="4"/>
              </w:numPr>
              <w:spacing w:line="360" w:lineRule="auto"/>
              <w:jc w:val="both"/>
              <w:rPr>
                <w:rFonts w:ascii="Trebuchet MS" w:hAnsi="Trebuchet MS"/>
                <w:iCs/>
              </w:rPr>
            </w:pPr>
            <w:r w:rsidRPr="005152B1">
              <w:rPr>
                <w:rFonts w:ascii="Trebuchet MS" w:hAnsi="Trebuchet MS"/>
                <w:iCs/>
              </w:rPr>
              <w:t xml:space="preserve">FEDR: </w:t>
            </w:r>
            <w:r>
              <w:rPr>
                <w:rFonts w:ascii="Trebuchet MS" w:hAnsi="Trebuchet MS"/>
                <w:iCs/>
              </w:rPr>
              <w:t xml:space="preserve">maxim </w:t>
            </w:r>
            <w:r w:rsidRPr="005152B1">
              <w:rPr>
                <w:rFonts w:ascii="Trebuchet MS" w:hAnsi="Trebuchet MS"/>
                <w:b/>
                <w:bCs/>
                <w:iCs/>
              </w:rPr>
              <w:t>47,98%</w:t>
            </w:r>
          </w:p>
          <w:p w14:paraId="3824E5AF" w14:textId="77777777" w:rsidR="00E47686" w:rsidRPr="005152B1" w:rsidRDefault="00E47686">
            <w:pPr>
              <w:numPr>
                <w:ilvl w:val="0"/>
                <w:numId w:val="4"/>
              </w:numPr>
              <w:spacing w:line="360" w:lineRule="auto"/>
              <w:jc w:val="both"/>
              <w:rPr>
                <w:rFonts w:ascii="Trebuchet MS" w:hAnsi="Trebuchet MS"/>
                <w:iCs/>
              </w:rPr>
            </w:pPr>
            <w:r w:rsidRPr="005152B1">
              <w:rPr>
                <w:rFonts w:ascii="Trebuchet MS" w:hAnsi="Trebuchet MS"/>
                <w:iCs/>
              </w:rPr>
              <w:t xml:space="preserve">Buget de Stat: </w:t>
            </w:r>
            <w:r>
              <w:rPr>
                <w:rFonts w:ascii="Trebuchet MS" w:hAnsi="Trebuchet MS"/>
                <w:iCs/>
              </w:rPr>
              <w:t xml:space="preserve">maxim </w:t>
            </w:r>
            <w:r w:rsidRPr="005152B1">
              <w:rPr>
                <w:rFonts w:ascii="Trebuchet MS" w:hAnsi="Trebuchet MS"/>
                <w:b/>
                <w:bCs/>
                <w:iCs/>
              </w:rPr>
              <w:t>50,02%</w:t>
            </w:r>
          </w:p>
          <w:p w14:paraId="17CAAF14" w14:textId="7A8C3D71" w:rsidR="00DE595B" w:rsidRPr="007E511A" w:rsidRDefault="00E47686">
            <w:pPr>
              <w:numPr>
                <w:ilvl w:val="0"/>
                <w:numId w:val="4"/>
              </w:numPr>
              <w:spacing w:line="360" w:lineRule="auto"/>
              <w:jc w:val="both"/>
              <w:rPr>
                <w:rFonts w:ascii="Trebuchet MS" w:hAnsi="Trebuchet MS"/>
                <w:iCs/>
              </w:rPr>
            </w:pPr>
            <w:r>
              <w:rPr>
                <w:rFonts w:ascii="Trebuchet MS" w:hAnsi="Trebuchet MS"/>
                <w:iCs/>
              </w:rPr>
              <w:t>B</w:t>
            </w:r>
            <w:r w:rsidRPr="005152B1">
              <w:rPr>
                <w:rFonts w:ascii="Trebuchet MS" w:hAnsi="Trebuchet MS"/>
                <w:iCs/>
              </w:rPr>
              <w:t xml:space="preserve">eneficiar: </w:t>
            </w:r>
            <w:r>
              <w:rPr>
                <w:rFonts w:ascii="Trebuchet MS" w:hAnsi="Trebuchet MS"/>
                <w:iCs/>
              </w:rPr>
              <w:t xml:space="preserve">minim </w:t>
            </w:r>
            <w:r w:rsidRPr="005152B1">
              <w:rPr>
                <w:rFonts w:ascii="Trebuchet MS" w:hAnsi="Trebuchet MS"/>
                <w:b/>
                <w:bCs/>
                <w:iCs/>
              </w:rPr>
              <w:t>2</w:t>
            </w:r>
            <w:r>
              <w:rPr>
                <w:rFonts w:ascii="Trebuchet MS" w:hAnsi="Trebuchet MS"/>
                <w:b/>
                <w:bCs/>
                <w:iCs/>
              </w:rPr>
              <w:t>,00</w:t>
            </w:r>
            <w:r w:rsidRPr="005152B1">
              <w:rPr>
                <w:rFonts w:ascii="Trebuchet MS" w:hAnsi="Trebuchet MS"/>
                <w:b/>
                <w:bCs/>
                <w:iCs/>
              </w:rPr>
              <w:t>%</w:t>
            </w:r>
          </w:p>
        </w:tc>
      </w:tr>
    </w:tbl>
    <w:p w14:paraId="299C7499" w14:textId="77777777" w:rsidR="001F2866" w:rsidRPr="007E511A" w:rsidRDefault="001F2866" w:rsidP="001F2866">
      <w:pPr>
        <w:pStyle w:val="ListParagraph"/>
        <w:spacing w:before="120" w:after="120"/>
        <w:ind w:left="1004"/>
        <w:rPr>
          <w:rFonts w:ascii="Trebuchet MS" w:hAnsi="Trebuchet MS"/>
          <w:i/>
          <w:sz w:val="24"/>
          <w:szCs w:val="24"/>
        </w:rPr>
      </w:pPr>
    </w:p>
    <w:p w14:paraId="64595ABF" w14:textId="60EAC535" w:rsidR="00C940A4" w:rsidRPr="007E511A" w:rsidRDefault="001F2866" w:rsidP="001F2866">
      <w:pPr>
        <w:pStyle w:val="Heading2"/>
      </w:pPr>
      <w:bookmarkStart w:id="22" w:name="_Toc134713001"/>
      <w:r w:rsidRPr="007E511A">
        <w:t xml:space="preserve">3.5 </w:t>
      </w:r>
      <w:r w:rsidR="00A34AAA" w:rsidRPr="007E511A">
        <w:t>Zona</w:t>
      </w:r>
      <w:r w:rsidR="009B5CB9" w:rsidRPr="007E511A">
        <w:t>/zonele</w:t>
      </w:r>
      <w:r w:rsidR="00A34AAA" w:rsidRPr="007E511A">
        <w:t xml:space="preserve"> geografică</w:t>
      </w:r>
      <w:r w:rsidR="009B5CB9" w:rsidRPr="007E511A">
        <w:t>(e)</w:t>
      </w:r>
      <w:r w:rsidR="00A34AAA" w:rsidRPr="007E511A">
        <w:t xml:space="preserve"> vizată</w:t>
      </w:r>
      <w:r w:rsidR="009B5CB9" w:rsidRPr="007E511A">
        <w:t>(e)</w:t>
      </w:r>
      <w:r w:rsidR="00A34AAA" w:rsidRPr="007E511A">
        <w:t xml:space="preserve"> de </w:t>
      </w:r>
      <w:r w:rsidR="009B5CB9" w:rsidRPr="007E511A">
        <w:t>apelul de proiecte</w:t>
      </w:r>
      <w:bookmarkEnd w:id="22"/>
      <w:r w:rsidR="009B5CB9" w:rsidRPr="007E511A">
        <w:t xml:space="preserve"> </w:t>
      </w:r>
      <w:r w:rsidR="00C940A4" w:rsidRPr="007E511A">
        <w:tab/>
      </w:r>
    </w:p>
    <w:tbl>
      <w:tblPr>
        <w:tblStyle w:val="TableGrid"/>
        <w:tblW w:w="0" w:type="auto"/>
        <w:tblLook w:val="04A0" w:firstRow="1" w:lastRow="0" w:firstColumn="1" w:lastColumn="0" w:noHBand="0" w:noVBand="1"/>
      </w:tblPr>
      <w:tblGrid>
        <w:gridCol w:w="9396"/>
      </w:tblGrid>
      <w:tr w:rsidR="00B63863" w:rsidRPr="007E511A" w14:paraId="50AC4770" w14:textId="77777777" w:rsidTr="00B558B3">
        <w:tc>
          <w:tcPr>
            <w:tcW w:w="9396" w:type="dxa"/>
          </w:tcPr>
          <w:p w14:paraId="265CC989" w14:textId="56E4905F" w:rsidR="002E774C" w:rsidRPr="007E511A" w:rsidRDefault="00F36794" w:rsidP="002E774C">
            <w:pPr>
              <w:spacing w:before="120" w:after="120" w:line="360" w:lineRule="auto"/>
              <w:rPr>
                <w:rFonts w:ascii="Trebuchet MS" w:hAnsi="Trebuchet MS"/>
                <w:sz w:val="24"/>
                <w:szCs w:val="24"/>
              </w:rPr>
            </w:pPr>
            <w:r>
              <w:rPr>
                <w:rFonts w:ascii="Trebuchet MS" w:eastAsia="SimSun" w:hAnsi="Trebuchet MS" w:cs="Calibri"/>
                <w:bCs/>
              </w:rPr>
              <w:t>M</w:t>
            </w:r>
            <w:r w:rsidRPr="00130960">
              <w:rPr>
                <w:rFonts w:ascii="Trebuchet MS" w:eastAsia="SimSun" w:hAnsi="Trebuchet MS" w:cs="Calibri"/>
                <w:bCs/>
              </w:rPr>
              <w:t xml:space="preserve">ediul </w:t>
            </w:r>
            <w:r w:rsidRPr="00F36794">
              <w:rPr>
                <w:rFonts w:ascii="Trebuchet MS" w:eastAsia="SimSun" w:hAnsi="Trebuchet MS" w:cs="Calibri"/>
                <w:b/>
              </w:rPr>
              <w:t>urban</w:t>
            </w:r>
            <w:r w:rsidRPr="00130960">
              <w:rPr>
                <w:rFonts w:ascii="Trebuchet MS" w:eastAsia="SimSun" w:hAnsi="Trebuchet MS" w:cs="Calibri"/>
                <w:bCs/>
              </w:rPr>
              <w:t xml:space="preserve"> și </w:t>
            </w:r>
            <w:r w:rsidRPr="00F36794">
              <w:rPr>
                <w:rFonts w:ascii="Trebuchet MS" w:eastAsia="SimSun" w:hAnsi="Trebuchet MS" w:cs="Calibri"/>
                <w:b/>
              </w:rPr>
              <w:t xml:space="preserve">rural </w:t>
            </w:r>
            <w:r w:rsidRPr="00130960">
              <w:rPr>
                <w:rFonts w:ascii="Trebuchet MS" w:eastAsia="SimSun" w:hAnsi="Trebuchet MS" w:cs="Calibri"/>
                <w:bCs/>
              </w:rPr>
              <w:t>din cele șapte județe ale regiunii Sud-Muntenia</w:t>
            </w:r>
            <w:r w:rsidRPr="008E4661">
              <w:rPr>
                <w:rFonts w:ascii="Trebuchet MS" w:hAnsi="Trebuchet MS" w:cs="Calibri"/>
                <w:bCs/>
              </w:rPr>
              <w:t xml:space="preserve">, respectiv Argeș, </w:t>
            </w:r>
            <w:r w:rsidRPr="002E774C">
              <w:rPr>
                <w:rFonts w:ascii="Trebuchet MS" w:eastAsia="SimSun" w:hAnsi="Trebuchet MS" w:cs="Calibri"/>
                <w:bCs/>
              </w:rPr>
              <w:t>Călărași, Dâmbovița, Giurgiu, Ialomița, Prahova și Teleorman.</w:t>
            </w:r>
          </w:p>
        </w:tc>
      </w:tr>
    </w:tbl>
    <w:p w14:paraId="2C9EBDF9" w14:textId="77777777" w:rsidR="001F2866" w:rsidRPr="00735928" w:rsidRDefault="001F2866" w:rsidP="001F2866">
      <w:pPr>
        <w:pStyle w:val="ListParagraph"/>
        <w:spacing w:before="120" w:after="120"/>
        <w:ind w:left="1004"/>
        <w:rPr>
          <w:rFonts w:ascii="Trebuchet MS" w:hAnsi="Trebuchet MS"/>
          <w:i/>
          <w:sz w:val="24"/>
          <w:szCs w:val="24"/>
        </w:rPr>
      </w:pPr>
    </w:p>
    <w:p w14:paraId="2E722EF4" w14:textId="708154CA" w:rsidR="00212532" w:rsidRPr="00735928" w:rsidRDefault="001F2866" w:rsidP="001F2866">
      <w:pPr>
        <w:pStyle w:val="Heading2"/>
      </w:pPr>
      <w:bookmarkStart w:id="23" w:name="_Toc134713002"/>
      <w:r w:rsidRPr="00735928">
        <w:t xml:space="preserve">3.6 </w:t>
      </w:r>
      <w:r w:rsidR="006464F5" w:rsidRPr="00735928">
        <w:t>A</w:t>
      </w:r>
      <w:r w:rsidR="00212532" w:rsidRPr="00735928">
        <w:t>cțiuni sprijinite în cadrul apelului</w:t>
      </w:r>
      <w:bookmarkEnd w:id="23"/>
      <w:r w:rsidR="00212532" w:rsidRPr="00735928">
        <w:t xml:space="preserve"> </w:t>
      </w:r>
      <w:r w:rsidR="00212532" w:rsidRPr="00735928">
        <w:tab/>
      </w:r>
    </w:p>
    <w:tbl>
      <w:tblPr>
        <w:tblStyle w:val="TableGrid"/>
        <w:tblW w:w="0" w:type="auto"/>
        <w:tblLook w:val="04A0" w:firstRow="1" w:lastRow="0" w:firstColumn="1" w:lastColumn="0" w:noHBand="0" w:noVBand="1"/>
      </w:tblPr>
      <w:tblGrid>
        <w:gridCol w:w="9396"/>
      </w:tblGrid>
      <w:tr w:rsidR="00B63863" w:rsidRPr="00CC0FF8" w14:paraId="646E42C1" w14:textId="77777777" w:rsidTr="00B558B3">
        <w:tc>
          <w:tcPr>
            <w:tcW w:w="9396" w:type="dxa"/>
          </w:tcPr>
          <w:p w14:paraId="7BACF6FE" w14:textId="77777777" w:rsidR="00E574AA" w:rsidRPr="00735928" w:rsidRDefault="00E574AA" w:rsidP="00E574AA">
            <w:pPr>
              <w:pStyle w:val="ListParagraph"/>
              <w:tabs>
                <w:tab w:val="left" w:pos="180"/>
                <w:tab w:val="left" w:pos="720"/>
              </w:tabs>
              <w:spacing w:before="240" w:after="120" w:line="360" w:lineRule="auto"/>
              <w:ind w:left="0"/>
              <w:rPr>
                <w:rFonts w:ascii="Trebuchet MS" w:hAnsi="Trebuchet MS" w:cs="Calibri"/>
              </w:rPr>
            </w:pPr>
            <w:r w:rsidRPr="00735928">
              <w:rPr>
                <w:rFonts w:ascii="Trebuchet MS" w:hAnsi="Trebuchet MS" w:cs="Calibri"/>
              </w:rPr>
              <w:t>În cadrul prezentului apel de proiecte sunt sprijinite următoarele tipuri de acțiuni:</w:t>
            </w:r>
          </w:p>
          <w:p w14:paraId="39FBCF4C" w14:textId="77777777" w:rsidR="005E1A27" w:rsidRPr="00735928" w:rsidRDefault="005E1A27">
            <w:pPr>
              <w:pStyle w:val="ListParagraph"/>
              <w:numPr>
                <w:ilvl w:val="0"/>
                <w:numId w:val="28"/>
              </w:numPr>
              <w:tabs>
                <w:tab w:val="left" w:pos="180"/>
                <w:tab w:val="left" w:pos="447"/>
              </w:tabs>
              <w:spacing w:before="240" w:after="120" w:line="360" w:lineRule="auto"/>
              <w:ind w:left="306" w:hanging="284"/>
              <w:contextualSpacing w:val="0"/>
              <w:jc w:val="both"/>
              <w:rPr>
                <w:rFonts w:ascii="Trebuchet MS" w:hAnsi="Trebuchet MS" w:cs="Calibri"/>
              </w:rPr>
            </w:pPr>
            <w:r w:rsidRPr="00735928">
              <w:rPr>
                <w:rFonts w:ascii="Trebuchet MS" w:eastAsia="Calibri" w:hAnsi="Trebuchet MS"/>
                <w:noProof/>
              </w:rPr>
              <w:t xml:space="preserve">Construirea/ reabilitarea/ modernizarea/ consolidarea/ extinderea/ dotarea infrastructurii educaţionale publice și a campusurilor școlare pentru învățământul general obligatoriu public (învățământul primar și secundar, inclusiv asigurarea de spații pentru Programul Școală după Școală (SDS), liceal, centre de excelență, palatele și cluburile copiilor, etc.). </w:t>
            </w:r>
          </w:p>
          <w:p w14:paraId="0C4C6D61" w14:textId="77777777" w:rsidR="005E1A27" w:rsidRPr="00735928" w:rsidRDefault="005E1A27">
            <w:pPr>
              <w:pStyle w:val="ListParagraph"/>
              <w:numPr>
                <w:ilvl w:val="0"/>
                <w:numId w:val="29"/>
              </w:numPr>
              <w:tabs>
                <w:tab w:val="left" w:pos="180"/>
                <w:tab w:val="left" w:pos="720"/>
              </w:tabs>
              <w:spacing w:before="240" w:after="120" w:line="360" w:lineRule="auto"/>
              <w:ind w:left="731"/>
              <w:contextualSpacing w:val="0"/>
              <w:jc w:val="both"/>
              <w:rPr>
                <w:rFonts w:ascii="Trebuchet MS" w:hAnsi="Trebuchet MS" w:cs="Calibri"/>
              </w:rPr>
            </w:pPr>
            <w:r w:rsidRPr="00735928">
              <w:rPr>
                <w:rFonts w:ascii="Trebuchet MS" w:eastAsia="Calibri" w:hAnsi="Trebuchet MS"/>
                <w:noProof/>
              </w:rPr>
              <w:t>Construirea/ reabilitarea/ modernizarea/ consolidarea/ extinderea/ dotarea infrastructurii educaţionale publice pentru învătământul primar și secundar;</w:t>
            </w:r>
          </w:p>
          <w:p w14:paraId="6863C8A6" w14:textId="1C56E4AA" w:rsidR="005E1A27" w:rsidRPr="0063737D" w:rsidRDefault="005E1A27">
            <w:pPr>
              <w:pStyle w:val="ListParagraph"/>
              <w:numPr>
                <w:ilvl w:val="0"/>
                <w:numId w:val="29"/>
              </w:numPr>
              <w:tabs>
                <w:tab w:val="left" w:pos="180"/>
                <w:tab w:val="left" w:pos="720"/>
              </w:tabs>
              <w:spacing w:before="240" w:after="120" w:line="360" w:lineRule="auto"/>
              <w:ind w:left="731"/>
              <w:contextualSpacing w:val="0"/>
              <w:jc w:val="both"/>
              <w:rPr>
                <w:rFonts w:ascii="Trebuchet MS" w:hAnsi="Trebuchet MS" w:cs="Calibri"/>
              </w:rPr>
            </w:pPr>
            <w:r w:rsidRPr="00735928">
              <w:rPr>
                <w:rFonts w:ascii="Trebuchet MS" w:eastAsia="Calibri" w:hAnsi="Trebuchet MS"/>
                <w:noProof/>
              </w:rPr>
              <w:t xml:space="preserve">Construirea/ reabilitarea/ modernizarea/ consolidarea/ extinderea/ dotarea </w:t>
            </w:r>
            <w:r w:rsidRPr="0063737D">
              <w:rPr>
                <w:rFonts w:ascii="Trebuchet MS" w:eastAsia="Calibri" w:hAnsi="Trebuchet MS"/>
                <w:noProof/>
              </w:rPr>
              <w:t>campusurilor școlare pentru învătământul primar și secundar;</w:t>
            </w:r>
          </w:p>
          <w:p w14:paraId="57156D88" w14:textId="77777777" w:rsidR="005E1A27" w:rsidRPr="00735928" w:rsidRDefault="005E1A27">
            <w:pPr>
              <w:pStyle w:val="ListParagraph"/>
              <w:numPr>
                <w:ilvl w:val="0"/>
                <w:numId w:val="29"/>
              </w:numPr>
              <w:tabs>
                <w:tab w:val="left" w:pos="180"/>
                <w:tab w:val="left" w:pos="720"/>
              </w:tabs>
              <w:spacing w:before="240" w:after="120" w:line="360" w:lineRule="auto"/>
              <w:ind w:left="731"/>
              <w:contextualSpacing w:val="0"/>
              <w:jc w:val="both"/>
              <w:rPr>
                <w:rFonts w:ascii="Trebuchet MS" w:hAnsi="Trebuchet MS" w:cs="Calibri"/>
              </w:rPr>
            </w:pPr>
            <w:r w:rsidRPr="00735928">
              <w:rPr>
                <w:rFonts w:ascii="Trebuchet MS" w:eastAsia="Calibri" w:hAnsi="Trebuchet MS"/>
                <w:noProof/>
              </w:rPr>
              <w:t>Construirea/ reabilitarea/ modernizarea/ consolidarea/ extinderea/ dotarea spații pentru Programul Școală după Școală pentru învătământul primar și secundar;</w:t>
            </w:r>
          </w:p>
          <w:p w14:paraId="6C17E374" w14:textId="77777777" w:rsidR="005E1A27" w:rsidRPr="00735928" w:rsidRDefault="005E1A27">
            <w:pPr>
              <w:pStyle w:val="ListParagraph"/>
              <w:numPr>
                <w:ilvl w:val="0"/>
                <w:numId w:val="29"/>
              </w:numPr>
              <w:tabs>
                <w:tab w:val="left" w:pos="180"/>
                <w:tab w:val="left" w:pos="720"/>
              </w:tabs>
              <w:spacing w:before="240" w:after="120" w:line="360" w:lineRule="auto"/>
              <w:ind w:left="731"/>
              <w:contextualSpacing w:val="0"/>
              <w:jc w:val="both"/>
              <w:rPr>
                <w:rFonts w:ascii="Trebuchet MS" w:hAnsi="Trebuchet MS" w:cs="Calibri"/>
              </w:rPr>
            </w:pPr>
            <w:r w:rsidRPr="00735928">
              <w:rPr>
                <w:rFonts w:ascii="Trebuchet MS" w:eastAsia="Calibri" w:hAnsi="Trebuchet MS"/>
                <w:noProof/>
              </w:rPr>
              <w:lastRenderedPageBreak/>
              <w:t>Construirea/ reabilitarea/ modernizarea/ consolidarea/ extinderea/ dotarea centrelor de excelență pentru învătământul primar și secundar;</w:t>
            </w:r>
          </w:p>
          <w:p w14:paraId="6B7DCC4E" w14:textId="77777777" w:rsidR="005E1A27" w:rsidRPr="00735928" w:rsidRDefault="005E1A27">
            <w:pPr>
              <w:pStyle w:val="ListParagraph"/>
              <w:numPr>
                <w:ilvl w:val="0"/>
                <w:numId w:val="29"/>
              </w:numPr>
              <w:tabs>
                <w:tab w:val="left" w:pos="180"/>
                <w:tab w:val="left" w:pos="720"/>
              </w:tabs>
              <w:spacing w:before="240" w:after="120" w:line="360" w:lineRule="auto"/>
              <w:ind w:left="731"/>
              <w:contextualSpacing w:val="0"/>
              <w:jc w:val="both"/>
              <w:rPr>
                <w:rFonts w:ascii="Trebuchet MS" w:hAnsi="Trebuchet MS" w:cs="Calibri"/>
              </w:rPr>
            </w:pPr>
            <w:r w:rsidRPr="00735928">
              <w:rPr>
                <w:rFonts w:ascii="Trebuchet MS" w:eastAsia="Calibri" w:hAnsi="Trebuchet MS"/>
                <w:noProof/>
              </w:rPr>
              <w:t>Construirea/ reabilitarea/ modernizarea/ consolidarea/ extinderea/ dotarea palatelor și cluburile copiilor pentru învătământul primar și secundar.</w:t>
            </w:r>
          </w:p>
          <w:p w14:paraId="11E911F1" w14:textId="64EAFAF6" w:rsidR="005E1A27" w:rsidRPr="00735928" w:rsidRDefault="005E1A27">
            <w:pPr>
              <w:pStyle w:val="ListParagraph"/>
              <w:numPr>
                <w:ilvl w:val="0"/>
                <w:numId w:val="28"/>
              </w:numPr>
              <w:tabs>
                <w:tab w:val="left" w:pos="180"/>
                <w:tab w:val="left" w:pos="447"/>
              </w:tabs>
              <w:spacing w:before="240" w:after="120" w:line="360" w:lineRule="auto"/>
              <w:ind w:left="306" w:hanging="284"/>
              <w:contextualSpacing w:val="0"/>
              <w:jc w:val="both"/>
              <w:rPr>
                <w:rFonts w:ascii="Trebuchet MS" w:eastAsia="Calibri" w:hAnsi="Trebuchet MS"/>
                <w:noProof/>
              </w:rPr>
            </w:pPr>
            <w:r w:rsidRPr="00735928">
              <w:rPr>
                <w:rFonts w:ascii="Trebuchet MS" w:eastAsia="Calibri" w:hAnsi="Trebuchet MS"/>
                <w:noProof/>
              </w:rPr>
              <w:t>Construirea/reabilitarea/modernizarea/consolidarea/extinderea și dotarea infrastructurii sportive și de artă asociate unităților de învățământ publice, inclusiv a centrelor de pregătire sportivă stabilite pe lângă școli sau instituții de învățământ publice.</w:t>
            </w:r>
          </w:p>
          <w:p w14:paraId="356200CD" w14:textId="77777777" w:rsidR="005E1A27" w:rsidRPr="00735928" w:rsidRDefault="005E1A27" w:rsidP="005E1A27">
            <w:pPr>
              <w:spacing w:line="360" w:lineRule="auto"/>
              <w:ind w:left="720"/>
              <w:jc w:val="both"/>
              <w:rPr>
                <w:rFonts w:ascii="Trebuchet MS" w:eastAsia="Calibri" w:hAnsi="Trebuchet MS" w:cs="Calibri"/>
                <w:noProof/>
              </w:rPr>
            </w:pPr>
          </w:p>
          <w:p w14:paraId="0BC57F6F" w14:textId="77777777" w:rsidR="005E1A27" w:rsidRPr="00735928" w:rsidRDefault="005E1A27">
            <w:pPr>
              <w:numPr>
                <w:ilvl w:val="0"/>
                <w:numId w:val="29"/>
              </w:numPr>
              <w:spacing w:line="360" w:lineRule="auto"/>
              <w:ind w:left="731" w:hanging="425"/>
              <w:jc w:val="both"/>
              <w:rPr>
                <w:rFonts w:ascii="Trebuchet MS" w:eastAsia="Calibri" w:hAnsi="Trebuchet MS" w:cs="Calibri"/>
                <w:noProof/>
              </w:rPr>
            </w:pPr>
            <w:r w:rsidRPr="00735928">
              <w:rPr>
                <w:rFonts w:ascii="Trebuchet MS" w:eastAsia="Calibri" w:hAnsi="Trebuchet MS" w:cs="Calibri"/>
                <w:noProof/>
              </w:rPr>
              <w:t>Construirea/ reabilitarea/ modernizarea/ consolidarea/ extinderea și dotarea infrastructurii sportive asociate unităților de învățământ publice;</w:t>
            </w:r>
          </w:p>
          <w:p w14:paraId="32B67953" w14:textId="77777777" w:rsidR="005E1A27" w:rsidRPr="00735928" w:rsidRDefault="005E1A27">
            <w:pPr>
              <w:numPr>
                <w:ilvl w:val="0"/>
                <w:numId w:val="29"/>
              </w:numPr>
              <w:spacing w:line="360" w:lineRule="auto"/>
              <w:ind w:left="731" w:hanging="425"/>
              <w:jc w:val="both"/>
              <w:rPr>
                <w:rFonts w:ascii="Trebuchet MS" w:eastAsia="Calibri" w:hAnsi="Trebuchet MS" w:cs="Calibri"/>
                <w:noProof/>
              </w:rPr>
            </w:pPr>
            <w:r w:rsidRPr="00735928">
              <w:rPr>
                <w:rFonts w:ascii="Trebuchet MS" w:eastAsia="Calibri" w:hAnsi="Trebuchet MS" w:cs="Calibri"/>
                <w:noProof/>
              </w:rPr>
              <w:t>Construirea/ reabilitarea/ modernizarea/ consolidarea/ extinderea și dotarea infrastructurii de artă asociate unităților de învățământ publice;</w:t>
            </w:r>
          </w:p>
          <w:p w14:paraId="1D59413E" w14:textId="77777777" w:rsidR="005E1A27" w:rsidRPr="00735928" w:rsidRDefault="005E1A27">
            <w:pPr>
              <w:numPr>
                <w:ilvl w:val="0"/>
                <w:numId w:val="29"/>
              </w:numPr>
              <w:spacing w:line="360" w:lineRule="auto"/>
              <w:ind w:left="731" w:hanging="425"/>
              <w:jc w:val="both"/>
              <w:rPr>
                <w:rFonts w:ascii="Trebuchet MS" w:eastAsia="Calibri" w:hAnsi="Trebuchet MS" w:cs="Calibri"/>
                <w:noProof/>
              </w:rPr>
            </w:pPr>
            <w:r w:rsidRPr="00735928">
              <w:rPr>
                <w:rFonts w:ascii="Trebuchet MS" w:eastAsia="Calibri" w:hAnsi="Trebuchet MS" w:cs="Calibri"/>
                <w:noProof/>
              </w:rPr>
              <w:t xml:space="preserve">Construirea/ reabilitarea/ modernizarea/ consolidarea/ extinderea și dotarea infrastructurii centrelor de pregătire sportivă stabilite pe lângă școli sau instituții de învățământ publice. </w:t>
            </w:r>
          </w:p>
          <w:p w14:paraId="0428A412" w14:textId="6CF0F073" w:rsidR="005E1A27" w:rsidRPr="00735928" w:rsidRDefault="005E1A27" w:rsidP="005E1A27">
            <w:pPr>
              <w:spacing w:before="240" w:line="360" w:lineRule="auto"/>
              <w:jc w:val="both"/>
              <w:rPr>
                <w:rFonts w:ascii="Trebuchet MS" w:hAnsi="Trebuchet MS"/>
              </w:rPr>
            </w:pPr>
            <w:r w:rsidRPr="00735928">
              <w:rPr>
                <w:rFonts w:ascii="Trebuchet MS" w:eastAsia="Calibri" w:hAnsi="Trebuchet MS"/>
                <w:noProof/>
              </w:rPr>
              <w:t>C. Achiziționarea de autobuze/ microbuze școlare pentru școlile din mediul rural, din localități greu accesibile și care se confruntă cu un declin al populației școlare.</w:t>
            </w:r>
            <w:r w:rsidRPr="00735928">
              <w:rPr>
                <w:rFonts w:ascii="Trebuchet MS" w:hAnsi="Trebuchet MS"/>
              </w:rPr>
              <w:t xml:space="preserve"> Achiziționarea de autobuze/microbuze școlare este eligibilă doar pentru școlile din mediul rural, din localități greu accesibile, care se confruntă cu un declin al populației școlare</w:t>
            </w:r>
            <w:r w:rsidRPr="00735928">
              <w:rPr>
                <w:rFonts w:ascii="Trebuchet MS" w:eastAsia="Calibri" w:hAnsi="Trebuchet MS"/>
                <w:noProof/>
              </w:rPr>
              <w:t xml:space="preserve"> și doar dacă proiectul pentru care se face achiziția prevede inclusiv </w:t>
            </w:r>
            <w:r w:rsidRPr="00735928">
              <w:rPr>
                <w:rFonts w:ascii="Trebuchet MS" w:hAnsi="Trebuchet MS"/>
              </w:rPr>
              <w:t xml:space="preserve">lucrări cu autorizație de construire. </w:t>
            </w:r>
            <w:r w:rsidR="00800C94">
              <w:rPr>
                <w:rFonts w:ascii="Trebuchet MS" w:hAnsi="Trebuchet MS"/>
              </w:rPr>
              <w:t>N</w:t>
            </w:r>
            <w:r w:rsidRPr="00735928">
              <w:rPr>
                <w:rFonts w:ascii="Trebuchet MS" w:hAnsi="Trebuchet MS"/>
              </w:rPr>
              <w:t>u este eligibilă d</w:t>
            </w:r>
            <w:r w:rsidR="00DF0028">
              <w:rPr>
                <w:rFonts w:ascii="Trebuchet MS" w:hAnsi="Trebuchet MS"/>
              </w:rPr>
              <w:t>oar</w:t>
            </w:r>
            <w:r w:rsidRPr="00735928">
              <w:rPr>
                <w:rFonts w:ascii="Trebuchet MS" w:hAnsi="Trebuchet MS"/>
              </w:rPr>
              <w:t xml:space="preserve"> achiziționarea de autobuze/microbuze școlare printr-un proiect, ci </w:t>
            </w:r>
            <w:r w:rsidR="00DF0028">
              <w:rPr>
                <w:rFonts w:ascii="Trebuchet MS" w:hAnsi="Trebuchet MS"/>
              </w:rPr>
              <w:t>numai</w:t>
            </w:r>
            <w:r w:rsidRPr="00735928">
              <w:rPr>
                <w:rFonts w:ascii="Trebuchet MS" w:hAnsi="Trebuchet MS"/>
              </w:rPr>
              <w:t xml:space="preserve"> dacă această activitate face parte dintr-o investiție cu acțiuni prevăzute la punctul A. </w:t>
            </w:r>
          </w:p>
          <w:p w14:paraId="586D4CA5" w14:textId="19134DD9" w:rsidR="005E1A27" w:rsidRPr="001B6010" w:rsidRDefault="005E1A27" w:rsidP="005E1A27">
            <w:pPr>
              <w:tabs>
                <w:tab w:val="left" w:pos="180"/>
                <w:tab w:val="left" w:pos="447"/>
              </w:tabs>
              <w:spacing w:before="240" w:after="120" w:line="360" w:lineRule="auto"/>
              <w:jc w:val="both"/>
              <w:rPr>
                <w:rFonts w:ascii="Trebuchet MS" w:eastAsia="Calibri" w:hAnsi="Trebuchet MS"/>
                <w:noProof/>
              </w:rPr>
            </w:pPr>
            <w:r w:rsidRPr="00735928">
              <w:rPr>
                <w:rFonts w:ascii="Trebuchet MS" w:eastAsia="Calibri" w:hAnsi="Trebuchet MS"/>
                <w:noProof/>
              </w:rPr>
              <w:t xml:space="preserve">D. Activitățile conexe de tip FSE+ menite să prevină segregarea școlară, care sunt favorabile incluziunii în educație, în special pentru elevii ce provin din grupurile marginalizate pe criterii de etnie, dizabilități și cerințe educaționale speciale. Exemple de astfel de activități pot fi: ateliere de lucru cu profesori, elevi și părinți în scopul de a schimba atitudinea socială privind grupurile marginalizate, acțiuni de instruire pentru profesori și mediatori pentru dezvoltarea abilităţilor de a promova diversitatea şi incluziunea </w:t>
            </w:r>
            <w:r w:rsidR="00DF0028">
              <w:rPr>
                <w:rFonts w:ascii="Trebuchet MS" w:eastAsia="Calibri" w:hAnsi="Trebuchet MS"/>
                <w:noProof/>
              </w:rPr>
              <w:t>elevilor</w:t>
            </w:r>
            <w:r w:rsidRPr="00735928">
              <w:rPr>
                <w:rFonts w:ascii="Trebuchet MS" w:eastAsia="Calibri" w:hAnsi="Trebuchet MS"/>
                <w:noProof/>
              </w:rPr>
              <w:t xml:space="preserve"> marginalizaţi, inclusiv a </w:t>
            </w:r>
            <w:r w:rsidR="00DF0028">
              <w:rPr>
                <w:rFonts w:ascii="Trebuchet MS" w:eastAsia="Calibri" w:hAnsi="Trebuchet MS"/>
                <w:noProof/>
              </w:rPr>
              <w:t>elevilor</w:t>
            </w:r>
            <w:r w:rsidRPr="00735928">
              <w:rPr>
                <w:rFonts w:ascii="Trebuchet MS" w:eastAsia="Calibri" w:hAnsi="Trebuchet MS"/>
                <w:noProof/>
              </w:rPr>
              <w:t xml:space="preserve"> </w:t>
            </w:r>
            <w:r w:rsidRPr="001B6010">
              <w:rPr>
                <w:rFonts w:ascii="Trebuchet MS" w:eastAsia="Calibri" w:hAnsi="Trebuchet MS"/>
                <w:noProof/>
              </w:rPr>
              <w:t xml:space="preserve">de etnie romă. </w:t>
            </w:r>
          </w:p>
          <w:p w14:paraId="6D800C8C" w14:textId="3EE21FAC" w:rsidR="00212532" w:rsidRPr="00735928" w:rsidRDefault="005E1A27" w:rsidP="005E1A27">
            <w:pPr>
              <w:spacing w:line="360" w:lineRule="auto"/>
              <w:rPr>
                <w:rFonts w:ascii="Trebuchet MS" w:eastAsia="SimSun" w:hAnsi="Trebuchet MS" w:cs="Calibri"/>
                <w:bCs/>
                <w:lang w:val="en-US" w:eastAsia="ro-RO"/>
              </w:rPr>
            </w:pPr>
            <w:r w:rsidRPr="001B6010">
              <w:rPr>
                <w:rFonts w:ascii="Trebuchet MS" w:eastAsia="SimSun" w:hAnsi="Trebuchet MS" w:cs="Calibri"/>
                <w:bCs/>
                <w:lang w:val="en-US" w:eastAsia="ro-RO"/>
              </w:rPr>
              <w:t xml:space="preserve">E. </w:t>
            </w:r>
            <w:r w:rsidR="004D2E7D" w:rsidRPr="001B6010">
              <w:rPr>
                <w:rFonts w:ascii="Trebuchet MS" w:eastAsia="SimSun" w:hAnsi="Trebuchet MS" w:cs="Calibri"/>
                <w:bCs/>
                <w:lang w:val="en-US" w:eastAsia="ro-RO"/>
              </w:rPr>
              <w:t xml:space="preserve">Dezvoltarea de aplicații și soluții </w:t>
            </w:r>
            <w:r w:rsidR="00DF0028">
              <w:rPr>
                <w:rFonts w:ascii="Trebuchet MS" w:eastAsia="SimSun" w:hAnsi="Trebuchet MS" w:cs="Calibri"/>
                <w:bCs/>
                <w:lang w:val="en-US" w:eastAsia="ro-RO"/>
              </w:rPr>
              <w:t>pentru digitalizarea</w:t>
            </w:r>
            <w:r w:rsidR="00E574AA" w:rsidRPr="001B6010">
              <w:rPr>
                <w:rFonts w:ascii="Trebuchet MS" w:eastAsia="SimSun" w:hAnsi="Trebuchet MS" w:cs="Calibri"/>
                <w:bCs/>
                <w:lang w:val="en-US" w:eastAsia="ro-RO"/>
              </w:rPr>
              <w:t xml:space="preserve"> procesului educațional, precum și dotarea cu echipamentele necesare.</w:t>
            </w:r>
          </w:p>
        </w:tc>
      </w:tr>
    </w:tbl>
    <w:p w14:paraId="07151A23" w14:textId="77777777" w:rsidR="001F2866" w:rsidRPr="00CC0FF8" w:rsidRDefault="001F2866" w:rsidP="001F2866">
      <w:pPr>
        <w:pStyle w:val="ListParagraph"/>
        <w:spacing w:before="120" w:after="120"/>
        <w:ind w:left="1004"/>
        <w:rPr>
          <w:rFonts w:ascii="Trebuchet MS" w:hAnsi="Trebuchet MS"/>
          <w:i/>
          <w:sz w:val="24"/>
          <w:szCs w:val="24"/>
          <w:highlight w:val="yellow"/>
        </w:rPr>
      </w:pPr>
    </w:p>
    <w:p w14:paraId="15E3EBDC" w14:textId="5383EC82" w:rsidR="00C87FBF" w:rsidRPr="005E1A27" w:rsidRDefault="001F2866" w:rsidP="001F2866">
      <w:pPr>
        <w:pStyle w:val="Heading2"/>
      </w:pPr>
      <w:bookmarkStart w:id="24" w:name="_Toc134713003"/>
      <w:r w:rsidRPr="005E1A27">
        <w:lastRenderedPageBreak/>
        <w:t xml:space="preserve">3.7. </w:t>
      </w:r>
      <w:r w:rsidR="00C87FBF" w:rsidRPr="005E1A27">
        <w:t>Grup țintă vizat de apelul de proiecte</w:t>
      </w:r>
      <w:bookmarkEnd w:id="24"/>
      <w:r w:rsidR="00C87FBF" w:rsidRPr="005E1A27">
        <w:tab/>
      </w:r>
    </w:p>
    <w:tbl>
      <w:tblPr>
        <w:tblStyle w:val="TableGrid"/>
        <w:tblW w:w="0" w:type="auto"/>
        <w:tblLook w:val="04A0" w:firstRow="1" w:lastRow="0" w:firstColumn="1" w:lastColumn="0" w:noHBand="0" w:noVBand="1"/>
      </w:tblPr>
      <w:tblGrid>
        <w:gridCol w:w="9396"/>
      </w:tblGrid>
      <w:tr w:rsidR="00B63863" w:rsidRPr="005E1A27" w14:paraId="0AA786D1" w14:textId="77777777" w:rsidTr="00B558B3">
        <w:tc>
          <w:tcPr>
            <w:tcW w:w="9396" w:type="dxa"/>
          </w:tcPr>
          <w:p w14:paraId="7FEB6049" w14:textId="77777777" w:rsidR="00154CB3" w:rsidRPr="005E1A27" w:rsidRDefault="00154CB3" w:rsidP="00154CB3">
            <w:pPr>
              <w:spacing w:before="120" w:after="120"/>
              <w:rPr>
                <w:rFonts w:ascii="Trebuchet MS" w:hAnsi="Trebuchet MS"/>
                <w:iCs/>
                <w:lang w:val="en-GB"/>
              </w:rPr>
            </w:pPr>
            <w:r w:rsidRPr="005E1A27">
              <w:rPr>
                <w:rFonts w:ascii="Trebuchet MS" w:hAnsi="Trebuchet MS"/>
                <w:iCs/>
              </w:rPr>
              <w:t>Principalele grupuri țintă</w:t>
            </w:r>
            <w:r w:rsidRPr="005E1A27">
              <w:rPr>
                <w:rFonts w:ascii="Trebuchet MS" w:hAnsi="Trebuchet MS"/>
                <w:iCs/>
                <w:lang w:val="en-GB"/>
              </w:rPr>
              <w:t>:</w:t>
            </w:r>
          </w:p>
          <w:p w14:paraId="03D9CE1A" w14:textId="03300331" w:rsidR="00154CB3" w:rsidRPr="005E1A27" w:rsidRDefault="00154CB3">
            <w:pPr>
              <w:numPr>
                <w:ilvl w:val="0"/>
                <w:numId w:val="5"/>
              </w:numPr>
              <w:spacing w:before="120" w:after="120" w:line="360" w:lineRule="auto"/>
              <w:contextualSpacing/>
              <w:rPr>
                <w:rFonts w:ascii="Trebuchet MS" w:hAnsi="Trebuchet MS"/>
                <w:iCs/>
              </w:rPr>
            </w:pPr>
            <w:r w:rsidRPr="005E1A27">
              <w:rPr>
                <w:rFonts w:ascii="Trebuchet MS" w:hAnsi="Trebuchet MS"/>
                <w:iCs/>
              </w:rPr>
              <w:t>Autorități publice</w:t>
            </w:r>
            <w:r w:rsidR="00130578" w:rsidRPr="005E1A27">
              <w:rPr>
                <w:rFonts w:ascii="Trebuchet MS" w:hAnsi="Trebuchet MS"/>
                <w:iCs/>
              </w:rPr>
              <w:t>.</w:t>
            </w:r>
          </w:p>
          <w:p w14:paraId="5750170E" w14:textId="558431C8" w:rsidR="00130578" w:rsidRPr="005E1A27" w:rsidRDefault="005E1A27">
            <w:pPr>
              <w:numPr>
                <w:ilvl w:val="0"/>
                <w:numId w:val="5"/>
              </w:numPr>
              <w:spacing w:before="120" w:after="120" w:line="360" w:lineRule="auto"/>
              <w:contextualSpacing/>
              <w:rPr>
                <w:rFonts w:ascii="Trebuchet MS" w:hAnsi="Trebuchet MS"/>
                <w:i/>
                <w:sz w:val="24"/>
                <w:szCs w:val="24"/>
              </w:rPr>
            </w:pPr>
            <w:r w:rsidRPr="005E1A27">
              <w:rPr>
                <w:rFonts w:ascii="Trebuchet MS" w:hAnsi="Trebuchet MS"/>
                <w:iCs/>
              </w:rPr>
              <w:t>Elevi</w:t>
            </w:r>
            <w:r w:rsidR="00154CB3" w:rsidRPr="005E1A27">
              <w:rPr>
                <w:rFonts w:ascii="Trebuchet MS" w:hAnsi="Trebuchet MS"/>
                <w:iCs/>
              </w:rPr>
              <w:t>, personal didactic și nedidactic implicat în procesul de învățământ</w:t>
            </w:r>
            <w:r w:rsidR="00130578" w:rsidRPr="005E1A27">
              <w:rPr>
                <w:rFonts w:ascii="Trebuchet MS" w:hAnsi="Trebuchet MS"/>
                <w:iCs/>
              </w:rPr>
              <w:t>.</w:t>
            </w:r>
          </w:p>
          <w:p w14:paraId="63DC048D" w14:textId="19B17D91" w:rsidR="00C87FBF" w:rsidRPr="005E1A27" w:rsidRDefault="00154CB3">
            <w:pPr>
              <w:numPr>
                <w:ilvl w:val="0"/>
                <w:numId w:val="5"/>
              </w:numPr>
              <w:spacing w:before="120" w:after="120" w:line="360" w:lineRule="auto"/>
              <w:contextualSpacing/>
              <w:rPr>
                <w:rFonts w:ascii="Trebuchet MS" w:hAnsi="Trebuchet MS"/>
                <w:i/>
                <w:sz w:val="24"/>
                <w:szCs w:val="24"/>
              </w:rPr>
            </w:pPr>
            <w:r w:rsidRPr="005E1A27">
              <w:rPr>
                <w:rFonts w:ascii="Trebuchet MS" w:hAnsi="Trebuchet MS"/>
                <w:iCs/>
              </w:rPr>
              <w:t>Populația din cadrul municipiilor, orașelor și comunelor</w:t>
            </w:r>
            <w:r w:rsidR="00130578" w:rsidRPr="005E1A27">
              <w:rPr>
                <w:rFonts w:ascii="Trebuchet MS" w:hAnsi="Trebuchet MS"/>
                <w:iCs/>
              </w:rPr>
              <w:t>.</w:t>
            </w:r>
          </w:p>
        </w:tc>
      </w:tr>
    </w:tbl>
    <w:p w14:paraId="073C323D" w14:textId="77777777" w:rsidR="00C431E0" w:rsidRPr="00CC0FF8" w:rsidRDefault="00C431E0" w:rsidP="00C431E0">
      <w:pPr>
        <w:pStyle w:val="ListParagraph"/>
        <w:spacing w:before="120" w:after="120"/>
        <w:ind w:left="1004"/>
        <w:rPr>
          <w:rFonts w:ascii="Trebuchet MS" w:hAnsi="Trebuchet MS"/>
          <w:i/>
          <w:sz w:val="24"/>
          <w:szCs w:val="24"/>
          <w:highlight w:val="yellow"/>
        </w:rPr>
      </w:pPr>
    </w:p>
    <w:p w14:paraId="0EF8EC7D" w14:textId="06946D92" w:rsidR="00423649" w:rsidRPr="005E1A27" w:rsidRDefault="00C431E0" w:rsidP="00C431E0">
      <w:pPr>
        <w:pStyle w:val="Heading2"/>
      </w:pPr>
      <w:bookmarkStart w:id="25" w:name="_Toc134713004"/>
      <w:r w:rsidRPr="005E1A27">
        <w:t xml:space="preserve">3.8. </w:t>
      </w:r>
      <w:r w:rsidR="00423649" w:rsidRPr="005E1A27">
        <w:t>Indicatori</w:t>
      </w:r>
      <w:bookmarkEnd w:id="25"/>
    </w:p>
    <w:p w14:paraId="1E7ECCA1" w14:textId="77777777" w:rsidR="00C431E0" w:rsidRPr="005E1A27" w:rsidRDefault="00C431E0" w:rsidP="00C431E0">
      <w:pPr>
        <w:pStyle w:val="ListParagraph"/>
        <w:spacing w:before="120" w:after="120"/>
        <w:ind w:left="1004"/>
        <w:rPr>
          <w:rFonts w:ascii="Trebuchet MS" w:hAnsi="Trebuchet MS"/>
          <w:i/>
          <w:sz w:val="24"/>
          <w:szCs w:val="24"/>
        </w:rPr>
      </w:pPr>
    </w:p>
    <w:p w14:paraId="7E952197" w14:textId="7A8DC723" w:rsidR="00423649" w:rsidRPr="005E1A27" w:rsidRDefault="00C431E0" w:rsidP="00C431E0">
      <w:pPr>
        <w:pStyle w:val="Heading3"/>
      </w:pPr>
      <w:bookmarkStart w:id="26" w:name="_Toc134713005"/>
      <w:r w:rsidRPr="005E1A27">
        <w:t xml:space="preserve">3.8.1. </w:t>
      </w:r>
      <w:r w:rsidR="00423649" w:rsidRPr="005E1A27">
        <w:tab/>
        <w:t>Indicatori de realizare</w:t>
      </w:r>
      <w:bookmarkEnd w:id="26"/>
      <w:r w:rsidR="00423649" w:rsidRPr="005E1A27">
        <w:t xml:space="preserve"> </w:t>
      </w:r>
    </w:p>
    <w:tbl>
      <w:tblPr>
        <w:tblStyle w:val="TableGrid"/>
        <w:tblW w:w="0" w:type="auto"/>
        <w:tblLook w:val="04A0" w:firstRow="1" w:lastRow="0" w:firstColumn="1" w:lastColumn="0" w:noHBand="0" w:noVBand="1"/>
      </w:tblPr>
      <w:tblGrid>
        <w:gridCol w:w="9396"/>
      </w:tblGrid>
      <w:tr w:rsidR="00B63863" w:rsidRPr="00CC0FF8" w14:paraId="5DDE85CF" w14:textId="77777777" w:rsidTr="00B558B3">
        <w:tc>
          <w:tcPr>
            <w:tcW w:w="9396" w:type="dxa"/>
          </w:tcPr>
          <w:p w14:paraId="6811D520" w14:textId="77777777" w:rsidR="0020636F" w:rsidRPr="00956827" w:rsidRDefault="0020636F" w:rsidP="0020636F">
            <w:pPr>
              <w:spacing w:line="360" w:lineRule="auto"/>
              <w:rPr>
                <w:rFonts w:ascii="Trebuchet MS" w:hAnsi="Trebuchet MS"/>
                <w:b/>
                <w:bCs/>
                <w:u w:val="single"/>
              </w:rPr>
            </w:pPr>
            <w:r w:rsidRPr="00956827">
              <w:rPr>
                <w:rFonts w:ascii="Trebuchet MS" w:hAnsi="Trebuchet MS"/>
                <w:b/>
                <w:bCs/>
                <w:u w:val="single"/>
              </w:rPr>
              <w:t>Indicatori de realizare</w:t>
            </w:r>
          </w:p>
          <w:p w14:paraId="0F2A2770" w14:textId="77777777" w:rsidR="0020636F" w:rsidRPr="00956827" w:rsidRDefault="0020636F" w:rsidP="0020636F">
            <w:pPr>
              <w:spacing w:line="360" w:lineRule="auto"/>
              <w:jc w:val="both"/>
              <w:rPr>
                <w:rFonts w:ascii="Trebuchet MS" w:hAnsi="Trebuchet MS"/>
              </w:rPr>
            </w:pPr>
            <w:r w:rsidRPr="00956827">
              <w:rPr>
                <w:rFonts w:ascii="Trebuchet MS" w:hAnsi="Trebuchet MS"/>
              </w:rPr>
              <w:t>•</w:t>
            </w:r>
            <w:r w:rsidRPr="00956827">
              <w:rPr>
                <w:rFonts w:ascii="Trebuchet MS" w:hAnsi="Trebuchet MS"/>
              </w:rPr>
              <w:tab/>
            </w:r>
            <w:r w:rsidRPr="00956827">
              <w:rPr>
                <w:rFonts w:ascii="Trebuchet MS" w:hAnsi="Trebuchet MS"/>
                <w:b/>
                <w:bCs/>
              </w:rPr>
              <w:t>RCO67-</w:t>
            </w:r>
            <w:r w:rsidRPr="00956827">
              <w:rPr>
                <w:rFonts w:ascii="Trebuchet MS" w:hAnsi="Trebuchet MS"/>
              </w:rPr>
              <w:t xml:space="preserve"> Capacitatea sălilor de clasă din structurile educaționale noi sau modernizate.</w:t>
            </w:r>
          </w:p>
          <w:p w14:paraId="5F379BFF" w14:textId="77777777" w:rsidR="0020636F" w:rsidRPr="00956827" w:rsidRDefault="0020636F" w:rsidP="0020636F">
            <w:pPr>
              <w:spacing w:line="360" w:lineRule="auto"/>
              <w:jc w:val="both"/>
              <w:rPr>
                <w:rFonts w:ascii="Trebuchet MS" w:hAnsi="Trebuchet MS"/>
              </w:rPr>
            </w:pPr>
            <w:r w:rsidRPr="00956827">
              <w:rPr>
                <w:rFonts w:ascii="Trebuchet MS" w:hAnsi="Trebuchet MS"/>
              </w:rPr>
              <w:t>Indicatorul contabilizează numărul maxim de elevi care pot fi înscriși și pot utiliza unitățile de învățământ – persoane</w:t>
            </w:r>
          </w:p>
          <w:p w14:paraId="73687B32" w14:textId="77777777" w:rsidR="0020636F" w:rsidRPr="00956827" w:rsidRDefault="0020636F" w:rsidP="0020636F">
            <w:pPr>
              <w:spacing w:line="360" w:lineRule="auto"/>
              <w:jc w:val="both"/>
              <w:rPr>
                <w:rFonts w:ascii="Trebuchet MS" w:hAnsi="Trebuchet MS"/>
              </w:rPr>
            </w:pPr>
          </w:p>
          <w:p w14:paraId="0A4B2D25" w14:textId="77777777" w:rsidR="0020636F" w:rsidRPr="00956827" w:rsidRDefault="0020636F" w:rsidP="0020636F">
            <w:pPr>
              <w:spacing w:line="360" w:lineRule="auto"/>
              <w:jc w:val="both"/>
              <w:rPr>
                <w:rFonts w:ascii="Trebuchet MS" w:hAnsi="Trebuchet MS"/>
              </w:rPr>
            </w:pPr>
            <w:r w:rsidRPr="00956827">
              <w:rPr>
                <w:rFonts w:ascii="Trebuchet MS" w:hAnsi="Trebuchet MS"/>
              </w:rPr>
              <w:t>Indicatorul măsoară capacitatea sălilor de clasă măsurată ca număr maxim de elevi care pot fi înscriși și pot folosi structurile de învățământ sprijinite.</w:t>
            </w:r>
          </w:p>
          <w:p w14:paraId="010FA136" w14:textId="77777777" w:rsidR="0020636F" w:rsidRPr="00956827" w:rsidRDefault="0020636F" w:rsidP="0020636F">
            <w:pPr>
              <w:spacing w:line="360" w:lineRule="auto"/>
              <w:jc w:val="both"/>
              <w:rPr>
                <w:rFonts w:ascii="Trebuchet MS" w:hAnsi="Trebuchet MS"/>
              </w:rPr>
            </w:pPr>
            <w:r w:rsidRPr="00956827">
              <w:rPr>
                <w:rFonts w:ascii="Trebuchet MS" w:hAnsi="Trebuchet MS"/>
              </w:rPr>
              <w:t>Capacitatea sălii de clasă ar trebui calculată în conformitate cu legislația națională, și nu include profesorii, părinții, personalul auxiliar sau alte persoane care folosesc structurile educaționale sprijinite.</w:t>
            </w:r>
          </w:p>
          <w:p w14:paraId="4FA85402" w14:textId="77777777" w:rsidR="0020636F" w:rsidRPr="00956827" w:rsidRDefault="0020636F" w:rsidP="0020636F">
            <w:pPr>
              <w:spacing w:line="360" w:lineRule="auto"/>
              <w:jc w:val="both"/>
              <w:rPr>
                <w:rFonts w:ascii="Trebuchet MS" w:hAnsi="Trebuchet MS"/>
              </w:rPr>
            </w:pPr>
            <w:r w:rsidRPr="00956827">
              <w:rPr>
                <w:rFonts w:ascii="Trebuchet MS" w:hAnsi="Trebuchet MS"/>
              </w:rPr>
              <w:t>Structurile educaționale pot fi nou construite sau modernizate. Modernizarea nu include renovări pentru îmbunătățirea performanței energetice, sau întreținere și reparații.</w:t>
            </w:r>
          </w:p>
          <w:p w14:paraId="07AB9DD5" w14:textId="77777777" w:rsidR="0020636F" w:rsidRPr="00956827" w:rsidRDefault="0020636F" w:rsidP="0020636F">
            <w:pPr>
              <w:spacing w:line="360" w:lineRule="auto"/>
              <w:jc w:val="both"/>
              <w:rPr>
                <w:rFonts w:ascii="Trebuchet MS" w:hAnsi="Trebuchet MS"/>
              </w:rPr>
            </w:pPr>
          </w:p>
          <w:p w14:paraId="5DD2AFCC" w14:textId="60374C0C" w:rsidR="0020636F" w:rsidRPr="000652BB" w:rsidRDefault="0020636F" w:rsidP="000652BB">
            <w:pPr>
              <w:spacing w:before="120" w:after="120" w:line="360" w:lineRule="auto"/>
              <w:jc w:val="both"/>
              <w:rPr>
                <w:rFonts w:ascii="Trebuchet MS" w:hAnsi="Trebuchet MS"/>
                <w:lang w:val="en-US"/>
              </w:rPr>
            </w:pPr>
            <w:r w:rsidRPr="00956827">
              <w:rPr>
                <w:rFonts w:ascii="Trebuchet MS" w:hAnsi="Trebuchet MS"/>
              </w:rPr>
              <w:t xml:space="preserve">În sensul acestui indicator, vor fi luate în considerare doar unitățile de învățământ noi sau modernizate aferente învățământului </w:t>
            </w:r>
            <w:r w:rsidR="00B350FB">
              <w:rPr>
                <w:rFonts w:ascii="Trebuchet MS" w:hAnsi="Trebuchet MS"/>
              </w:rPr>
              <w:t>primar şi secundar</w:t>
            </w:r>
            <w:r w:rsidRPr="00956827">
              <w:rPr>
                <w:rFonts w:ascii="Trebuchet MS" w:hAnsi="Trebuchet MS"/>
              </w:rPr>
              <w:t xml:space="preserve"> </w:t>
            </w:r>
            <w:r w:rsidR="000652BB">
              <w:rPr>
                <w:rFonts w:ascii="Trebuchet MS" w:hAnsi="Trebuchet MS"/>
                <w:lang w:val="en-US"/>
              </w:rPr>
              <w:t>(</w:t>
            </w:r>
            <w:r w:rsidR="000652BB" w:rsidRPr="000652BB">
              <w:rPr>
                <w:rFonts w:ascii="Trebuchet MS" w:hAnsi="Trebuchet MS"/>
                <w:lang w:val="en-US"/>
              </w:rPr>
              <w:t>învățământul primar</w:t>
            </w:r>
            <w:r w:rsidR="000652BB">
              <w:rPr>
                <w:rFonts w:ascii="Trebuchet MS" w:hAnsi="Trebuchet MS"/>
                <w:lang w:val="en-US"/>
              </w:rPr>
              <w:t>,</w:t>
            </w:r>
            <w:r w:rsidR="000652BB" w:rsidRPr="000652BB">
              <w:rPr>
                <w:rFonts w:ascii="Trebuchet MS" w:hAnsi="Trebuchet MS"/>
                <w:lang w:val="en-US"/>
              </w:rPr>
              <w:t xml:space="preserve"> învățământul gimnazial</w:t>
            </w:r>
            <w:r w:rsidR="000652BB">
              <w:rPr>
                <w:rFonts w:ascii="Trebuchet MS" w:hAnsi="Trebuchet MS"/>
                <w:lang w:val="en-US"/>
              </w:rPr>
              <w:t xml:space="preserve">, </w:t>
            </w:r>
            <w:r w:rsidR="000652BB" w:rsidRPr="000652BB">
              <w:rPr>
                <w:rFonts w:ascii="Trebuchet MS" w:hAnsi="Trebuchet MS"/>
                <w:lang w:val="en-US"/>
              </w:rPr>
              <w:t>învățământul liceal</w:t>
            </w:r>
            <w:r w:rsidR="000652BB">
              <w:rPr>
                <w:rFonts w:ascii="Trebuchet MS" w:hAnsi="Trebuchet MS"/>
                <w:lang w:val="en-US"/>
              </w:rPr>
              <w:t xml:space="preserve"> cu </w:t>
            </w:r>
            <w:r w:rsidR="000652BB" w:rsidRPr="000652BB">
              <w:rPr>
                <w:rFonts w:ascii="Trebuchet MS" w:hAnsi="Trebuchet MS"/>
                <w:lang w:val="en-US"/>
              </w:rPr>
              <w:t>filiere</w:t>
            </w:r>
            <w:r w:rsidR="000652BB">
              <w:rPr>
                <w:rFonts w:ascii="Trebuchet MS" w:hAnsi="Trebuchet MS"/>
                <w:lang w:val="en-US"/>
              </w:rPr>
              <w:t>le</w:t>
            </w:r>
            <w:r w:rsidR="000652BB" w:rsidRPr="000652BB">
              <w:rPr>
                <w:rFonts w:ascii="Trebuchet MS" w:hAnsi="Trebuchet MS"/>
                <w:lang w:val="en-US"/>
              </w:rPr>
              <w:t>: teoretică</w:t>
            </w:r>
            <w:r w:rsidR="000652BB">
              <w:rPr>
                <w:rFonts w:ascii="Trebuchet MS" w:hAnsi="Trebuchet MS"/>
                <w:lang w:val="en-US"/>
              </w:rPr>
              <w:t xml:space="preserve"> si</w:t>
            </w:r>
            <w:r w:rsidR="000652BB" w:rsidRPr="000652BB">
              <w:rPr>
                <w:rFonts w:ascii="Trebuchet MS" w:hAnsi="Trebuchet MS"/>
                <w:lang w:val="en-US"/>
              </w:rPr>
              <w:t xml:space="preserve"> vocaţională</w:t>
            </w:r>
            <w:r w:rsidR="000652BB">
              <w:rPr>
                <w:rFonts w:ascii="Trebuchet MS" w:hAnsi="Trebuchet MS"/>
                <w:lang w:val="en-US"/>
              </w:rPr>
              <w:t xml:space="preserve">) </w:t>
            </w:r>
            <w:r w:rsidRPr="00956827">
              <w:rPr>
                <w:rFonts w:ascii="Trebuchet MS" w:hAnsi="Trebuchet MS"/>
              </w:rPr>
              <w:t>deoarece doar acestea vor face obiectul sprijinului prin intervențiile programului.</w:t>
            </w:r>
          </w:p>
          <w:p w14:paraId="3A36A82C" w14:textId="76AF0085" w:rsidR="00423649" w:rsidRPr="00CC0FF8" w:rsidRDefault="0020636F" w:rsidP="0020636F">
            <w:pPr>
              <w:spacing w:before="120" w:after="120" w:line="276" w:lineRule="auto"/>
              <w:jc w:val="both"/>
              <w:rPr>
                <w:rFonts w:ascii="Trebuchet MS" w:hAnsi="Trebuchet MS"/>
                <w:i/>
                <w:sz w:val="24"/>
                <w:szCs w:val="24"/>
                <w:highlight w:val="yellow"/>
              </w:rPr>
            </w:pPr>
            <w:r w:rsidRPr="00956827">
              <w:rPr>
                <w:rFonts w:ascii="Trebuchet MS" w:hAnsi="Trebuchet MS"/>
              </w:rPr>
              <w:t>Indicatorul se măsoară la finalizarea investiției.</w:t>
            </w:r>
          </w:p>
        </w:tc>
      </w:tr>
    </w:tbl>
    <w:p w14:paraId="531642F9" w14:textId="77777777" w:rsidR="00C431E0" w:rsidRPr="004D2E7D" w:rsidRDefault="00C431E0" w:rsidP="00C431E0">
      <w:pPr>
        <w:pStyle w:val="ListParagraph"/>
        <w:spacing w:before="120" w:after="120"/>
        <w:ind w:left="1146"/>
        <w:rPr>
          <w:rFonts w:ascii="Trebuchet MS" w:hAnsi="Trebuchet MS"/>
          <w:i/>
          <w:sz w:val="24"/>
          <w:szCs w:val="24"/>
        </w:rPr>
      </w:pPr>
    </w:p>
    <w:p w14:paraId="3CC050A2" w14:textId="3E475F0D" w:rsidR="00423649" w:rsidRPr="004D2E7D" w:rsidRDefault="00C431E0" w:rsidP="00C431E0">
      <w:pPr>
        <w:pStyle w:val="Heading3"/>
      </w:pPr>
      <w:bookmarkStart w:id="27" w:name="_Toc134713006"/>
      <w:r w:rsidRPr="004D2E7D">
        <w:t xml:space="preserve">3.8.2. </w:t>
      </w:r>
      <w:r w:rsidR="00423649" w:rsidRPr="004D2E7D">
        <w:t>Indicatori de rezultat</w:t>
      </w:r>
      <w:bookmarkEnd w:id="27"/>
      <w:r w:rsidR="00423649" w:rsidRPr="004D2E7D">
        <w:t xml:space="preserve"> </w:t>
      </w:r>
    </w:p>
    <w:tbl>
      <w:tblPr>
        <w:tblStyle w:val="TableGrid"/>
        <w:tblW w:w="0" w:type="auto"/>
        <w:tblLook w:val="04A0" w:firstRow="1" w:lastRow="0" w:firstColumn="1" w:lastColumn="0" w:noHBand="0" w:noVBand="1"/>
      </w:tblPr>
      <w:tblGrid>
        <w:gridCol w:w="9396"/>
      </w:tblGrid>
      <w:tr w:rsidR="00B63863" w:rsidRPr="00CC0FF8" w14:paraId="574D952A" w14:textId="77777777" w:rsidTr="00B558B3">
        <w:tc>
          <w:tcPr>
            <w:tcW w:w="9396" w:type="dxa"/>
          </w:tcPr>
          <w:p w14:paraId="45F7EB10" w14:textId="77777777" w:rsidR="0020636F" w:rsidRPr="00956827" w:rsidRDefault="0020636F" w:rsidP="0020636F">
            <w:pPr>
              <w:spacing w:line="360" w:lineRule="auto"/>
              <w:rPr>
                <w:rFonts w:ascii="Trebuchet MS" w:hAnsi="Trebuchet MS"/>
                <w:b/>
                <w:bCs/>
                <w:u w:val="single"/>
              </w:rPr>
            </w:pPr>
            <w:r w:rsidRPr="00956827">
              <w:rPr>
                <w:rFonts w:ascii="Trebuchet MS" w:hAnsi="Trebuchet MS"/>
                <w:b/>
                <w:bCs/>
                <w:u w:val="single"/>
              </w:rPr>
              <w:t>Indicatori de rezultat</w:t>
            </w:r>
          </w:p>
          <w:p w14:paraId="5301A159" w14:textId="77777777" w:rsidR="0020636F" w:rsidRPr="00956827" w:rsidRDefault="0020636F" w:rsidP="0020636F">
            <w:pPr>
              <w:spacing w:line="360" w:lineRule="auto"/>
              <w:rPr>
                <w:rFonts w:ascii="Trebuchet MS" w:hAnsi="Trebuchet MS"/>
              </w:rPr>
            </w:pPr>
            <w:r w:rsidRPr="00956827">
              <w:rPr>
                <w:rFonts w:ascii="Trebuchet MS" w:hAnsi="Trebuchet MS"/>
                <w:b/>
                <w:bCs/>
              </w:rPr>
              <w:t>RCR71</w:t>
            </w:r>
            <w:r w:rsidRPr="00956827">
              <w:rPr>
                <w:rFonts w:ascii="Trebuchet MS" w:hAnsi="Trebuchet MS"/>
              </w:rPr>
              <w:t xml:space="preserve"> - Număr anual de utilizatori ai structurilor educaționale noi sau modernizate – utilizatori/an</w:t>
            </w:r>
          </w:p>
          <w:p w14:paraId="0097B9B0" w14:textId="77777777" w:rsidR="0020636F" w:rsidRPr="00956827" w:rsidRDefault="0020636F" w:rsidP="0020636F">
            <w:pPr>
              <w:spacing w:line="360" w:lineRule="auto"/>
              <w:jc w:val="both"/>
              <w:rPr>
                <w:rFonts w:ascii="Trebuchet MS" w:hAnsi="Trebuchet MS"/>
              </w:rPr>
            </w:pPr>
          </w:p>
          <w:p w14:paraId="57BB4D0F" w14:textId="77777777" w:rsidR="0020636F" w:rsidRPr="00956827" w:rsidRDefault="0020636F" w:rsidP="0020636F">
            <w:pPr>
              <w:spacing w:line="360" w:lineRule="auto"/>
              <w:jc w:val="both"/>
              <w:rPr>
                <w:rFonts w:ascii="Trebuchet MS" w:hAnsi="Trebuchet MS"/>
              </w:rPr>
            </w:pPr>
            <w:r w:rsidRPr="00956827">
              <w:rPr>
                <w:rFonts w:ascii="Trebuchet MS" w:hAnsi="Trebuchet MS"/>
              </w:rPr>
              <w:lastRenderedPageBreak/>
              <w:t xml:space="preserve">Indicatorul măsoară numărul anual de elevi înregistrați care utilizează structura educațională sprijinită. </w:t>
            </w:r>
          </w:p>
          <w:p w14:paraId="4788142A" w14:textId="77777777" w:rsidR="0020636F" w:rsidRPr="00956827" w:rsidRDefault="0020636F" w:rsidP="0020636F">
            <w:pPr>
              <w:spacing w:line="360" w:lineRule="auto"/>
              <w:jc w:val="both"/>
              <w:rPr>
                <w:rFonts w:ascii="Trebuchet MS" w:hAnsi="Trebuchet MS"/>
              </w:rPr>
            </w:pPr>
            <w:r w:rsidRPr="00956827">
              <w:rPr>
                <w:rFonts w:ascii="Trebuchet MS" w:hAnsi="Trebuchet MS"/>
              </w:rPr>
              <w:t xml:space="preserve">Pentru valorile realizate, calculul trebuie efectuat ex post în funcție de numărul și dimensiunea grupurilor de elevi care utilizează structura educațională cel puțin o dată în cursul anului ulterior finalizării intervenţiei. </w:t>
            </w:r>
          </w:p>
          <w:p w14:paraId="4A7A5AC9" w14:textId="77777777" w:rsidR="0020636F" w:rsidRPr="00956827" w:rsidRDefault="0020636F" w:rsidP="0020636F">
            <w:pPr>
              <w:spacing w:line="360" w:lineRule="auto"/>
              <w:jc w:val="both"/>
              <w:rPr>
                <w:rFonts w:ascii="Trebuchet MS" w:hAnsi="Trebuchet MS"/>
              </w:rPr>
            </w:pPr>
            <w:r w:rsidRPr="00956827">
              <w:rPr>
                <w:rFonts w:ascii="Trebuchet MS" w:hAnsi="Trebuchet MS"/>
              </w:rPr>
              <w:t xml:space="preserve">Valoarea de bază a indicatorului se referă la numărul de utilizatori ai structurii educaționale susținută estimată pentru anul anterior începerii intervenției. Valoarea de bază este zero pentru structurile nou construite. </w:t>
            </w:r>
          </w:p>
          <w:p w14:paraId="52F9AE74" w14:textId="77777777" w:rsidR="0020636F" w:rsidRPr="00956827" w:rsidRDefault="0020636F" w:rsidP="0020636F">
            <w:pPr>
              <w:spacing w:line="360" w:lineRule="auto"/>
              <w:jc w:val="both"/>
              <w:rPr>
                <w:rFonts w:ascii="Trebuchet MS" w:hAnsi="Trebuchet MS"/>
              </w:rPr>
            </w:pPr>
          </w:p>
          <w:p w14:paraId="4FA68563" w14:textId="77777777" w:rsidR="0020636F" w:rsidRPr="00956827" w:rsidRDefault="0020636F" w:rsidP="0020636F">
            <w:pPr>
              <w:spacing w:line="360" w:lineRule="auto"/>
              <w:jc w:val="both"/>
              <w:rPr>
                <w:rFonts w:ascii="Trebuchet MS" w:hAnsi="Trebuchet MS"/>
              </w:rPr>
            </w:pPr>
            <w:r w:rsidRPr="00956827">
              <w:rPr>
                <w:rFonts w:ascii="Trebuchet MS" w:hAnsi="Trebuchet MS"/>
              </w:rPr>
              <w:t>Indicatorul nu acoperă cadre didactice, părinți, personal auxiliar sau orice alte persoane care utiizează structura educațională.</w:t>
            </w:r>
          </w:p>
          <w:p w14:paraId="4257FA5C" w14:textId="77777777" w:rsidR="0020636F" w:rsidRPr="00956827" w:rsidRDefault="0020636F" w:rsidP="0020636F">
            <w:pPr>
              <w:spacing w:line="360" w:lineRule="auto"/>
              <w:jc w:val="both"/>
              <w:rPr>
                <w:rFonts w:ascii="Trebuchet MS" w:hAnsi="Trebuchet MS"/>
              </w:rPr>
            </w:pPr>
            <w:r w:rsidRPr="00956827">
              <w:rPr>
                <w:rFonts w:ascii="Trebuchet MS" w:hAnsi="Trebuchet MS"/>
              </w:rPr>
              <w:t xml:space="preserve">Indicatorul acoperă structuri educaționale, cum ar fi școli, care sunt nou construite sau modernizate. </w:t>
            </w:r>
          </w:p>
          <w:p w14:paraId="442C7BA1" w14:textId="77777777" w:rsidR="0020636F" w:rsidRPr="00956827" w:rsidRDefault="0020636F" w:rsidP="0020636F">
            <w:pPr>
              <w:spacing w:line="360" w:lineRule="auto"/>
              <w:jc w:val="both"/>
              <w:rPr>
                <w:rFonts w:ascii="Trebuchet MS" w:hAnsi="Trebuchet MS"/>
                <w:b/>
                <w:bCs/>
              </w:rPr>
            </w:pPr>
            <w:r w:rsidRPr="00956827">
              <w:rPr>
                <w:rFonts w:ascii="Trebuchet MS" w:hAnsi="Trebuchet MS"/>
              </w:rPr>
              <w:t>Modernizarea nu include renovări pentru îmbunătățirea performanței energetice, sau întreținere și reparații.</w:t>
            </w:r>
          </w:p>
          <w:p w14:paraId="798FB204" w14:textId="77777777" w:rsidR="0020636F" w:rsidRPr="00956827" w:rsidRDefault="0020636F" w:rsidP="0020636F">
            <w:pPr>
              <w:spacing w:line="360" w:lineRule="auto"/>
              <w:rPr>
                <w:rFonts w:ascii="Trebuchet MS" w:hAnsi="Trebuchet MS"/>
                <w:b/>
                <w:bCs/>
              </w:rPr>
            </w:pPr>
          </w:p>
          <w:p w14:paraId="18AD3E30" w14:textId="77777777" w:rsidR="0020636F" w:rsidRPr="00956827" w:rsidRDefault="0020636F" w:rsidP="0020636F">
            <w:pPr>
              <w:spacing w:line="360" w:lineRule="auto"/>
              <w:rPr>
                <w:rFonts w:ascii="Trebuchet MS" w:hAnsi="Trebuchet MS"/>
                <w:b/>
                <w:bCs/>
              </w:rPr>
            </w:pPr>
            <w:r w:rsidRPr="00956827">
              <w:rPr>
                <w:rFonts w:ascii="Trebuchet MS" w:hAnsi="Trebuchet MS"/>
                <w:b/>
                <w:bCs/>
              </w:rPr>
              <w:t>Indicator specific de rezultat</w:t>
            </w:r>
          </w:p>
          <w:p w14:paraId="49377F4B" w14:textId="77777777" w:rsidR="0020636F" w:rsidRPr="00956827" w:rsidRDefault="0020636F" w:rsidP="0020636F">
            <w:pPr>
              <w:spacing w:line="360" w:lineRule="auto"/>
              <w:jc w:val="both"/>
              <w:rPr>
                <w:rFonts w:ascii="Trebuchet MS" w:hAnsi="Trebuchet MS"/>
              </w:rPr>
            </w:pPr>
            <w:r w:rsidRPr="00956827">
              <w:rPr>
                <w:rFonts w:ascii="Trebuchet MS" w:hAnsi="Trebuchet MS"/>
              </w:rPr>
              <w:t>•</w:t>
            </w:r>
            <w:r w:rsidRPr="00956827">
              <w:rPr>
                <w:rFonts w:ascii="Trebuchet MS" w:hAnsi="Trebuchet MS"/>
              </w:rPr>
              <w:tab/>
            </w:r>
            <w:r w:rsidRPr="00956827">
              <w:rPr>
                <w:rFonts w:ascii="Trebuchet MS" w:hAnsi="Trebuchet MS"/>
                <w:b/>
                <w:bCs/>
              </w:rPr>
              <w:t>9SR2</w:t>
            </w:r>
            <w:r w:rsidRPr="00956827">
              <w:rPr>
                <w:rFonts w:ascii="Trebuchet MS" w:hAnsi="Trebuchet MS"/>
              </w:rPr>
              <w:t xml:space="preserve"> - Procentul de utilizatori ai structurilor educaționale noi sau modernizate care aparțin grupurilor vulnerabile – </w:t>
            </w:r>
            <w:r w:rsidRPr="00956827">
              <w:rPr>
                <w:rFonts w:ascii="Trebuchet MS" w:hAnsi="Trebuchet MS"/>
                <w:b/>
                <w:bCs/>
              </w:rPr>
              <w:t>procent</w:t>
            </w:r>
          </w:p>
          <w:p w14:paraId="711B4180" w14:textId="77777777" w:rsidR="0020636F" w:rsidRPr="00956827" w:rsidRDefault="0020636F" w:rsidP="0020636F">
            <w:pPr>
              <w:spacing w:line="360" w:lineRule="auto"/>
              <w:jc w:val="both"/>
              <w:rPr>
                <w:rFonts w:ascii="Trebuchet MS" w:hAnsi="Trebuchet MS"/>
              </w:rPr>
            </w:pPr>
          </w:p>
          <w:p w14:paraId="3DACC2DC" w14:textId="77777777" w:rsidR="0020636F" w:rsidRPr="00956827" w:rsidRDefault="0020636F" w:rsidP="0020636F">
            <w:pPr>
              <w:spacing w:line="360" w:lineRule="auto"/>
              <w:jc w:val="both"/>
              <w:rPr>
                <w:rFonts w:ascii="Trebuchet MS" w:hAnsi="Trebuchet MS"/>
              </w:rPr>
            </w:pPr>
            <w:r w:rsidRPr="00956827">
              <w:rPr>
                <w:rFonts w:ascii="Trebuchet MS" w:hAnsi="Trebuchet MS"/>
                <w:iCs/>
                <w:szCs w:val="20"/>
              </w:rPr>
              <w:t>Definiția indicatorului</w:t>
            </w:r>
            <w:r w:rsidRPr="00956827">
              <w:rPr>
                <w:rFonts w:ascii="Trebuchet MS" w:hAnsi="Trebuchet MS"/>
                <w:iCs/>
                <w:szCs w:val="20"/>
                <w:lang w:val="en-US"/>
              </w:rPr>
              <w:t>: indicatorul reprezint</w:t>
            </w:r>
            <w:r w:rsidRPr="00956827">
              <w:rPr>
                <w:rFonts w:ascii="Trebuchet MS" w:hAnsi="Trebuchet MS"/>
                <w:iCs/>
                <w:szCs w:val="20"/>
              </w:rPr>
              <w:t>ă ponderea elevilor din învățământul public, aparținând grupurilor vulnerabile care utilizează infrastructura educațională de masă, nouă sau modernizată, calculat ca raport între numărul elevilor aparținând grupurilor vulnerabile și numărul anual de elevi care utilizează infrastructura din unitățile de învățământ public sprijinite.</w:t>
            </w:r>
          </w:p>
          <w:p w14:paraId="27BC5966" w14:textId="77777777" w:rsidR="0020636F" w:rsidRPr="00956827" w:rsidRDefault="0020636F" w:rsidP="0020636F">
            <w:pPr>
              <w:spacing w:line="360" w:lineRule="auto"/>
              <w:jc w:val="both"/>
              <w:rPr>
                <w:rFonts w:ascii="Trebuchet MS" w:hAnsi="Trebuchet MS"/>
                <w:b/>
                <w:bCs/>
              </w:rPr>
            </w:pPr>
            <w:r w:rsidRPr="00956827">
              <w:rPr>
                <w:rFonts w:ascii="Trebuchet MS" w:hAnsi="Trebuchet MS"/>
                <w:b/>
                <w:bCs/>
              </w:rPr>
              <w:t>Indicatorul nu acoperă cadrele didactice, părinții, personalul auxiliar sau orice alte persoane care ar putea folosi, de asemenea, această infrastructură.</w:t>
            </w:r>
          </w:p>
          <w:p w14:paraId="7FBE71F9" w14:textId="77777777" w:rsidR="0020636F" w:rsidRPr="00956827" w:rsidRDefault="0020636F" w:rsidP="0020636F">
            <w:pPr>
              <w:spacing w:line="360" w:lineRule="auto"/>
              <w:jc w:val="both"/>
              <w:rPr>
                <w:rFonts w:ascii="Trebuchet MS" w:hAnsi="Trebuchet MS"/>
                <w:iCs/>
                <w:szCs w:val="20"/>
              </w:rPr>
            </w:pPr>
            <w:r w:rsidRPr="00956827">
              <w:rPr>
                <w:rFonts w:ascii="Trebuchet MS" w:hAnsi="Trebuchet MS"/>
                <w:iCs/>
                <w:szCs w:val="20"/>
              </w:rPr>
              <w:t xml:space="preserve">Conceptul „elevi aparținând grupurilor vulnerabile” este definit în acord cu reglementările din domeniul educației și se referă la elevii romi, elevii cu CES, elevi cu dizabilități, elevii cu sprijin pe bază de tichete sociale, elevii cu origini migrante, elevi ce provin din sistemul de protecție specială. Conceptul de „elevi aparținând grupurilor vulnerabile” este adaptat după definiția conceptului de „grup vulnerabil” din Legea nr. 292/2011 a asistenței sociale, cu modificările și completările ulterioare. Astfel „grupul vulnerabil desemnează persoane sau familii care sunt în risc de a-și pierde capacitatea de satisfacere a nevoilor zilnice de trai din </w:t>
            </w:r>
            <w:r w:rsidRPr="00956827">
              <w:rPr>
                <w:rFonts w:ascii="Trebuchet MS" w:hAnsi="Trebuchet MS"/>
                <w:iCs/>
                <w:szCs w:val="20"/>
              </w:rPr>
              <w:lastRenderedPageBreak/>
              <w:t xml:space="preserve">cauza unor situații de boală, dizabilitate, sărăcie, dependență de droguri sau de alcool ori a altor situații care conduc la vulnerabilitate economică și socială.” </w:t>
            </w:r>
          </w:p>
          <w:p w14:paraId="48274814" w14:textId="77777777" w:rsidR="0020636F" w:rsidRPr="00956827" w:rsidRDefault="0020636F" w:rsidP="0020636F">
            <w:pPr>
              <w:spacing w:line="360" w:lineRule="auto"/>
              <w:jc w:val="both"/>
              <w:rPr>
                <w:rFonts w:ascii="Trebuchet MS" w:hAnsi="Trebuchet MS"/>
                <w:iCs/>
                <w:szCs w:val="20"/>
              </w:rPr>
            </w:pPr>
            <w:r w:rsidRPr="00956827">
              <w:rPr>
                <w:rFonts w:ascii="Trebuchet MS" w:hAnsi="Trebuchet MS"/>
                <w:iCs/>
                <w:szCs w:val="20"/>
              </w:rPr>
              <w:t>Definiția include o enumerare exemplificativă a situațiilor de vulnerabilitate, nu exhaustivă, pentru a nu genera discriminări suplimentare în cazul în care o persoană aparținând unui grup vulnerabil nu se regăsește în enumerare.</w:t>
            </w:r>
          </w:p>
          <w:p w14:paraId="26051364" w14:textId="77777777" w:rsidR="0020636F" w:rsidRPr="00956827" w:rsidRDefault="0020636F" w:rsidP="0020636F">
            <w:pPr>
              <w:spacing w:line="360" w:lineRule="auto"/>
              <w:jc w:val="both"/>
              <w:rPr>
                <w:rFonts w:ascii="Trebuchet MS" w:hAnsi="Trebuchet MS"/>
                <w:iCs/>
                <w:szCs w:val="20"/>
              </w:rPr>
            </w:pPr>
            <w:r w:rsidRPr="00956827">
              <w:rPr>
                <w:rFonts w:ascii="Trebuchet MS" w:hAnsi="Trebuchet MS"/>
                <w:iCs/>
                <w:szCs w:val="20"/>
              </w:rPr>
              <w:t>Elevii din categoria grupurilor vulnerabile, pot fi definiți, conform OMEC 5633/2019 pentru aprobarea Metodologiei de monitorizare a segregării școlare în învățământul preuniversitar, astfel:</w:t>
            </w:r>
          </w:p>
          <w:p w14:paraId="2BC59AED" w14:textId="77777777" w:rsidR="0020636F" w:rsidRPr="00956827" w:rsidRDefault="0020636F" w:rsidP="0020636F">
            <w:pPr>
              <w:spacing w:line="360" w:lineRule="auto"/>
              <w:jc w:val="both"/>
              <w:rPr>
                <w:rFonts w:ascii="Trebuchet MS" w:hAnsi="Trebuchet MS"/>
                <w:iCs/>
                <w:szCs w:val="20"/>
              </w:rPr>
            </w:pPr>
            <w:r w:rsidRPr="00956827">
              <w:rPr>
                <w:rFonts w:ascii="Segoe UI Symbol" w:hAnsi="Segoe UI Symbol" w:cs="Segoe UI Symbol"/>
                <w:iCs/>
                <w:szCs w:val="20"/>
              </w:rPr>
              <w:t>➢</w:t>
            </w:r>
            <w:r w:rsidRPr="00956827">
              <w:rPr>
                <w:rFonts w:ascii="Trebuchet MS" w:hAnsi="Trebuchet MS"/>
                <w:iCs/>
                <w:szCs w:val="20"/>
              </w:rPr>
              <w:t xml:space="preserve"> elevii de etnie diferit</w:t>
            </w:r>
            <w:r w:rsidRPr="00956827">
              <w:rPr>
                <w:rFonts w:ascii="Trebuchet MS" w:hAnsi="Trebuchet MS" w:cs="Trebuchet MS"/>
                <w:iCs/>
                <w:szCs w:val="20"/>
              </w:rPr>
              <w:t>ă</w:t>
            </w:r>
            <w:r w:rsidRPr="00956827">
              <w:rPr>
                <w:rFonts w:ascii="Trebuchet MS" w:hAnsi="Trebuchet MS"/>
                <w:iCs/>
                <w:szCs w:val="20"/>
              </w:rPr>
              <w:t xml:space="preserve"> de cea rom</w:t>
            </w:r>
            <w:r w:rsidRPr="00956827">
              <w:rPr>
                <w:rFonts w:ascii="Trebuchet MS" w:hAnsi="Trebuchet MS" w:cs="Trebuchet MS"/>
                <w:iCs/>
                <w:szCs w:val="20"/>
              </w:rPr>
              <w:t>â</w:t>
            </w:r>
            <w:r w:rsidRPr="00956827">
              <w:rPr>
                <w:rFonts w:ascii="Trebuchet MS" w:hAnsi="Trebuchet MS"/>
                <w:iCs/>
                <w:szCs w:val="20"/>
              </w:rPr>
              <w:t>n</w:t>
            </w:r>
            <w:r w:rsidRPr="00956827">
              <w:rPr>
                <w:rFonts w:ascii="Trebuchet MS" w:hAnsi="Trebuchet MS" w:cs="Trebuchet MS"/>
                <w:iCs/>
                <w:szCs w:val="20"/>
              </w:rPr>
              <w:t>ă</w:t>
            </w:r>
            <w:r w:rsidRPr="00956827">
              <w:rPr>
                <w:rFonts w:ascii="Trebuchet MS" w:hAnsi="Trebuchet MS"/>
                <w:iCs/>
                <w:szCs w:val="20"/>
              </w:rPr>
              <w:t xml:space="preserve"> (</w:t>
            </w:r>
            <w:r w:rsidRPr="00956827">
              <w:rPr>
                <w:rFonts w:ascii="Trebuchet MS" w:hAnsi="Trebuchet MS" w:cs="Trebuchet MS"/>
                <w:iCs/>
                <w:szCs w:val="20"/>
              </w:rPr>
              <w:t>î</w:t>
            </w:r>
            <w:r w:rsidRPr="00956827">
              <w:rPr>
                <w:rFonts w:ascii="Trebuchet MS" w:hAnsi="Trebuchet MS"/>
                <w:iCs/>
                <w:szCs w:val="20"/>
              </w:rPr>
              <w:t>n special rroma),</w:t>
            </w:r>
          </w:p>
          <w:p w14:paraId="56D54765" w14:textId="77777777" w:rsidR="0020636F" w:rsidRPr="00956827" w:rsidRDefault="0020636F" w:rsidP="0020636F">
            <w:pPr>
              <w:spacing w:line="360" w:lineRule="auto"/>
              <w:jc w:val="both"/>
              <w:rPr>
                <w:rFonts w:ascii="Trebuchet MS" w:hAnsi="Trebuchet MS"/>
                <w:iCs/>
                <w:szCs w:val="20"/>
              </w:rPr>
            </w:pPr>
            <w:r w:rsidRPr="00956827">
              <w:rPr>
                <w:rFonts w:ascii="Segoe UI Symbol" w:hAnsi="Segoe UI Symbol" w:cs="Segoe UI Symbol"/>
                <w:iCs/>
                <w:szCs w:val="20"/>
              </w:rPr>
              <w:t>➢</w:t>
            </w:r>
            <w:r w:rsidRPr="00956827">
              <w:rPr>
                <w:rFonts w:ascii="Trebuchet MS" w:hAnsi="Trebuchet MS"/>
                <w:iCs/>
                <w:szCs w:val="20"/>
              </w:rPr>
              <w:t xml:space="preserve"> elevii cu dizabilit</w:t>
            </w:r>
            <w:r w:rsidRPr="00956827">
              <w:rPr>
                <w:rFonts w:ascii="Trebuchet MS" w:hAnsi="Trebuchet MS" w:cs="Trebuchet MS"/>
                <w:iCs/>
                <w:szCs w:val="20"/>
              </w:rPr>
              <w:t>ăţ</w:t>
            </w:r>
            <w:r w:rsidRPr="00956827">
              <w:rPr>
                <w:rFonts w:ascii="Trebuchet MS" w:hAnsi="Trebuchet MS"/>
                <w:iCs/>
                <w:szCs w:val="20"/>
              </w:rPr>
              <w:t>i/ cerin</w:t>
            </w:r>
            <w:r w:rsidRPr="00956827">
              <w:rPr>
                <w:rFonts w:ascii="Trebuchet MS" w:hAnsi="Trebuchet MS" w:cs="Trebuchet MS"/>
                <w:iCs/>
                <w:szCs w:val="20"/>
              </w:rPr>
              <w:t>ț</w:t>
            </w:r>
            <w:r w:rsidRPr="00956827">
              <w:rPr>
                <w:rFonts w:ascii="Trebuchet MS" w:hAnsi="Trebuchet MS"/>
                <w:iCs/>
                <w:szCs w:val="20"/>
              </w:rPr>
              <w:t>e educa</w:t>
            </w:r>
            <w:r w:rsidRPr="00956827">
              <w:rPr>
                <w:rFonts w:ascii="Trebuchet MS" w:hAnsi="Trebuchet MS" w:cs="Trebuchet MS"/>
                <w:iCs/>
                <w:szCs w:val="20"/>
              </w:rPr>
              <w:t>ț</w:t>
            </w:r>
            <w:r w:rsidRPr="00956827">
              <w:rPr>
                <w:rFonts w:ascii="Trebuchet MS" w:hAnsi="Trebuchet MS"/>
                <w:iCs/>
                <w:szCs w:val="20"/>
              </w:rPr>
              <w:t>ionale speciale (CES),</w:t>
            </w:r>
          </w:p>
          <w:p w14:paraId="4F20CA9A" w14:textId="77777777" w:rsidR="0020636F" w:rsidRPr="00956827" w:rsidRDefault="0020636F" w:rsidP="0020636F">
            <w:pPr>
              <w:spacing w:line="360" w:lineRule="auto"/>
              <w:jc w:val="both"/>
              <w:rPr>
                <w:rFonts w:ascii="Trebuchet MS" w:hAnsi="Trebuchet MS"/>
                <w:iCs/>
                <w:szCs w:val="20"/>
              </w:rPr>
            </w:pPr>
            <w:r w:rsidRPr="00956827">
              <w:rPr>
                <w:rFonts w:ascii="Segoe UI Symbol" w:hAnsi="Segoe UI Symbol" w:cs="Segoe UI Symbol"/>
                <w:iCs/>
                <w:szCs w:val="20"/>
              </w:rPr>
              <w:t>➢</w:t>
            </w:r>
            <w:r w:rsidRPr="00956827">
              <w:rPr>
                <w:rFonts w:ascii="Trebuchet MS" w:hAnsi="Trebuchet MS"/>
                <w:iCs/>
                <w:szCs w:val="20"/>
              </w:rPr>
              <w:t xml:space="preserve"> elevii av</w:t>
            </w:r>
            <w:r w:rsidRPr="00956827">
              <w:rPr>
                <w:rFonts w:ascii="Trebuchet MS" w:hAnsi="Trebuchet MS" w:cs="Trebuchet MS"/>
                <w:iCs/>
                <w:szCs w:val="20"/>
              </w:rPr>
              <w:t>â</w:t>
            </w:r>
            <w:r w:rsidRPr="00956827">
              <w:rPr>
                <w:rFonts w:ascii="Trebuchet MS" w:hAnsi="Trebuchet MS"/>
                <w:iCs/>
                <w:szCs w:val="20"/>
              </w:rPr>
              <w:t>nd un statut socioeconomic precar al p</w:t>
            </w:r>
            <w:r w:rsidRPr="00956827">
              <w:rPr>
                <w:rFonts w:ascii="Trebuchet MS" w:hAnsi="Trebuchet MS" w:cs="Trebuchet MS"/>
                <w:iCs/>
                <w:szCs w:val="20"/>
              </w:rPr>
              <w:t>ă</w:t>
            </w:r>
            <w:r w:rsidRPr="00956827">
              <w:rPr>
                <w:rFonts w:ascii="Trebuchet MS" w:hAnsi="Trebuchet MS"/>
                <w:iCs/>
                <w:szCs w:val="20"/>
              </w:rPr>
              <w:t>rin</w:t>
            </w:r>
            <w:r w:rsidRPr="00956827">
              <w:rPr>
                <w:rFonts w:ascii="Trebuchet MS" w:hAnsi="Trebuchet MS" w:cs="Trebuchet MS"/>
                <w:iCs/>
                <w:szCs w:val="20"/>
              </w:rPr>
              <w:t>ţ</w:t>
            </w:r>
            <w:r w:rsidRPr="00956827">
              <w:rPr>
                <w:rFonts w:ascii="Trebuchet MS" w:hAnsi="Trebuchet MS"/>
                <w:iCs/>
                <w:szCs w:val="20"/>
              </w:rPr>
              <w:t xml:space="preserve">ilor/familiilor (elevi pentru care s-a </w:t>
            </w:r>
            <w:r w:rsidRPr="00956827">
              <w:rPr>
                <w:rFonts w:ascii="Trebuchet MS" w:hAnsi="Trebuchet MS" w:cs="Trebuchet MS"/>
                <w:iCs/>
                <w:szCs w:val="20"/>
              </w:rPr>
              <w:t>î</w:t>
            </w:r>
            <w:r w:rsidRPr="00956827">
              <w:rPr>
                <w:rFonts w:ascii="Trebuchet MS" w:hAnsi="Trebuchet MS"/>
                <w:iCs/>
                <w:szCs w:val="20"/>
              </w:rPr>
              <w:t>ntocmit dosarul pentru burs</w:t>
            </w:r>
            <w:r w:rsidRPr="00956827">
              <w:rPr>
                <w:rFonts w:ascii="Trebuchet MS" w:hAnsi="Trebuchet MS" w:cs="Trebuchet MS"/>
                <w:iCs/>
                <w:szCs w:val="20"/>
              </w:rPr>
              <w:t>ă</w:t>
            </w:r>
            <w:r w:rsidRPr="00956827">
              <w:rPr>
                <w:rFonts w:ascii="Trebuchet MS" w:hAnsi="Trebuchet MS"/>
                <w:iCs/>
                <w:szCs w:val="20"/>
              </w:rPr>
              <w:t xml:space="preserve"> social</w:t>
            </w:r>
            <w:r w:rsidRPr="00956827">
              <w:rPr>
                <w:rFonts w:ascii="Trebuchet MS" w:hAnsi="Trebuchet MS" w:cs="Trebuchet MS"/>
                <w:iCs/>
                <w:szCs w:val="20"/>
              </w:rPr>
              <w:t>ă</w:t>
            </w:r>
            <w:r w:rsidRPr="00956827">
              <w:rPr>
                <w:rFonts w:ascii="Trebuchet MS" w:hAnsi="Trebuchet MS"/>
                <w:iCs/>
                <w:szCs w:val="20"/>
              </w:rPr>
              <w:t>, pentru acordarea gratuit</w:t>
            </w:r>
            <w:r w:rsidRPr="00956827">
              <w:rPr>
                <w:rFonts w:ascii="Trebuchet MS" w:hAnsi="Trebuchet MS" w:cs="Trebuchet MS"/>
                <w:iCs/>
                <w:szCs w:val="20"/>
              </w:rPr>
              <w:t>ă</w:t>
            </w:r>
            <w:r w:rsidRPr="00956827">
              <w:rPr>
                <w:rFonts w:ascii="Trebuchet MS" w:hAnsi="Trebuchet MS"/>
                <w:iCs/>
                <w:szCs w:val="20"/>
              </w:rPr>
              <w:t xml:space="preserve"> de rechizite sau pentru alte forme de ajutor, indiferent dac</w:t>
            </w:r>
            <w:r w:rsidRPr="00956827">
              <w:rPr>
                <w:rFonts w:ascii="Trebuchet MS" w:hAnsi="Trebuchet MS" w:cs="Trebuchet MS"/>
                <w:iCs/>
                <w:szCs w:val="20"/>
              </w:rPr>
              <w:t>ă</w:t>
            </w:r>
            <w:r w:rsidRPr="00956827">
              <w:rPr>
                <w:rFonts w:ascii="Trebuchet MS" w:hAnsi="Trebuchet MS"/>
                <w:iCs/>
                <w:szCs w:val="20"/>
              </w:rPr>
              <w:t xml:space="preserve"> beneficiaz</w:t>
            </w:r>
            <w:r w:rsidRPr="00956827">
              <w:rPr>
                <w:rFonts w:ascii="Trebuchet MS" w:hAnsi="Trebuchet MS" w:cs="Trebuchet MS"/>
                <w:iCs/>
                <w:szCs w:val="20"/>
              </w:rPr>
              <w:t>ă</w:t>
            </w:r>
            <w:r w:rsidRPr="00956827">
              <w:rPr>
                <w:rFonts w:ascii="Trebuchet MS" w:hAnsi="Trebuchet MS"/>
                <w:iCs/>
                <w:szCs w:val="20"/>
              </w:rPr>
              <w:t xml:space="preserve"> de acestea sau nu; elevii institu</w:t>
            </w:r>
            <w:r w:rsidRPr="00956827">
              <w:rPr>
                <w:rFonts w:ascii="Trebuchet MS" w:hAnsi="Trebuchet MS" w:cs="Trebuchet MS"/>
                <w:iCs/>
                <w:szCs w:val="20"/>
              </w:rPr>
              <w:t>ț</w:t>
            </w:r>
            <w:r w:rsidRPr="00956827">
              <w:rPr>
                <w:rFonts w:ascii="Trebuchet MS" w:hAnsi="Trebuchet MS"/>
                <w:iCs/>
                <w:szCs w:val="20"/>
              </w:rPr>
              <w:t>ionaliza</w:t>
            </w:r>
            <w:r w:rsidRPr="00956827">
              <w:rPr>
                <w:rFonts w:ascii="Trebuchet MS" w:hAnsi="Trebuchet MS" w:cs="Trebuchet MS"/>
                <w:iCs/>
                <w:szCs w:val="20"/>
              </w:rPr>
              <w:t>ț</w:t>
            </w:r>
            <w:r w:rsidRPr="00956827">
              <w:rPr>
                <w:rFonts w:ascii="Trebuchet MS" w:hAnsi="Trebuchet MS"/>
                <w:iCs/>
                <w:szCs w:val="20"/>
              </w:rPr>
              <w:t xml:space="preserve">i sau </w:t>
            </w:r>
            <w:r w:rsidRPr="00956827">
              <w:rPr>
                <w:rFonts w:ascii="Trebuchet MS" w:hAnsi="Trebuchet MS" w:cs="Trebuchet MS"/>
                <w:iCs/>
                <w:szCs w:val="20"/>
              </w:rPr>
              <w:t>î</w:t>
            </w:r>
            <w:r w:rsidRPr="00956827">
              <w:rPr>
                <w:rFonts w:ascii="Trebuchet MS" w:hAnsi="Trebuchet MS"/>
                <w:iCs/>
                <w:szCs w:val="20"/>
              </w:rPr>
              <w:t>n plasament familial; elevii proveni</w:t>
            </w:r>
            <w:r w:rsidRPr="00956827">
              <w:rPr>
                <w:rFonts w:ascii="Trebuchet MS" w:hAnsi="Trebuchet MS" w:cs="Trebuchet MS"/>
                <w:iCs/>
                <w:szCs w:val="20"/>
              </w:rPr>
              <w:t>ț</w:t>
            </w:r>
            <w:r w:rsidRPr="00956827">
              <w:rPr>
                <w:rFonts w:ascii="Trebuchet MS" w:hAnsi="Trebuchet MS"/>
                <w:iCs/>
                <w:szCs w:val="20"/>
              </w:rPr>
              <w:t>i din familii monoparentale; elevii care se afl</w:t>
            </w:r>
            <w:r w:rsidRPr="00956827">
              <w:rPr>
                <w:rFonts w:ascii="Trebuchet MS" w:hAnsi="Trebuchet MS" w:cs="Trebuchet MS"/>
                <w:iCs/>
                <w:szCs w:val="20"/>
              </w:rPr>
              <w:t>ă</w:t>
            </w:r>
            <w:r w:rsidRPr="00956827">
              <w:rPr>
                <w:rFonts w:ascii="Trebuchet MS" w:hAnsi="Trebuchet MS"/>
                <w:iCs/>
                <w:szCs w:val="20"/>
              </w:rPr>
              <w:t xml:space="preserve"> </w:t>
            </w:r>
            <w:r w:rsidRPr="00956827">
              <w:rPr>
                <w:rFonts w:ascii="Trebuchet MS" w:hAnsi="Trebuchet MS" w:cs="Trebuchet MS"/>
                <w:iCs/>
                <w:szCs w:val="20"/>
              </w:rPr>
              <w:t>î</w:t>
            </w:r>
            <w:r w:rsidRPr="00956827">
              <w:rPr>
                <w:rFonts w:ascii="Trebuchet MS" w:hAnsi="Trebuchet MS"/>
                <w:iCs/>
                <w:szCs w:val="20"/>
              </w:rPr>
              <w:t xml:space="preserve">n </w:t>
            </w:r>
            <w:r w:rsidRPr="00956827">
              <w:rPr>
                <w:rFonts w:ascii="Trebuchet MS" w:hAnsi="Trebuchet MS" w:cs="Trebuchet MS"/>
                <w:iCs/>
                <w:szCs w:val="20"/>
              </w:rPr>
              <w:t>î</w:t>
            </w:r>
            <w:r w:rsidRPr="00956827">
              <w:rPr>
                <w:rFonts w:ascii="Trebuchet MS" w:hAnsi="Trebuchet MS"/>
                <w:iCs/>
                <w:szCs w:val="20"/>
              </w:rPr>
              <w:t>ntre</w:t>
            </w:r>
            <w:r w:rsidRPr="00956827">
              <w:rPr>
                <w:rFonts w:ascii="Trebuchet MS" w:hAnsi="Trebuchet MS" w:cs="Trebuchet MS"/>
                <w:iCs/>
                <w:szCs w:val="20"/>
              </w:rPr>
              <w:t>ț</w:t>
            </w:r>
            <w:r w:rsidRPr="00956827">
              <w:rPr>
                <w:rFonts w:ascii="Trebuchet MS" w:hAnsi="Trebuchet MS"/>
                <w:iCs/>
                <w:szCs w:val="20"/>
              </w:rPr>
              <w:t>inerea bunicilor sau a altor membri ai familiei).</w:t>
            </w:r>
          </w:p>
          <w:p w14:paraId="380958C7" w14:textId="77777777" w:rsidR="0020636F" w:rsidRPr="00956827" w:rsidRDefault="0020636F" w:rsidP="0020636F">
            <w:pPr>
              <w:spacing w:line="360" w:lineRule="auto"/>
              <w:jc w:val="both"/>
              <w:rPr>
                <w:rFonts w:ascii="Trebuchet MS" w:hAnsi="Trebuchet MS"/>
                <w:iCs/>
                <w:szCs w:val="20"/>
              </w:rPr>
            </w:pPr>
            <w:r w:rsidRPr="00956827">
              <w:rPr>
                <w:rFonts w:ascii="Trebuchet MS" w:hAnsi="Trebuchet MS"/>
                <w:iCs/>
                <w:szCs w:val="20"/>
              </w:rPr>
              <w:t>Utilizatorii structurilor educaționale reprezintă numărul anual de elevi care utilizează structurile educaționale de învățământ primar și secundar, respectiv de învățământ tehnic. Estimarea numărului de utilizatori se realizează pe baza numărului de elevi înscriși conform legii educației în fiecare structură educațională și care au utilizat respectiva infrastructură o dată într-un an școlar.</w:t>
            </w:r>
          </w:p>
          <w:p w14:paraId="38E2290C" w14:textId="299DC657" w:rsidR="00423649" w:rsidRPr="0020636F" w:rsidRDefault="0020636F" w:rsidP="0020636F">
            <w:pPr>
              <w:spacing w:line="360" w:lineRule="auto"/>
              <w:jc w:val="both"/>
              <w:rPr>
                <w:rFonts w:ascii="Trebuchet MS" w:hAnsi="Trebuchet MS"/>
                <w:iCs/>
                <w:szCs w:val="20"/>
              </w:rPr>
            </w:pPr>
            <w:r w:rsidRPr="00956827">
              <w:rPr>
                <w:rFonts w:ascii="Trebuchet MS" w:hAnsi="Trebuchet MS"/>
                <w:iCs/>
                <w:szCs w:val="20"/>
              </w:rPr>
              <w:t>Structurile educaționale de masă se referă la toate structurile educaționale, cu excepția unităților de învățământ special definite conform Legii Educației Naționale nr. 1/2011 cu modificările și completările ulterioare.</w:t>
            </w:r>
          </w:p>
        </w:tc>
      </w:tr>
    </w:tbl>
    <w:p w14:paraId="008D3FA3" w14:textId="77777777" w:rsidR="00C431E0" w:rsidRPr="00CC0FF8" w:rsidRDefault="00C431E0" w:rsidP="00C431E0">
      <w:pPr>
        <w:spacing w:before="120" w:after="120"/>
        <w:rPr>
          <w:rFonts w:ascii="Trebuchet MS" w:hAnsi="Trebuchet MS"/>
          <w:i/>
          <w:sz w:val="24"/>
          <w:szCs w:val="24"/>
          <w:highlight w:val="yellow"/>
        </w:rPr>
      </w:pPr>
    </w:p>
    <w:p w14:paraId="566043FF" w14:textId="2BF21145" w:rsidR="00423649" w:rsidRPr="00A95709" w:rsidRDefault="00C431E0" w:rsidP="00C431E0">
      <w:pPr>
        <w:pStyle w:val="Heading3"/>
      </w:pPr>
      <w:bookmarkStart w:id="28" w:name="_Toc134713007"/>
      <w:r w:rsidRPr="00A95709">
        <w:t xml:space="preserve">3.8.3. </w:t>
      </w:r>
      <w:r w:rsidR="00423649" w:rsidRPr="00A95709">
        <w:t>Indicatori suplimentari specifici Apelului de Proiecte (dacă este cazul)</w:t>
      </w:r>
      <w:bookmarkEnd w:id="28"/>
    </w:p>
    <w:tbl>
      <w:tblPr>
        <w:tblStyle w:val="TableGrid"/>
        <w:tblW w:w="0" w:type="auto"/>
        <w:tblLook w:val="04A0" w:firstRow="1" w:lastRow="0" w:firstColumn="1" w:lastColumn="0" w:noHBand="0" w:noVBand="1"/>
      </w:tblPr>
      <w:tblGrid>
        <w:gridCol w:w="9396"/>
      </w:tblGrid>
      <w:tr w:rsidR="00B63863" w:rsidRPr="00A95709" w14:paraId="751F7690" w14:textId="77777777" w:rsidTr="00B558B3">
        <w:tc>
          <w:tcPr>
            <w:tcW w:w="9396" w:type="dxa"/>
          </w:tcPr>
          <w:p w14:paraId="461D8260" w14:textId="5B1F5965" w:rsidR="00423649" w:rsidRPr="00A95709" w:rsidRDefault="00853DCA" w:rsidP="00B558B3">
            <w:pPr>
              <w:spacing w:before="120" w:after="120"/>
              <w:rPr>
                <w:rFonts w:ascii="Trebuchet MS" w:hAnsi="Trebuchet MS"/>
                <w:i/>
                <w:sz w:val="24"/>
                <w:szCs w:val="24"/>
              </w:rPr>
            </w:pPr>
            <w:r w:rsidRPr="00A95709">
              <w:rPr>
                <w:rFonts w:ascii="Trebuchet MS" w:hAnsi="Trebuchet MS"/>
                <w:iCs/>
              </w:rPr>
              <w:t>Nu se accepta identificarea și cuantificarea în cadrul cererii de finanțare a altor indicatori în afara celor menționați în cadrul  secțiunii 3.8.1 și 3.8.2</w:t>
            </w:r>
          </w:p>
        </w:tc>
      </w:tr>
    </w:tbl>
    <w:p w14:paraId="1D1D1510" w14:textId="77777777" w:rsidR="00C431E0" w:rsidRPr="00A95709" w:rsidRDefault="00C431E0" w:rsidP="00C431E0">
      <w:pPr>
        <w:pStyle w:val="ListParagraph"/>
        <w:spacing w:before="120" w:after="120"/>
        <w:ind w:left="1004"/>
        <w:rPr>
          <w:rFonts w:ascii="Trebuchet MS" w:hAnsi="Trebuchet MS"/>
          <w:i/>
          <w:sz w:val="24"/>
          <w:szCs w:val="24"/>
        </w:rPr>
      </w:pPr>
    </w:p>
    <w:p w14:paraId="53145C69" w14:textId="2AE7E3DB" w:rsidR="00423649" w:rsidRPr="00A95709" w:rsidRDefault="00C431E0" w:rsidP="00C431E0">
      <w:pPr>
        <w:pStyle w:val="Heading2"/>
      </w:pPr>
      <w:bookmarkStart w:id="29" w:name="_Toc134713008"/>
      <w:r w:rsidRPr="00A95709">
        <w:t xml:space="preserve">3.9. </w:t>
      </w:r>
      <w:r w:rsidR="00423649" w:rsidRPr="00A95709">
        <w:t>Rezultatele așteptate</w:t>
      </w:r>
      <w:bookmarkEnd w:id="29"/>
      <w:r w:rsidR="00423649" w:rsidRPr="00A95709">
        <w:tab/>
      </w:r>
    </w:p>
    <w:tbl>
      <w:tblPr>
        <w:tblStyle w:val="TableGrid"/>
        <w:tblW w:w="0" w:type="auto"/>
        <w:tblLook w:val="04A0" w:firstRow="1" w:lastRow="0" w:firstColumn="1" w:lastColumn="0" w:noHBand="0" w:noVBand="1"/>
      </w:tblPr>
      <w:tblGrid>
        <w:gridCol w:w="9396"/>
      </w:tblGrid>
      <w:tr w:rsidR="00712F23" w:rsidRPr="00A95709" w14:paraId="1AC5E4C5" w14:textId="77777777" w:rsidTr="00B558B3">
        <w:tc>
          <w:tcPr>
            <w:tcW w:w="9396" w:type="dxa"/>
          </w:tcPr>
          <w:p w14:paraId="3A9DE653" w14:textId="77777777" w:rsidR="00D67ECB" w:rsidRPr="00A95709" w:rsidRDefault="00D67ECB" w:rsidP="00D67ECB">
            <w:pPr>
              <w:spacing w:before="120" w:after="120"/>
              <w:rPr>
                <w:rFonts w:ascii="Trebuchet MS" w:hAnsi="Trebuchet MS"/>
                <w:iCs/>
              </w:rPr>
            </w:pPr>
            <w:r w:rsidRPr="00A95709">
              <w:rPr>
                <w:rFonts w:ascii="Calibri" w:hAnsi="Calibri" w:cs="Calibri"/>
                <w:iCs/>
              </w:rPr>
              <w:t>Ȋ</w:t>
            </w:r>
            <w:r w:rsidRPr="00A95709">
              <w:rPr>
                <w:rFonts w:ascii="Trebuchet MS" w:hAnsi="Trebuchet MS"/>
                <w:iCs/>
              </w:rPr>
              <w:t>n cadrul fiecărei cereri de finanțare se vor identifica și enumera rezultatele aşteptate în corelare cu activităţile propuse prin proiect.</w:t>
            </w:r>
          </w:p>
          <w:p w14:paraId="5699BFB7" w14:textId="77777777" w:rsidR="00D67ECB" w:rsidRPr="00A95709" w:rsidRDefault="00D67ECB" w:rsidP="00D67ECB">
            <w:pPr>
              <w:spacing w:before="120" w:after="120"/>
              <w:rPr>
                <w:rFonts w:ascii="Trebuchet MS" w:hAnsi="Trebuchet MS"/>
                <w:iCs/>
              </w:rPr>
            </w:pPr>
            <w:r w:rsidRPr="00A95709">
              <w:rPr>
                <w:rFonts w:ascii="Trebuchet MS" w:hAnsi="Trebuchet MS"/>
                <w:iCs/>
              </w:rPr>
              <w:t xml:space="preserve">Rezultatele așteptate sunt: </w:t>
            </w:r>
          </w:p>
          <w:p w14:paraId="635CA6D8" w14:textId="19943214" w:rsidR="00D67ECB" w:rsidRPr="00A95709" w:rsidRDefault="00D67ECB">
            <w:pPr>
              <w:numPr>
                <w:ilvl w:val="0"/>
                <w:numId w:val="3"/>
              </w:numPr>
              <w:spacing w:before="120" w:after="120"/>
              <w:contextualSpacing/>
              <w:rPr>
                <w:rFonts w:ascii="Trebuchet MS" w:hAnsi="Trebuchet MS"/>
                <w:iCs/>
              </w:rPr>
            </w:pPr>
            <w:r w:rsidRPr="00A95709">
              <w:rPr>
                <w:rFonts w:ascii="Trebuchet MS" w:hAnsi="Trebuchet MS"/>
                <w:iCs/>
              </w:rPr>
              <w:t>structură c</w:t>
            </w:r>
            <w:r w:rsidRPr="00A95709">
              <w:rPr>
                <w:rFonts w:ascii="Trebuchet MS" w:hAnsi="Trebuchet MS"/>
                <w:noProof/>
              </w:rPr>
              <w:t>onstruită/reabilitatată/modernizată/consolidată/extinsă</w:t>
            </w:r>
            <w:r w:rsidRPr="00A95709">
              <w:rPr>
                <w:rFonts w:ascii="Trebuchet MS" w:hAnsi="Trebuchet MS"/>
                <w:iCs/>
              </w:rPr>
              <w:t xml:space="preserve"> </w:t>
            </w:r>
            <w:r w:rsidR="00D56F45">
              <w:rPr>
                <w:rFonts w:ascii="Trebuchet MS" w:hAnsi="Trebuchet MS"/>
                <w:iCs/>
              </w:rPr>
              <w:t xml:space="preserve">dedicată elevilor din </w:t>
            </w:r>
            <w:r w:rsidR="00D56F45" w:rsidRPr="00735928">
              <w:rPr>
                <w:rFonts w:ascii="Trebuchet MS" w:eastAsia="Calibri" w:hAnsi="Trebuchet MS"/>
                <w:noProof/>
              </w:rPr>
              <w:t>învățământul primar și secundar</w:t>
            </w:r>
            <w:r w:rsidRPr="00A95709">
              <w:rPr>
                <w:rFonts w:ascii="Trebuchet MS" w:hAnsi="Trebuchet MS"/>
                <w:iCs/>
              </w:rPr>
              <w:t xml:space="preserve"> – nr.</w:t>
            </w:r>
          </w:p>
          <w:p w14:paraId="7479A4BA" w14:textId="77777777" w:rsidR="00D67ECB" w:rsidRPr="00A95709" w:rsidRDefault="00D67ECB">
            <w:pPr>
              <w:numPr>
                <w:ilvl w:val="0"/>
                <w:numId w:val="3"/>
              </w:numPr>
              <w:spacing w:before="120" w:after="120"/>
              <w:contextualSpacing/>
              <w:rPr>
                <w:rFonts w:ascii="Trebuchet MS" w:hAnsi="Trebuchet MS"/>
                <w:iCs/>
              </w:rPr>
            </w:pPr>
            <w:r w:rsidRPr="00A95709">
              <w:rPr>
                <w:rFonts w:ascii="Trebuchet MS" w:hAnsi="Trebuchet MS"/>
                <w:iCs/>
              </w:rPr>
              <w:t>echipamente/ dotări – nr.</w:t>
            </w:r>
          </w:p>
          <w:p w14:paraId="79B161DD" w14:textId="65E1C7DF" w:rsidR="00D67ECB" w:rsidRDefault="00D67ECB">
            <w:pPr>
              <w:numPr>
                <w:ilvl w:val="0"/>
                <w:numId w:val="3"/>
              </w:numPr>
              <w:spacing w:before="120" w:after="120"/>
              <w:contextualSpacing/>
              <w:rPr>
                <w:rFonts w:ascii="Trebuchet MS" w:hAnsi="Trebuchet MS"/>
                <w:iCs/>
              </w:rPr>
            </w:pPr>
            <w:r w:rsidRPr="00A95709">
              <w:rPr>
                <w:rFonts w:ascii="Trebuchet MS" w:hAnsi="Trebuchet MS"/>
                <w:iCs/>
              </w:rPr>
              <w:lastRenderedPageBreak/>
              <w:t>suprafață desfășurată c</w:t>
            </w:r>
            <w:r w:rsidRPr="00A95709">
              <w:rPr>
                <w:rFonts w:ascii="Trebuchet MS" w:hAnsi="Trebuchet MS"/>
                <w:noProof/>
              </w:rPr>
              <w:t>onstruită/ reabilitatată/ modernizată/ consolidată /extinsă</w:t>
            </w:r>
            <w:r w:rsidRPr="00A95709">
              <w:rPr>
                <w:rFonts w:ascii="Trebuchet MS" w:hAnsi="Trebuchet MS"/>
                <w:iCs/>
              </w:rPr>
              <w:t xml:space="preserve"> </w:t>
            </w:r>
            <w:r w:rsidR="006A5C2A">
              <w:rPr>
                <w:rFonts w:ascii="Trebuchet MS" w:hAnsi="Trebuchet MS"/>
                <w:iCs/>
              </w:rPr>
              <w:t>–</w:t>
            </w:r>
            <w:r w:rsidRPr="00A95709">
              <w:rPr>
                <w:rFonts w:ascii="Trebuchet MS" w:hAnsi="Trebuchet MS"/>
                <w:iCs/>
              </w:rPr>
              <w:t xml:space="preserve"> mp</w:t>
            </w:r>
          </w:p>
          <w:p w14:paraId="21BD9A1E" w14:textId="77777777" w:rsidR="006A5C2A" w:rsidRPr="00130960" w:rsidRDefault="006A5C2A" w:rsidP="006A5C2A">
            <w:pPr>
              <w:numPr>
                <w:ilvl w:val="0"/>
                <w:numId w:val="3"/>
              </w:numPr>
              <w:spacing w:before="120" w:after="120"/>
              <w:contextualSpacing/>
              <w:rPr>
                <w:rFonts w:ascii="Trebuchet MS" w:hAnsi="Trebuchet MS"/>
                <w:iCs/>
              </w:rPr>
            </w:pPr>
            <w:r w:rsidRPr="00130960">
              <w:rPr>
                <w:rFonts w:ascii="Trebuchet MS" w:hAnsi="Trebuchet MS"/>
                <w:iCs/>
              </w:rPr>
              <w:t>aplicații/soluții dezvoltate în vederea digitalizării - nr.</w:t>
            </w:r>
          </w:p>
          <w:p w14:paraId="01CE3E27" w14:textId="77777777" w:rsidR="006A5C2A" w:rsidRPr="00130960" w:rsidRDefault="006A5C2A" w:rsidP="006A5C2A">
            <w:pPr>
              <w:numPr>
                <w:ilvl w:val="0"/>
                <w:numId w:val="3"/>
              </w:numPr>
              <w:spacing w:before="120" w:after="120"/>
              <w:contextualSpacing/>
              <w:rPr>
                <w:rFonts w:ascii="Trebuchet MS" w:hAnsi="Trebuchet MS"/>
                <w:iCs/>
              </w:rPr>
            </w:pPr>
            <w:r w:rsidRPr="00130960">
              <w:rPr>
                <w:rFonts w:ascii="Trebuchet MS" w:hAnsi="Trebuchet MS"/>
                <w:iCs/>
              </w:rPr>
              <w:t>persoane instruite</w:t>
            </w:r>
            <w:r>
              <w:rPr>
                <w:rFonts w:ascii="Trebuchet MS" w:hAnsi="Trebuchet MS"/>
                <w:iCs/>
              </w:rPr>
              <w:t xml:space="preserve"> - </w:t>
            </w:r>
            <w:r w:rsidRPr="00130960">
              <w:rPr>
                <w:rFonts w:ascii="Trebuchet MS" w:hAnsi="Trebuchet MS"/>
                <w:iCs/>
              </w:rPr>
              <w:t xml:space="preserve"> nr.</w:t>
            </w:r>
          </w:p>
          <w:p w14:paraId="51175164" w14:textId="7A90E8F3" w:rsidR="006A5C2A" w:rsidRPr="006A5C2A" w:rsidRDefault="006A5C2A" w:rsidP="006A5C2A">
            <w:pPr>
              <w:numPr>
                <w:ilvl w:val="0"/>
                <w:numId w:val="3"/>
              </w:numPr>
              <w:spacing w:before="120" w:after="120"/>
              <w:contextualSpacing/>
              <w:rPr>
                <w:rFonts w:ascii="Trebuchet MS" w:hAnsi="Trebuchet MS"/>
                <w:iCs/>
              </w:rPr>
            </w:pPr>
            <w:r w:rsidRPr="00130960">
              <w:rPr>
                <w:rFonts w:ascii="Trebuchet MS" w:hAnsi="Trebuchet MS"/>
                <w:iCs/>
              </w:rPr>
              <w:t>cursuri realizate</w:t>
            </w:r>
            <w:r>
              <w:rPr>
                <w:rFonts w:ascii="Trebuchet MS" w:hAnsi="Trebuchet MS"/>
                <w:iCs/>
              </w:rPr>
              <w:t xml:space="preserve"> - </w:t>
            </w:r>
            <w:r w:rsidRPr="00130960">
              <w:rPr>
                <w:rFonts w:ascii="Trebuchet MS" w:hAnsi="Trebuchet MS"/>
                <w:iCs/>
              </w:rPr>
              <w:t xml:space="preserve"> nr.</w:t>
            </w:r>
          </w:p>
          <w:p w14:paraId="4F2A09C7" w14:textId="5CB54C6F" w:rsidR="00423649" w:rsidRPr="00A95709" w:rsidRDefault="00D67ECB" w:rsidP="00D67ECB">
            <w:pPr>
              <w:spacing w:before="120" w:after="120"/>
              <w:rPr>
                <w:rFonts w:ascii="Trebuchet MS" w:hAnsi="Trebuchet MS"/>
                <w:i/>
                <w:color w:val="C00000"/>
                <w:sz w:val="24"/>
                <w:szCs w:val="24"/>
              </w:rPr>
            </w:pPr>
            <w:r w:rsidRPr="00A95709">
              <w:rPr>
                <w:rFonts w:ascii="Trebuchet MS" w:hAnsi="Trebuchet MS"/>
                <w:iCs/>
              </w:rPr>
              <w:t>Realizarea rezultatelor asumate este obligatorie în perioada de implementare.</w:t>
            </w:r>
          </w:p>
        </w:tc>
      </w:tr>
    </w:tbl>
    <w:p w14:paraId="7C4462EF" w14:textId="77777777" w:rsidR="00C431E0" w:rsidRPr="00CC0FF8" w:rsidRDefault="00C431E0" w:rsidP="00C431E0">
      <w:pPr>
        <w:pStyle w:val="ListParagraph"/>
        <w:spacing w:before="120" w:after="120"/>
        <w:ind w:left="1004"/>
        <w:rPr>
          <w:rFonts w:ascii="Trebuchet MS" w:hAnsi="Trebuchet MS"/>
          <w:i/>
          <w:sz w:val="24"/>
          <w:szCs w:val="24"/>
          <w:highlight w:val="yellow"/>
        </w:rPr>
      </w:pPr>
    </w:p>
    <w:p w14:paraId="5DFB2757" w14:textId="77777777" w:rsidR="00C431E0" w:rsidRPr="00A95709" w:rsidRDefault="00C431E0" w:rsidP="00C431E0">
      <w:pPr>
        <w:pStyle w:val="ListParagraph"/>
        <w:spacing w:before="120" w:after="120"/>
        <w:ind w:left="1004"/>
        <w:rPr>
          <w:rFonts w:ascii="Trebuchet MS" w:hAnsi="Trebuchet MS"/>
          <w:i/>
          <w:sz w:val="24"/>
          <w:szCs w:val="24"/>
        </w:rPr>
      </w:pPr>
    </w:p>
    <w:p w14:paraId="32BFCF48" w14:textId="682B3E1F" w:rsidR="00A34AAA" w:rsidRPr="00A95709" w:rsidRDefault="00C431E0" w:rsidP="00C431E0">
      <w:pPr>
        <w:pStyle w:val="Heading2"/>
      </w:pPr>
      <w:bookmarkStart w:id="30" w:name="_Toc134713009"/>
      <w:r w:rsidRPr="00A95709">
        <w:t xml:space="preserve">3.10. </w:t>
      </w:r>
      <w:r w:rsidR="00A34AAA" w:rsidRPr="00A95709">
        <w:t>Operațiune de importanță strategică</w:t>
      </w:r>
      <w:bookmarkEnd w:id="30"/>
      <w:r w:rsidR="00A34AAA" w:rsidRPr="00A95709">
        <w:t xml:space="preserve"> </w:t>
      </w:r>
      <w:r w:rsidR="00A34AAA" w:rsidRPr="00A95709">
        <w:tab/>
      </w:r>
    </w:p>
    <w:tbl>
      <w:tblPr>
        <w:tblStyle w:val="TableGrid"/>
        <w:tblW w:w="0" w:type="auto"/>
        <w:tblLook w:val="04A0" w:firstRow="1" w:lastRow="0" w:firstColumn="1" w:lastColumn="0" w:noHBand="0" w:noVBand="1"/>
      </w:tblPr>
      <w:tblGrid>
        <w:gridCol w:w="9396"/>
      </w:tblGrid>
      <w:tr w:rsidR="00B63863" w:rsidRPr="00A95709" w14:paraId="5CFD6E99" w14:textId="77777777" w:rsidTr="00B558B3">
        <w:tc>
          <w:tcPr>
            <w:tcW w:w="9396" w:type="dxa"/>
          </w:tcPr>
          <w:p w14:paraId="6E8AC6E7" w14:textId="66318AF6" w:rsidR="00A34AAA" w:rsidRPr="00A95709" w:rsidRDefault="00B1279C" w:rsidP="00D84C69">
            <w:pPr>
              <w:spacing w:before="120" w:after="120"/>
              <w:rPr>
                <w:rFonts w:ascii="Trebuchet MS" w:hAnsi="Trebuchet MS"/>
                <w:i/>
                <w:sz w:val="24"/>
                <w:szCs w:val="24"/>
              </w:rPr>
            </w:pPr>
            <w:r w:rsidRPr="00A95709">
              <w:rPr>
                <w:rFonts w:ascii="Trebuchet MS" w:hAnsi="Trebuchet MS"/>
                <w:i/>
                <w:sz w:val="24"/>
                <w:szCs w:val="24"/>
              </w:rPr>
              <w:t>Nu este cazul</w:t>
            </w:r>
          </w:p>
        </w:tc>
      </w:tr>
    </w:tbl>
    <w:p w14:paraId="77E85A95" w14:textId="77777777" w:rsidR="00C431E0" w:rsidRPr="00A95709" w:rsidRDefault="00C431E0" w:rsidP="00C431E0">
      <w:pPr>
        <w:pStyle w:val="ListParagraph"/>
        <w:spacing w:before="120" w:after="120"/>
        <w:ind w:left="1004"/>
        <w:rPr>
          <w:rFonts w:ascii="Trebuchet MS" w:hAnsi="Trebuchet MS"/>
          <w:i/>
          <w:sz w:val="24"/>
          <w:szCs w:val="24"/>
        </w:rPr>
      </w:pPr>
    </w:p>
    <w:p w14:paraId="3141CBB9" w14:textId="62CD454C" w:rsidR="00A34AAA" w:rsidRPr="00A95709" w:rsidRDefault="00C431E0" w:rsidP="00C431E0">
      <w:pPr>
        <w:pStyle w:val="Heading2"/>
      </w:pPr>
      <w:bookmarkStart w:id="31" w:name="_Toc134713010"/>
      <w:r w:rsidRPr="00A95709">
        <w:t xml:space="preserve">3.11. </w:t>
      </w:r>
      <w:r w:rsidR="00A34AAA" w:rsidRPr="00A95709">
        <w:t>Investiții teritoriale integrate</w:t>
      </w:r>
      <w:bookmarkEnd w:id="31"/>
      <w:r w:rsidR="00A34AAA" w:rsidRPr="00A95709">
        <w:t xml:space="preserve"> </w:t>
      </w:r>
      <w:r w:rsidR="00A34AAA" w:rsidRPr="00A95709">
        <w:tab/>
      </w:r>
    </w:p>
    <w:tbl>
      <w:tblPr>
        <w:tblStyle w:val="TableGrid"/>
        <w:tblW w:w="0" w:type="auto"/>
        <w:tblLook w:val="04A0" w:firstRow="1" w:lastRow="0" w:firstColumn="1" w:lastColumn="0" w:noHBand="0" w:noVBand="1"/>
      </w:tblPr>
      <w:tblGrid>
        <w:gridCol w:w="9396"/>
      </w:tblGrid>
      <w:tr w:rsidR="00B63863" w:rsidRPr="00A95709" w14:paraId="67ADF5DA" w14:textId="77777777" w:rsidTr="00B558B3">
        <w:tc>
          <w:tcPr>
            <w:tcW w:w="9396" w:type="dxa"/>
          </w:tcPr>
          <w:p w14:paraId="44CF81A8" w14:textId="4E52DB2A" w:rsidR="00A34AAA" w:rsidRPr="00A95709" w:rsidRDefault="00B1279C" w:rsidP="00D84C69">
            <w:pPr>
              <w:spacing w:before="120" w:after="120"/>
              <w:rPr>
                <w:rFonts w:ascii="Trebuchet MS" w:hAnsi="Trebuchet MS"/>
                <w:i/>
                <w:sz w:val="24"/>
                <w:szCs w:val="24"/>
              </w:rPr>
            </w:pPr>
            <w:r w:rsidRPr="00A95709">
              <w:rPr>
                <w:rFonts w:ascii="Trebuchet MS" w:hAnsi="Trebuchet MS"/>
                <w:i/>
                <w:sz w:val="24"/>
                <w:szCs w:val="24"/>
              </w:rPr>
              <w:t>Nu este cazul</w:t>
            </w:r>
          </w:p>
        </w:tc>
      </w:tr>
    </w:tbl>
    <w:p w14:paraId="14683BC8" w14:textId="77777777" w:rsidR="00C431E0" w:rsidRPr="00A95709" w:rsidRDefault="00C431E0" w:rsidP="00C431E0">
      <w:pPr>
        <w:pStyle w:val="ListParagraph"/>
        <w:spacing w:before="120" w:after="120"/>
        <w:ind w:left="1004"/>
        <w:rPr>
          <w:rFonts w:ascii="Trebuchet MS" w:hAnsi="Trebuchet MS"/>
          <w:i/>
          <w:sz w:val="24"/>
          <w:szCs w:val="24"/>
        </w:rPr>
      </w:pPr>
    </w:p>
    <w:p w14:paraId="0E7AABC3" w14:textId="0370AB4C" w:rsidR="008F4B56" w:rsidRPr="00A95709" w:rsidRDefault="00C431E0" w:rsidP="00C431E0">
      <w:pPr>
        <w:pStyle w:val="Heading2"/>
      </w:pPr>
      <w:bookmarkStart w:id="32" w:name="_Toc134713011"/>
      <w:r w:rsidRPr="00A95709">
        <w:t xml:space="preserve">3.12. </w:t>
      </w:r>
      <w:r w:rsidR="008F4B56" w:rsidRPr="00A95709">
        <w:t xml:space="preserve">Dezvoltare locală </w:t>
      </w:r>
      <w:r w:rsidR="007431D9" w:rsidRPr="00A95709">
        <w:t xml:space="preserve">plasată </w:t>
      </w:r>
      <w:r w:rsidR="008F4B56" w:rsidRPr="00A95709">
        <w:t>sub responsabilitatea comunității</w:t>
      </w:r>
      <w:bookmarkEnd w:id="32"/>
    </w:p>
    <w:tbl>
      <w:tblPr>
        <w:tblStyle w:val="TableGrid"/>
        <w:tblW w:w="0" w:type="auto"/>
        <w:tblLook w:val="04A0" w:firstRow="1" w:lastRow="0" w:firstColumn="1" w:lastColumn="0" w:noHBand="0" w:noVBand="1"/>
      </w:tblPr>
      <w:tblGrid>
        <w:gridCol w:w="9396"/>
      </w:tblGrid>
      <w:tr w:rsidR="00B63863" w:rsidRPr="00A95709" w14:paraId="1C8D2996" w14:textId="77777777" w:rsidTr="00B558B3">
        <w:tc>
          <w:tcPr>
            <w:tcW w:w="9396" w:type="dxa"/>
          </w:tcPr>
          <w:p w14:paraId="0785369F" w14:textId="1784E0AC" w:rsidR="008F4B56" w:rsidRPr="00A95709" w:rsidRDefault="00B1279C" w:rsidP="00D84C69">
            <w:pPr>
              <w:spacing w:before="120" w:after="120"/>
              <w:rPr>
                <w:rFonts w:ascii="Trebuchet MS" w:hAnsi="Trebuchet MS"/>
                <w:i/>
                <w:sz w:val="24"/>
                <w:szCs w:val="24"/>
              </w:rPr>
            </w:pPr>
            <w:r w:rsidRPr="00A95709">
              <w:rPr>
                <w:rFonts w:ascii="Trebuchet MS" w:hAnsi="Trebuchet MS"/>
                <w:i/>
                <w:sz w:val="24"/>
                <w:szCs w:val="24"/>
              </w:rPr>
              <w:t>Nu este cazul</w:t>
            </w:r>
          </w:p>
        </w:tc>
      </w:tr>
    </w:tbl>
    <w:p w14:paraId="69107810" w14:textId="77777777" w:rsidR="00C431E0" w:rsidRPr="00A95709" w:rsidRDefault="00C431E0" w:rsidP="00C431E0">
      <w:pPr>
        <w:pStyle w:val="ListParagraph"/>
        <w:spacing w:before="120" w:after="120"/>
        <w:ind w:left="1004"/>
        <w:rPr>
          <w:rFonts w:ascii="Trebuchet MS" w:hAnsi="Trebuchet MS"/>
          <w:i/>
          <w:sz w:val="24"/>
          <w:szCs w:val="24"/>
        </w:rPr>
      </w:pPr>
    </w:p>
    <w:p w14:paraId="63AD0FB7" w14:textId="4F5ACA51" w:rsidR="00F51C65" w:rsidRPr="00A95709" w:rsidRDefault="00C431E0" w:rsidP="00C431E0">
      <w:pPr>
        <w:pStyle w:val="Heading2"/>
      </w:pPr>
      <w:bookmarkStart w:id="33" w:name="_Toc134713012"/>
      <w:r w:rsidRPr="00A95709">
        <w:t>3.13.</w:t>
      </w:r>
      <w:r w:rsidR="00F51C65" w:rsidRPr="00A95709">
        <w:t>Reguli privind ajutorul de stat</w:t>
      </w:r>
      <w:bookmarkEnd w:id="33"/>
      <w:r w:rsidR="00F51C65" w:rsidRPr="00A95709">
        <w:t xml:space="preserve"> </w:t>
      </w:r>
    </w:p>
    <w:tbl>
      <w:tblPr>
        <w:tblStyle w:val="TableGrid"/>
        <w:tblW w:w="0" w:type="auto"/>
        <w:tblLook w:val="04A0" w:firstRow="1" w:lastRow="0" w:firstColumn="1" w:lastColumn="0" w:noHBand="0" w:noVBand="1"/>
      </w:tblPr>
      <w:tblGrid>
        <w:gridCol w:w="9396"/>
      </w:tblGrid>
      <w:tr w:rsidR="00B63863" w:rsidRPr="00A95709" w14:paraId="6554B34E" w14:textId="77777777" w:rsidTr="00B558B3">
        <w:tc>
          <w:tcPr>
            <w:tcW w:w="9396" w:type="dxa"/>
          </w:tcPr>
          <w:p w14:paraId="26973EF6" w14:textId="77777777" w:rsidR="0020636F" w:rsidRPr="00956827" w:rsidRDefault="0020636F" w:rsidP="0020636F">
            <w:pPr>
              <w:spacing w:before="120" w:after="120" w:line="360" w:lineRule="auto"/>
              <w:jc w:val="both"/>
              <w:rPr>
                <w:rFonts w:ascii="Trebuchet MS" w:hAnsi="Trebuchet MS"/>
                <w:iCs/>
              </w:rPr>
            </w:pPr>
            <w:r w:rsidRPr="00956827">
              <w:rPr>
                <w:rFonts w:ascii="Trebuchet MS" w:hAnsi="Trebuchet MS"/>
                <w:iCs/>
              </w:rPr>
              <w:t>Activităţile propuse în cadrul proiectelor nu intră sub incidenţa ajutorului de stat.</w:t>
            </w:r>
          </w:p>
          <w:p w14:paraId="1357368A" w14:textId="77777777" w:rsidR="0020636F" w:rsidRPr="00956827" w:rsidRDefault="0020636F" w:rsidP="0020636F">
            <w:pPr>
              <w:spacing w:before="120" w:after="120" w:line="360" w:lineRule="auto"/>
              <w:jc w:val="both"/>
              <w:rPr>
                <w:rFonts w:ascii="Trebuchet MS" w:hAnsi="Trebuchet MS"/>
                <w:iCs/>
              </w:rPr>
            </w:pPr>
            <w:r w:rsidRPr="00956827">
              <w:rPr>
                <w:rFonts w:ascii="Trebuchet MS" w:hAnsi="Trebuchet MS"/>
                <w:iCs/>
              </w:rPr>
              <w:t>Activităţile propuse în cadrul proiectului nu trebuie să fie realizate în vederea desfăşurării de activităţi economice, în scopul obţinerii de venituri, prin cedarea folosinţei oricăruia dintre obiecte/bunuri către o terţă parte, de la depunerea cererii de finanțare și până la finalizarea perioadei de durabilitate.</w:t>
            </w:r>
          </w:p>
          <w:p w14:paraId="599C836B" w14:textId="77777777" w:rsidR="00F51C65" w:rsidRDefault="0020636F" w:rsidP="0020636F">
            <w:pPr>
              <w:spacing w:before="120" w:after="120" w:line="360" w:lineRule="auto"/>
              <w:jc w:val="both"/>
              <w:rPr>
                <w:rFonts w:ascii="Trebuchet MS" w:hAnsi="Trebuchet MS"/>
                <w:iCs/>
              </w:rPr>
            </w:pPr>
            <w:r w:rsidRPr="00956827">
              <w:rPr>
                <w:rFonts w:ascii="Trebuchet MS" w:hAnsi="Trebuchet MS"/>
                <w:iCs/>
              </w:rPr>
              <w:t>Solicitantul își va asuma în Declarația Unică faptul că activitățile proiectului nu intră sub incidența regulilor de ajutor de stat.</w:t>
            </w:r>
          </w:p>
          <w:p w14:paraId="5CCDFC4B" w14:textId="72D2527D" w:rsidR="0020636F" w:rsidRPr="0020636F" w:rsidRDefault="0020636F" w:rsidP="0020636F">
            <w:pPr>
              <w:spacing w:before="120" w:after="120" w:line="360" w:lineRule="auto"/>
              <w:jc w:val="both"/>
              <w:rPr>
                <w:rFonts w:ascii="Trebuchet MS" w:hAnsi="Trebuchet MS"/>
                <w:iCs/>
              </w:rPr>
            </w:pPr>
            <w:r w:rsidRPr="00956827">
              <w:rPr>
                <w:rFonts w:ascii="Trebuchet MS" w:hAnsi="Trebuchet MS"/>
                <w:iCs/>
              </w:rPr>
              <w:t xml:space="preserve">Infrastructura </w:t>
            </w:r>
            <w:r>
              <w:rPr>
                <w:rFonts w:ascii="Trebuchet MS" w:hAnsi="Trebuchet MS"/>
                <w:iCs/>
              </w:rPr>
              <w:t>construit</w:t>
            </w:r>
            <w:r w:rsidRPr="00956827">
              <w:rPr>
                <w:rFonts w:ascii="Trebuchet MS" w:hAnsi="Trebuchet MS"/>
                <w:iCs/>
              </w:rPr>
              <w:t>ă</w:t>
            </w:r>
            <w:r>
              <w:rPr>
                <w:rFonts w:ascii="Trebuchet MS" w:hAnsi="Trebuchet MS"/>
                <w:iCs/>
              </w:rPr>
              <w:t>/</w:t>
            </w:r>
            <w:r w:rsidRPr="00956827">
              <w:rPr>
                <w:rFonts w:ascii="Trebuchet MS" w:hAnsi="Trebuchet MS"/>
                <w:iCs/>
              </w:rPr>
              <w:t xml:space="preserve">reabilitată/ modernizată/ </w:t>
            </w:r>
            <w:r>
              <w:rPr>
                <w:rFonts w:ascii="Trebuchet MS" w:hAnsi="Trebuchet MS"/>
                <w:iCs/>
              </w:rPr>
              <w:t>consolidat</w:t>
            </w:r>
            <w:r w:rsidRPr="00956827">
              <w:rPr>
                <w:rFonts w:ascii="Trebuchet MS" w:hAnsi="Trebuchet MS"/>
                <w:iCs/>
              </w:rPr>
              <w:t>ă</w:t>
            </w:r>
            <w:r>
              <w:rPr>
                <w:rFonts w:ascii="Trebuchet MS" w:hAnsi="Trebuchet MS"/>
                <w:iCs/>
              </w:rPr>
              <w:t>/ extins</w:t>
            </w:r>
            <w:r w:rsidRPr="00956827">
              <w:rPr>
                <w:rFonts w:ascii="Trebuchet MS" w:hAnsi="Trebuchet MS"/>
                <w:iCs/>
              </w:rPr>
              <w:t>ă</w:t>
            </w:r>
            <w:r>
              <w:rPr>
                <w:rFonts w:ascii="Trebuchet MS" w:hAnsi="Trebuchet MS"/>
                <w:iCs/>
              </w:rPr>
              <w:t xml:space="preserve">/ </w:t>
            </w:r>
            <w:r w:rsidRPr="00956827">
              <w:rPr>
                <w:rFonts w:ascii="Trebuchet MS" w:hAnsi="Trebuchet MS"/>
                <w:iCs/>
              </w:rPr>
              <w:t>dotată nu trebuie să fie utilizată în scop economic.</w:t>
            </w:r>
          </w:p>
        </w:tc>
      </w:tr>
    </w:tbl>
    <w:p w14:paraId="30809181" w14:textId="77777777" w:rsidR="00C431E0" w:rsidRPr="00A95709" w:rsidRDefault="00C431E0" w:rsidP="00C431E0">
      <w:pPr>
        <w:pStyle w:val="ListParagraph"/>
        <w:spacing w:before="120" w:after="120"/>
        <w:ind w:left="1004"/>
        <w:rPr>
          <w:rFonts w:ascii="Trebuchet MS" w:hAnsi="Trebuchet MS"/>
          <w:i/>
          <w:sz w:val="24"/>
          <w:szCs w:val="24"/>
        </w:rPr>
      </w:pPr>
    </w:p>
    <w:p w14:paraId="6BBE5515" w14:textId="6F65D3F0" w:rsidR="001F48A8" w:rsidRPr="00A95709" w:rsidRDefault="00C431E0" w:rsidP="00C431E0">
      <w:pPr>
        <w:pStyle w:val="Heading2"/>
      </w:pPr>
      <w:bookmarkStart w:id="34" w:name="_Toc134713013"/>
      <w:r w:rsidRPr="00A95709">
        <w:t xml:space="preserve">3.14. </w:t>
      </w:r>
      <w:r w:rsidR="001F48A8" w:rsidRPr="00A95709">
        <w:t>Reguli privind instrumentele financiare</w:t>
      </w:r>
      <w:bookmarkEnd w:id="34"/>
      <w:r w:rsidR="001F48A8" w:rsidRPr="00A95709">
        <w:t xml:space="preserve"> </w:t>
      </w:r>
    </w:p>
    <w:tbl>
      <w:tblPr>
        <w:tblStyle w:val="TableGrid"/>
        <w:tblW w:w="0" w:type="auto"/>
        <w:tblLook w:val="04A0" w:firstRow="1" w:lastRow="0" w:firstColumn="1" w:lastColumn="0" w:noHBand="0" w:noVBand="1"/>
      </w:tblPr>
      <w:tblGrid>
        <w:gridCol w:w="9396"/>
      </w:tblGrid>
      <w:tr w:rsidR="00B63863" w:rsidRPr="00A95709" w14:paraId="5CB456D1" w14:textId="77777777" w:rsidTr="00B558B3">
        <w:tc>
          <w:tcPr>
            <w:tcW w:w="9396" w:type="dxa"/>
          </w:tcPr>
          <w:p w14:paraId="7FD30002" w14:textId="005E4C56" w:rsidR="001F48A8" w:rsidRPr="00A95709" w:rsidRDefault="00B1279C" w:rsidP="00B558B3">
            <w:pPr>
              <w:spacing w:before="120" w:after="120"/>
              <w:rPr>
                <w:rFonts w:ascii="Trebuchet MS" w:hAnsi="Trebuchet MS"/>
                <w:i/>
                <w:sz w:val="24"/>
                <w:szCs w:val="24"/>
              </w:rPr>
            </w:pPr>
            <w:r w:rsidRPr="00A95709">
              <w:rPr>
                <w:rFonts w:ascii="Trebuchet MS" w:hAnsi="Trebuchet MS"/>
                <w:i/>
                <w:sz w:val="24"/>
                <w:szCs w:val="24"/>
              </w:rPr>
              <w:t>Nu este cazul</w:t>
            </w:r>
          </w:p>
        </w:tc>
      </w:tr>
    </w:tbl>
    <w:p w14:paraId="7D6D9123" w14:textId="77777777" w:rsidR="00C431E0" w:rsidRPr="00A95709" w:rsidRDefault="00C431E0" w:rsidP="00C431E0">
      <w:pPr>
        <w:pStyle w:val="ListParagraph"/>
        <w:spacing w:before="120" w:after="120"/>
        <w:ind w:left="1004"/>
        <w:rPr>
          <w:rFonts w:ascii="Trebuchet MS" w:hAnsi="Trebuchet MS"/>
          <w:i/>
          <w:sz w:val="24"/>
          <w:szCs w:val="24"/>
        </w:rPr>
      </w:pPr>
    </w:p>
    <w:p w14:paraId="3078D71E" w14:textId="3AE850B9" w:rsidR="008174A5" w:rsidRPr="006A5C2A" w:rsidRDefault="00C431E0" w:rsidP="00C431E0">
      <w:pPr>
        <w:pStyle w:val="Heading2"/>
      </w:pPr>
      <w:bookmarkStart w:id="35" w:name="_Toc134713014"/>
      <w:r w:rsidRPr="006A5C2A">
        <w:lastRenderedPageBreak/>
        <w:t xml:space="preserve">3.15. </w:t>
      </w:r>
      <w:r w:rsidR="008174A5" w:rsidRPr="006A5C2A">
        <w:t>Acțiuni interregionale, transfrontaliere și transnaționale</w:t>
      </w:r>
      <w:bookmarkEnd w:id="35"/>
      <w:r w:rsidR="008174A5" w:rsidRPr="006A5C2A">
        <w:t xml:space="preserve"> </w:t>
      </w:r>
    </w:p>
    <w:p w14:paraId="457004C5" w14:textId="77777777" w:rsidR="00DF0028" w:rsidRPr="009A1B45" w:rsidRDefault="00DF0028" w:rsidP="00DF0028">
      <w:pPr>
        <w:pBdr>
          <w:top w:val="single" w:sz="4" w:space="1" w:color="auto"/>
          <w:left w:val="single" w:sz="4" w:space="4" w:color="auto"/>
          <w:bottom w:val="single" w:sz="4" w:space="1" w:color="auto"/>
          <w:right w:val="single" w:sz="4" w:space="4" w:color="auto"/>
        </w:pBdr>
        <w:spacing w:before="120" w:after="120"/>
        <w:rPr>
          <w:rFonts w:ascii="Trebuchet MS" w:hAnsi="Trebuchet MS"/>
          <w:iCs/>
          <w:sz w:val="24"/>
          <w:szCs w:val="24"/>
        </w:rPr>
      </w:pPr>
      <w:r w:rsidRPr="009A1B45">
        <w:rPr>
          <w:rFonts w:ascii="Trebuchet MS" w:hAnsi="Trebuchet MS"/>
          <w:iCs/>
          <w:sz w:val="24"/>
          <w:szCs w:val="24"/>
        </w:rPr>
        <w:t xml:space="preserve">În calitate de co-inițiatoare a SUERD, România, prin regiunile sale, își propune să participe la atingerea obiectivelor și țintelor SUERD 2021 – 2027. </w:t>
      </w:r>
    </w:p>
    <w:p w14:paraId="7573E11D" w14:textId="77777777" w:rsidR="00DF0028" w:rsidRPr="009A1B45" w:rsidRDefault="00DF0028" w:rsidP="00DF0028">
      <w:pPr>
        <w:pBdr>
          <w:top w:val="single" w:sz="4" w:space="1" w:color="auto"/>
          <w:left w:val="single" w:sz="4" w:space="4" w:color="auto"/>
          <w:bottom w:val="single" w:sz="4" w:space="1" w:color="auto"/>
          <w:right w:val="single" w:sz="4" w:space="4" w:color="auto"/>
        </w:pBdr>
        <w:spacing w:before="120" w:after="120"/>
        <w:jc w:val="both"/>
        <w:rPr>
          <w:rFonts w:ascii="Trebuchet MS" w:hAnsi="Trebuchet MS"/>
          <w:iCs/>
          <w:sz w:val="24"/>
          <w:szCs w:val="24"/>
        </w:rPr>
      </w:pPr>
      <w:r w:rsidRPr="009A1B45">
        <w:rPr>
          <w:rFonts w:ascii="Trebuchet MS" w:hAnsi="Trebuchet MS"/>
          <w:iCs/>
          <w:sz w:val="24"/>
          <w:szCs w:val="24"/>
        </w:rPr>
        <w:t xml:space="preserve">Astfel, prin punctare în cadrul etapei de evaluare tehnico-financiară sunt încurajate proiectele care propun și realizarea de activități de cooperare la nivel interregional, transfrontalier, internațional și intersectorial cu alte regiuni din EU, activități ce pot contribui la activ la atingerera   Planului de Acțiune SUERD, prin contribuția adusă AP 9 – Oameni și abilități, în special Acțiunea 5 ce vizează consolidarea educației și formării profesionale, mai ales a învățării la locul de muncă sub toate formele sale și Acțiunea 8 ce vizează educația inclusivă - reducerea abandonului școlar timpuriu și îmbunătățirea accesului la educație de calitate și favorabilă incluziunii, inclusiv al grupurilor defavorizate. </w:t>
      </w:r>
    </w:p>
    <w:p w14:paraId="3CEF0971" w14:textId="77777777" w:rsidR="00C431E0" w:rsidRPr="00A95709" w:rsidRDefault="00C431E0" w:rsidP="00C431E0"/>
    <w:p w14:paraId="388E9D34" w14:textId="3573F79D" w:rsidR="00EF15DA" w:rsidRPr="00A95709" w:rsidRDefault="00C431E0" w:rsidP="00C431E0">
      <w:pPr>
        <w:pStyle w:val="Heading2"/>
      </w:pPr>
      <w:bookmarkStart w:id="36" w:name="_Toc134713015"/>
      <w:r w:rsidRPr="00A95709">
        <w:t xml:space="preserve">3.16. </w:t>
      </w:r>
      <w:r w:rsidR="00C80415" w:rsidRPr="00A95709">
        <w:t xml:space="preserve">Principii </w:t>
      </w:r>
      <w:r w:rsidR="00EF15DA" w:rsidRPr="00A95709">
        <w:t>orizontale</w:t>
      </w:r>
      <w:bookmarkEnd w:id="36"/>
    </w:p>
    <w:tbl>
      <w:tblPr>
        <w:tblStyle w:val="TableGrid"/>
        <w:tblW w:w="0" w:type="auto"/>
        <w:tblLook w:val="04A0" w:firstRow="1" w:lastRow="0" w:firstColumn="1" w:lastColumn="0" w:noHBand="0" w:noVBand="1"/>
      </w:tblPr>
      <w:tblGrid>
        <w:gridCol w:w="9396"/>
      </w:tblGrid>
      <w:tr w:rsidR="00B63863" w:rsidRPr="00A95709" w14:paraId="4BD679DB" w14:textId="77777777" w:rsidTr="00366BC3">
        <w:tc>
          <w:tcPr>
            <w:tcW w:w="9396" w:type="dxa"/>
          </w:tcPr>
          <w:p w14:paraId="1BC39DCA" w14:textId="77777777" w:rsidR="00150CDA" w:rsidRPr="00DD0A83" w:rsidRDefault="00150CDA" w:rsidP="00150CDA">
            <w:pPr>
              <w:spacing w:line="360" w:lineRule="auto"/>
              <w:jc w:val="both"/>
              <w:rPr>
                <w:rFonts w:ascii="Trebuchet MS" w:hAnsi="Trebuchet MS"/>
                <w:iCs/>
                <w:lang w:val="fr-FR"/>
              </w:rPr>
            </w:pPr>
            <w:r w:rsidRPr="00F631D1">
              <w:rPr>
                <w:rFonts w:ascii="Trebuchet MS" w:hAnsi="Trebuchet MS"/>
                <w:iCs/>
                <w:lang w:val="fr-FR"/>
              </w:rPr>
              <w:t xml:space="preserve">Investițiile se vor realiza cu respectarea drepturilor fundamentale și vor fi în conformitate cu Carta Drepturilor Fundamentale a Uniunii Europene și Convenția ONU privind Drepturile Persoanelor cu Handicap, precum și </w:t>
            </w:r>
            <w:r>
              <w:rPr>
                <w:rFonts w:ascii="Trebuchet MS" w:hAnsi="Trebuchet MS"/>
                <w:iCs/>
                <w:lang w:val="fr-FR"/>
              </w:rPr>
              <w:t xml:space="preserve">în conformitate </w:t>
            </w:r>
            <w:r w:rsidRPr="00F631D1">
              <w:rPr>
                <w:rFonts w:ascii="Trebuchet MS" w:hAnsi="Trebuchet MS"/>
                <w:iCs/>
                <w:lang w:val="fr-FR"/>
              </w:rPr>
              <w:t xml:space="preserve">cu principiile orizontale privind egalitatea de gen, de șanse, nediscriminarea (pe bază de sex, origine rasială sau etnică, religie sau convingeri, dizabilitate, vârstă sau orientare sexuală), </w:t>
            </w:r>
            <w:r w:rsidRPr="00150CDA">
              <w:rPr>
                <w:rFonts w:ascii="Trebuchet MS" w:hAnsi="Trebuchet MS"/>
                <w:iCs/>
                <w:lang w:val="fr-FR"/>
              </w:rPr>
              <w:t>accesibilitatea pentru persoanele cu dizabilități, dezvoltarea durabilă și principiul de ”a</w:t>
            </w:r>
            <w:r w:rsidRPr="007D5F35">
              <w:rPr>
                <w:rFonts w:ascii="Trebuchet MS" w:hAnsi="Trebuchet MS"/>
                <w:iCs/>
                <w:lang w:val="fr-FR"/>
              </w:rPr>
              <w:t xml:space="preserve"> nu prejudicia în mod semnificativ”</w:t>
            </w:r>
            <w:r>
              <w:t xml:space="preserve"> </w:t>
            </w:r>
            <w:r>
              <w:rPr>
                <w:rFonts w:ascii="Trebuchet MS" w:hAnsi="Trebuchet MS"/>
                <w:iCs/>
                <w:lang w:val="fr-FR"/>
              </w:rPr>
              <w:t>DNSH.</w:t>
            </w:r>
          </w:p>
          <w:p w14:paraId="3A890528" w14:textId="77777777" w:rsidR="00150CDA" w:rsidRDefault="00150CDA" w:rsidP="00150CDA">
            <w:pPr>
              <w:autoSpaceDE w:val="0"/>
              <w:autoSpaceDN w:val="0"/>
              <w:adjustRightInd w:val="0"/>
              <w:spacing w:line="360" w:lineRule="auto"/>
              <w:jc w:val="both"/>
              <w:rPr>
                <w:rFonts w:ascii="Trebuchet MS" w:hAnsi="Trebuchet MS" w:cstheme="minorBidi"/>
                <w:iCs/>
                <w:lang w:val="fr-FR"/>
              </w:rPr>
            </w:pPr>
            <w:r>
              <w:rPr>
                <w:rFonts w:ascii="Trebuchet MS" w:hAnsi="Trebuchet MS"/>
                <w:iCs/>
                <w:lang w:val="fr-FR"/>
              </w:rPr>
              <w:t xml:space="preserve">Solicitanții </w:t>
            </w:r>
            <w:r w:rsidRPr="008D5FFB">
              <w:rPr>
                <w:rFonts w:ascii="Trebuchet MS" w:hAnsi="Trebuchet MS" w:cstheme="minorBidi"/>
                <w:iCs/>
                <w:lang w:val="fr-FR"/>
              </w:rPr>
              <w:t>au obligaţia să demonstreze că proiectele propuse nu</w:t>
            </w:r>
            <w:r>
              <w:rPr>
                <w:rFonts w:ascii="Trebuchet MS" w:hAnsi="Trebuchet MS"/>
                <w:iCs/>
                <w:lang w:val="fr-FR"/>
              </w:rPr>
              <w:t xml:space="preserve"> </w:t>
            </w:r>
            <w:r w:rsidRPr="008D5FFB">
              <w:rPr>
                <w:rFonts w:ascii="Trebuchet MS" w:hAnsi="Trebuchet MS" w:cstheme="minorBidi"/>
                <w:iCs/>
                <w:lang w:val="fr-FR"/>
              </w:rPr>
              <w:t>contravin acest</w:t>
            </w:r>
            <w:r>
              <w:rPr>
                <w:rFonts w:ascii="Trebuchet MS" w:hAnsi="Trebuchet MS" w:cstheme="minorBidi"/>
                <w:iCs/>
                <w:lang w:val="fr-FR"/>
              </w:rPr>
              <w:t>or</w:t>
            </w:r>
            <w:r w:rsidRPr="008D5FFB">
              <w:rPr>
                <w:rFonts w:ascii="Trebuchet MS" w:hAnsi="Trebuchet MS" w:cstheme="minorBidi"/>
                <w:iCs/>
                <w:lang w:val="fr-FR"/>
              </w:rPr>
              <w:t xml:space="preserve"> principi</w:t>
            </w:r>
            <w:r>
              <w:rPr>
                <w:rFonts w:ascii="Trebuchet MS" w:hAnsi="Trebuchet MS" w:cstheme="minorBidi"/>
                <w:iCs/>
                <w:lang w:val="fr-FR"/>
              </w:rPr>
              <w:t>i, astfel, vor detalia în proiecte modalitatea de respectare a principiilor de mai sus.</w:t>
            </w:r>
          </w:p>
          <w:p w14:paraId="3597A0E8" w14:textId="77777777" w:rsidR="00150CDA" w:rsidRDefault="00150CDA" w:rsidP="00150CDA">
            <w:pPr>
              <w:autoSpaceDE w:val="0"/>
              <w:autoSpaceDN w:val="0"/>
              <w:adjustRightInd w:val="0"/>
              <w:spacing w:line="360" w:lineRule="auto"/>
              <w:jc w:val="both"/>
              <w:rPr>
                <w:rFonts w:ascii="Trebuchet MS" w:hAnsi="Trebuchet MS" w:cstheme="minorBidi"/>
                <w:iCs/>
              </w:rPr>
            </w:pPr>
          </w:p>
          <w:p w14:paraId="1504A1CD" w14:textId="77777777" w:rsidR="00150CDA" w:rsidRPr="00800C94" w:rsidRDefault="00150CDA" w:rsidP="00800C94">
            <w:pPr>
              <w:spacing w:line="360" w:lineRule="auto"/>
              <w:jc w:val="both"/>
              <w:rPr>
                <w:rFonts w:ascii="Trebuchet MS" w:hAnsi="Trebuchet MS"/>
                <w:iCs/>
                <w:lang w:val="fr-FR"/>
              </w:rPr>
            </w:pPr>
            <w:r w:rsidRPr="00F446DE">
              <w:rPr>
                <w:rFonts w:ascii="Trebuchet MS" w:hAnsi="Trebuchet MS" w:cstheme="minorBidi"/>
                <w:iCs/>
              </w:rPr>
              <w:t xml:space="preserve">În </w:t>
            </w:r>
            <w:r w:rsidRPr="00800C94">
              <w:rPr>
                <w:rFonts w:ascii="Trebuchet MS" w:hAnsi="Trebuchet MS"/>
                <w:iCs/>
                <w:lang w:val="fr-FR"/>
              </w:rPr>
              <w:t>secțiunea relevantă din cererea de finanțare va fi descris modul în care sunt respectate obligațiile prevăzute de legislația specifică aplicabilă și se vor evidenția elementele relevante în raport cu asigurarea accesibilității.</w:t>
            </w:r>
          </w:p>
          <w:p w14:paraId="6DBFEDD1" w14:textId="77777777" w:rsidR="00150CDA" w:rsidRPr="00800C94" w:rsidRDefault="00150CDA" w:rsidP="00800C94">
            <w:pPr>
              <w:spacing w:line="360" w:lineRule="auto"/>
              <w:jc w:val="both"/>
              <w:rPr>
                <w:rFonts w:ascii="Trebuchet MS" w:hAnsi="Trebuchet MS"/>
                <w:iCs/>
                <w:lang w:val="fr-FR"/>
              </w:rPr>
            </w:pPr>
          </w:p>
          <w:p w14:paraId="3C16A576" w14:textId="77135B8A" w:rsidR="008D5FFB" w:rsidRPr="00A95709" w:rsidRDefault="00150CDA" w:rsidP="00800C94">
            <w:pPr>
              <w:spacing w:line="360" w:lineRule="auto"/>
              <w:jc w:val="both"/>
              <w:rPr>
                <w:rFonts w:ascii="Trebuchet MS" w:hAnsi="Trebuchet MS"/>
                <w:iCs/>
                <w:lang w:val="fr-FR"/>
              </w:rPr>
            </w:pPr>
            <w:r w:rsidRPr="00800C94">
              <w:rPr>
                <w:rFonts w:ascii="Trebuchet MS" w:hAnsi="Trebuchet MS"/>
                <w:iCs/>
                <w:lang w:val="fr-FR"/>
              </w:rPr>
              <w:t>În cadrul Declarației Unice, solicitantul își va asuma că va respecta, pe durata pregătirii şi implementării proiectului, prevederile legislaţiei europene şi naţionale în domeniul dezvoltării durabile, inclusiv DNSH, imunizarea la schimbări climatice, egalităţii de şanse, şi nediscriminării, egalităţii de gen, Carta drepturilor fundamentale a Uniunii Europene, Convenția ONU privind Drepturile Persoanelor cu Handicap.</w:t>
            </w:r>
          </w:p>
        </w:tc>
      </w:tr>
    </w:tbl>
    <w:p w14:paraId="50D8081A" w14:textId="77777777" w:rsidR="00C431E0" w:rsidRPr="00CC0FF8" w:rsidRDefault="00C431E0" w:rsidP="00C431E0">
      <w:pPr>
        <w:pStyle w:val="ListParagraph"/>
        <w:spacing w:before="120" w:after="120"/>
        <w:ind w:left="567"/>
        <w:jc w:val="both"/>
        <w:rPr>
          <w:rFonts w:ascii="Trebuchet MS" w:hAnsi="Trebuchet MS"/>
          <w:i/>
          <w:sz w:val="24"/>
          <w:szCs w:val="24"/>
          <w:highlight w:val="yellow"/>
        </w:rPr>
      </w:pPr>
    </w:p>
    <w:p w14:paraId="19032B38" w14:textId="5D7E4989" w:rsidR="00C56104" w:rsidRPr="00A95709" w:rsidRDefault="00C431E0" w:rsidP="00A95709">
      <w:pPr>
        <w:pStyle w:val="Heading2"/>
        <w:jc w:val="both"/>
      </w:pPr>
      <w:bookmarkStart w:id="37" w:name="_Toc134713016"/>
      <w:r w:rsidRPr="00A95709">
        <w:lastRenderedPageBreak/>
        <w:t xml:space="preserve">3.17. </w:t>
      </w:r>
      <w:r w:rsidR="00C56104" w:rsidRPr="00A95709">
        <w:t>Aspecte de mediu</w:t>
      </w:r>
      <w:r w:rsidR="006464F5" w:rsidRPr="00A95709">
        <w:t xml:space="preserve"> (inclusiv aplicarea Directivei 2011/92/UE a Parlamentului European și a Consiliului). Aplicarea principiului  DNSH. Imunizarea la schimbările climatice</w:t>
      </w:r>
      <w:bookmarkEnd w:id="37"/>
    </w:p>
    <w:tbl>
      <w:tblPr>
        <w:tblStyle w:val="TableGrid"/>
        <w:tblW w:w="0" w:type="auto"/>
        <w:tblLook w:val="04A0" w:firstRow="1" w:lastRow="0" w:firstColumn="1" w:lastColumn="0" w:noHBand="0" w:noVBand="1"/>
      </w:tblPr>
      <w:tblGrid>
        <w:gridCol w:w="9396"/>
      </w:tblGrid>
      <w:tr w:rsidR="00B63863" w:rsidRPr="00A95709" w14:paraId="768A1670" w14:textId="77777777" w:rsidTr="00B558B3">
        <w:tc>
          <w:tcPr>
            <w:tcW w:w="9396" w:type="dxa"/>
          </w:tcPr>
          <w:p w14:paraId="74D44C0D" w14:textId="7418986D" w:rsidR="00342962" w:rsidRPr="00A95709" w:rsidRDefault="00342962" w:rsidP="00DD0A83">
            <w:pPr>
              <w:spacing w:line="360" w:lineRule="auto"/>
              <w:jc w:val="both"/>
              <w:rPr>
                <w:rFonts w:ascii="Trebuchet MS" w:hAnsi="Trebuchet MS"/>
                <w:b/>
                <w:bCs/>
                <w:iCs/>
                <w:lang w:val="fr-FR"/>
              </w:rPr>
            </w:pPr>
            <w:r w:rsidRPr="00A95709">
              <w:rPr>
                <w:rFonts w:ascii="Trebuchet MS" w:hAnsi="Trebuchet MS"/>
                <w:b/>
                <w:bCs/>
                <w:iCs/>
                <w:lang w:val="fr-FR"/>
              </w:rPr>
              <w:t>În cadrul prezentului apel de p</w:t>
            </w:r>
            <w:r w:rsidR="003C0052">
              <w:rPr>
                <w:rFonts w:ascii="Trebuchet MS" w:hAnsi="Trebuchet MS"/>
                <w:b/>
                <w:bCs/>
                <w:iCs/>
                <w:lang w:val="fr-FR"/>
              </w:rPr>
              <w:t>r</w:t>
            </w:r>
            <w:r w:rsidRPr="00A95709">
              <w:rPr>
                <w:rFonts w:ascii="Trebuchet MS" w:hAnsi="Trebuchet MS"/>
                <w:b/>
                <w:bCs/>
                <w:iCs/>
                <w:lang w:val="fr-FR"/>
              </w:rPr>
              <w:t xml:space="preserve">oiecte sunt prevăzute </w:t>
            </w:r>
            <w:r w:rsidR="008E1885" w:rsidRPr="00A95709">
              <w:rPr>
                <w:rFonts w:ascii="Trebuchet MS" w:hAnsi="Trebuchet MS"/>
                <w:b/>
                <w:bCs/>
                <w:iCs/>
                <w:lang w:val="fr-FR"/>
              </w:rPr>
              <w:t xml:space="preserve">următoarele </w:t>
            </w:r>
            <w:r w:rsidRPr="00A95709">
              <w:rPr>
                <w:rFonts w:ascii="Trebuchet MS" w:hAnsi="Trebuchet MS"/>
                <w:b/>
                <w:bCs/>
                <w:iCs/>
                <w:lang w:val="fr-FR"/>
              </w:rPr>
              <w:t>cr</w:t>
            </w:r>
            <w:r w:rsidR="008E1885" w:rsidRPr="00A95709">
              <w:rPr>
                <w:rFonts w:ascii="Trebuchet MS" w:hAnsi="Trebuchet MS"/>
                <w:b/>
                <w:bCs/>
                <w:iCs/>
                <w:lang w:val="fr-FR"/>
              </w:rPr>
              <w:t>i</w:t>
            </w:r>
            <w:r w:rsidRPr="00A95709">
              <w:rPr>
                <w:rFonts w:ascii="Trebuchet MS" w:hAnsi="Trebuchet MS"/>
                <w:b/>
                <w:bCs/>
                <w:iCs/>
                <w:lang w:val="fr-FR"/>
              </w:rPr>
              <w:t>terii de eligibilitate cu privire la aspectele de mediu, astfel:</w:t>
            </w:r>
          </w:p>
          <w:p w14:paraId="27786043" w14:textId="44563BD9" w:rsidR="00342962" w:rsidRPr="00A95709" w:rsidRDefault="00342962">
            <w:pPr>
              <w:numPr>
                <w:ilvl w:val="0"/>
                <w:numId w:val="5"/>
              </w:numPr>
              <w:tabs>
                <w:tab w:val="left" w:pos="180"/>
                <w:tab w:val="left" w:pos="318"/>
              </w:tabs>
              <w:spacing w:line="360" w:lineRule="auto"/>
              <w:contextualSpacing/>
              <w:jc w:val="both"/>
              <w:rPr>
                <w:rFonts w:ascii="Trebuchet MS" w:hAnsi="Trebuchet MS" w:cs="Calibri"/>
              </w:rPr>
            </w:pPr>
            <w:bookmarkStart w:id="38" w:name="_Hlk129777318"/>
            <w:r w:rsidRPr="00A95709">
              <w:rPr>
                <w:rFonts w:ascii="Trebuchet MS" w:hAnsi="Trebuchet MS" w:cs="Calibri"/>
              </w:rPr>
              <w:t xml:space="preserve">proiectele fac obiectul unei evaluări a impactului asupra mediului sau al unei proceduri de verificare, în conformitate cu prevederile Legii nr. 292/2018, </w:t>
            </w:r>
            <w:r w:rsidR="00204832" w:rsidRPr="00A95709">
              <w:rPr>
                <w:rFonts w:ascii="Trebuchet MS" w:hAnsi="Trebuchet MS" w:cs="Calibri"/>
              </w:rPr>
              <w:t>în cazul proiectelor care care pot avea efecte semnificative asupra</w:t>
            </w:r>
            <w:bookmarkEnd w:id="38"/>
            <w:r w:rsidR="00204832" w:rsidRPr="00A95709">
              <w:rPr>
                <w:rFonts w:ascii="Trebuchet MS" w:hAnsi="Trebuchet MS" w:cs="Calibri"/>
              </w:rPr>
              <w:t xml:space="preserve"> mediului</w:t>
            </w:r>
            <w:r w:rsidRPr="00A95709">
              <w:rPr>
                <w:rFonts w:ascii="Trebuchet MS" w:hAnsi="Trebuchet MS" w:cs="Calibri"/>
              </w:rPr>
              <w:t>;</w:t>
            </w:r>
          </w:p>
          <w:p w14:paraId="69B718BD" w14:textId="1FB18956" w:rsidR="008E1885" w:rsidRPr="00A95709" w:rsidRDefault="0098114D">
            <w:pPr>
              <w:numPr>
                <w:ilvl w:val="0"/>
                <w:numId w:val="5"/>
              </w:numPr>
              <w:tabs>
                <w:tab w:val="left" w:pos="180"/>
                <w:tab w:val="left" w:pos="318"/>
              </w:tabs>
              <w:spacing w:line="360" w:lineRule="auto"/>
              <w:contextualSpacing/>
              <w:jc w:val="both"/>
              <w:rPr>
                <w:rFonts w:ascii="Trebuchet MS" w:hAnsi="Trebuchet MS" w:cs="Calibri"/>
              </w:rPr>
            </w:pPr>
            <w:r w:rsidRPr="00A95709">
              <w:rPr>
                <w:rFonts w:ascii="Trebuchet MS" w:hAnsi="Trebuchet MS" w:cs="Calibri"/>
              </w:rPr>
              <w:t xml:space="preserve">proiectele </w:t>
            </w:r>
            <w:r w:rsidR="008E1885" w:rsidRPr="00A95709">
              <w:rPr>
                <w:rFonts w:ascii="Trebuchet MS" w:hAnsi="Trebuchet MS" w:cs="Calibri"/>
              </w:rPr>
              <w:t>respect</w:t>
            </w:r>
            <w:r w:rsidRPr="00A95709">
              <w:rPr>
                <w:rFonts w:ascii="Trebuchet MS" w:hAnsi="Trebuchet MS" w:cs="Calibri"/>
              </w:rPr>
              <w:t>ă</w:t>
            </w:r>
            <w:r w:rsidR="008E1885" w:rsidRPr="00A95709">
              <w:rPr>
                <w:rFonts w:ascii="Trebuchet MS" w:hAnsi="Trebuchet MS" w:cs="Calibri"/>
              </w:rPr>
              <w:t xml:space="preserve"> princpiul de ”a nu prejudicia în mod semnificativ” (”do no significant harm” – DNSH);</w:t>
            </w:r>
          </w:p>
          <w:p w14:paraId="6DFAF50D" w14:textId="43393B73" w:rsidR="00342962" w:rsidRPr="00A95709" w:rsidRDefault="0098114D">
            <w:pPr>
              <w:numPr>
                <w:ilvl w:val="0"/>
                <w:numId w:val="5"/>
              </w:numPr>
              <w:tabs>
                <w:tab w:val="left" w:pos="180"/>
                <w:tab w:val="left" w:pos="318"/>
              </w:tabs>
              <w:spacing w:line="360" w:lineRule="auto"/>
              <w:contextualSpacing/>
              <w:jc w:val="both"/>
              <w:rPr>
                <w:rFonts w:ascii="Trebuchet MS" w:hAnsi="Trebuchet MS" w:cs="Calibri"/>
              </w:rPr>
            </w:pPr>
            <w:r w:rsidRPr="00A95709">
              <w:rPr>
                <w:rFonts w:ascii="Trebuchet MS" w:hAnsi="Trebuchet MS" w:cs="MontserratRoman-Regular"/>
              </w:rPr>
              <w:t xml:space="preserve">proiectele </w:t>
            </w:r>
            <w:r w:rsidR="008E1885" w:rsidRPr="00A95709">
              <w:rPr>
                <w:rFonts w:ascii="Trebuchet MS" w:hAnsi="Trebuchet MS" w:cs="MontserratRoman-Regular"/>
              </w:rPr>
              <w:t>asigur</w:t>
            </w:r>
            <w:r w:rsidRPr="00A95709">
              <w:rPr>
                <w:rFonts w:ascii="Trebuchet MS" w:hAnsi="Trebuchet MS" w:cs="MontserratRoman-Regular"/>
              </w:rPr>
              <w:t>ă</w:t>
            </w:r>
            <w:r w:rsidR="008E1885" w:rsidRPr="00A95709">
              <w:rPr>
                <w:rFonts w:ascii="Trebuchet MS" w:hAnsi="Trebuchet MS" w:cs="MontserratRoman-Regular"/>
              </w:rPr>
              <w:t xml:space="preserve"> imuniz</w:t>
            </w:r>
            <w:r w:rsidRPr="00A95709">
              <w:rPr>
                <w:rFonts w:ascii="Trebuchet MS" w:hAnsi="Trebuchet MS" w:cs="MontserratRoman-Regular"/>
              </w:rPr>
              <w:t>area</w:t>
            </w:r>
            <w:r w:rsidR="008E1885" w:rsidRPr="00A95709">
              <w:rPr>
                <w:rFonts w:ascii="Trebuchet MS" w:hAnsi="Trebuchet MS" w:cs="MontserratRoman-Regular"/>
              </w:rPr>
              <w:t xml:space="preserve"> la schimbările climatice pentru investițiile în infrastructura educaționale la nivelul </w:t>
            </w:r>
            <w:r w:rsidR="00FE2A05">
              <w:rPr>
                <w:rFonts w:ascii="Trebuchet MS" w:hAnsi="Trebuchet MS" w:cs="MontserratRoman-Regular"/>
              </w:rPr>
              <w:t>primar si secundar</w:t>
            </w:r>
            <w:r w:rsidR="008E1885" w:rsidRPr="00A95709">
              <w:rPr>
                <w:rFonts w:ascii="Trebuchet MS" w:hAnsi="Trebuchet MS" w:cs="MontserratRoman-Regular"/>
              </w:rPr>
              <w:t>.</w:t>
            </w:r>
          </w:p>
          <w:p w14:paraId="2B9DB7D2" w14:textId="77777777" w:rsidR="00E35C33" w:rsidRPr="00A95709" w:rsidRDefault="00E35C33" w:rsidP="00DD0A83">
            <w:pPr>
              <w:spacing w:line="360" w:lineRule="auto"/>
              <w:jc w:val="both"/>
              <w:rPr>
                <w:rFonts w:ascii="Trebuchet MS" w:hAnsi="Trebuchet MS"/>
                <w:iCs/>
                <w:lang w:val="fr-FR"/>
              </w:rPr>
            </w:pPr>
          </w:p>
          <w:p w14:paraId="269581C3" w14:textId="2B7B133C" w:rsidR="00342962" w:rsidRPr="00A95709" w:rsidRDefault="00E35C33" w:rsidP="00DD0A83">
            <w:pPr>
              <w:spacing w:line="360" w:lineRule="auto"/>
              <w:jc w:val="both"/>
              <w:rPr>
                <w:rFonts w:ascii="Trebuchet MS" w:hAnsi="Trebuchet MS"/>
                <w:iCs/>
                <w:lang w:val="fr-FR"/>
              </w:rPr>
            </w:pPr>
            <w:r w:rsidRPr="00A95709">
              <w:rPr>
                <w:rFonts w:ascii="Trebuchet MS" w:hAnsi="Trebuchet MS"/>
                <w:iCs/>
                <w:lang w:val="fr-FR"/>
              </w:rPr>
              <w:t>Nerespectarea acestor criterii de eligibilitate duce la respingerea proiectelor, acestea fiind considerate neeligibile.</w:t>
            </w:r>
          </w:p>
          <w:p w14:paraId="25220C43" w14:textId="77777777" w:rsidR="00E35C33" w:rsidRPr="00A95709" w:rsidRDefault="00E35C33" w:rsidP="00DD0A83">
            <w:pPr>
              <w:spacing w:line="360" w:lineRule="auto"/>
              <w:jc w:val="both"/>
              <w:rPr>
                <w:rFonts w:ascii="Trebuchet MS" w:hAnsi="Trebuchet MS"/>
                <w:iCs/>
                <w:lang w:val="fr-FR"/>
              </w:rPr>
            </w:pPr>
          </w:p>
          <w:p w14:paraId="1AE36C1B" w14:textId="16D4C932" w:rsidR="00204832" w:rsidRPr="00A95709" w:rsidRDefault="00204832">
            <w:pPr>
              <w:pStyle w:val="Default"/>
              <w:numPr>
                <w:ilvl w:val="0"/>
                <w:numId w:val="7"/>
              </w:numPr>
              <w:spacing w:line="360" w:lineRule="auto"/>
              <w:ind w:left="176" w:hanging="142"/>
              <w:jc w:val="both"/>
              <w:rPr>
                <w:rFonts w:ascii="Trebuchet MS" w:eastAsiaTheme="minorHAnsi" w:hAnsi="Trebuchet MS" w:cs="MontserratRoman-Regular"/>
                <w:sz w:val="22"/>
                <w:szCs w:val="22"/>
                <w:lang w:val="ro-RO"/>
              </w:rPr>
            </w:pPr>
            <w:r w:rsidRPr="00A95709">
              <w:rPr>
                <w:rFonts w:ascii="Trebuchet MS" w:eastAsiaTheme="minorHAnsi" w:hAnsi="Trebuchet MS" w:cs="MontserratRoman-Regular"/>
                <w:b/>
                <w:bCs/>
                <w:sz w:val="22"/>
                <w:szCs w:val="22"/>
                <w:lang w:val="ro-RO"/>
              </w:rPr>
              <w:t>În conformitate cu prevederile art.73, alin.2, lit. (e)</w:t>
            </w:r>
            <w:r w:rsidRPr="00A95709">
              <w:rPr>
                <w:rFonts w:ascii="Trebuchet MS" w:eastAsiaTheme="minorHAnsi" w:hAnsi="Trebuchet MS" w:cs="MontserratRoman-Regular"/>
                <w:sz w:val="22"/>
                <w:szCs w:val="22"/>
                <w:lang w:val="ro-RO"/>
              </w:rPr>
              <w:t xml:space="preserve"> din Regulamentul UE nr.1060/2021, proiectele  care intră sub incidența Directivei 2011/92/UE a Parlamentului European și a Consiliului  </w:t>
            </w:r>
            <w:r w:rsidRPr="00A95709">
              <w:rPr>
                <w:rFonts w:ascii="Trebuchet MS" w:eastAsiaTheme="minorHAnsi" w:hAnsi="Trebuchet MS" w:cs="MontserratRoman-Regular"/>
                <w:b/>
                <w:bCs/>
                <w:sz w:val="22"/>
                <w:szCs w:val="22"/>
                <w:lang w:val="ro-RO"/>
              </w:rPr>
              <w:t>fac obiectul unei evaluări a impactului asupra mediului</w:t>
            </w:r>
            <w:r w:rsidRPr="00A95709">
              <w:rPr>
                <w:rFonts w:ascii="Trebuchet MS" w:eastAsiaTheme="minorHAnsi" w:hAnsi="Trebuchet MS" w:cs="MontserratRoman-Regular"/>
                <w:sz w:val="22"/>
                <w:szCs w:val="22"/>
                <w:lang w:val="ro-RO"/>
              </w:rPr>
              <w:t xml:space="preserve"> sau al unei proceduri de verificare și că evaluarea soluțiilor alternative a fost luată în considerare în mod corespunzător. </w:t>
            </w:r>
          </w:p>
          <w:p w14:paraId="491025A8" w14:textId="77777777" w:rsidR="00204832" w:rsidRPr="00A95709" w:rsidRDefault="00204832" w:rsidP="007749DD">
            <w:pPr>
              <w:pStyle w:val="Default"/>
              <w:spacing w:line="360" w:lineRule="auto"/>
              <w:jc w:val="both"/>
              <w:rPr>
                <w:rFonts w:ascii="Trebuchet MS" w:eastAsiaTheme="minorHAnsi" w:hAnsi="Trebuchet MS" w:cs="MontserratRoman-Regular"/>
                <w:sz w:val="22"/>
                <w:szCs w:val="22"/>
                <w:lang w:val="ro-RO"/>
              </w:rPr>
            </w:pPr>
          </w:p>
          <w:p w14:paraId="7DEC230F" w14:textId="41424814" w:rsidR="00204832" w:rsidRPr="00A95709" w:rsidRDefault="00204832" w:rsidP="007749DD">
            <w:pPr>
              <w:pStyle w:val="Default"/>
              <w:spacing w:line="360" w:lineRule="auto"/>
              <w:jc w:val="both"/>
              <w:rPr>
                <w:rFonts w:ascii="Trebuchet MS" w:eastAsiaTheme="minorHAnsi" w:hAnsi="Trebuchet MS" w:cs="MontserratRoman-Regular"/>
                <w:sz w:val="22"/>
                <w:szCs w:val="22"/>
                <w:lang w:val="ro-RO"/>
              </w:rPr>
            </w:pPr>
            <w:r w:rsidRPr="00A95709">
              <w:rPr>
                <w:rFonts w:ascii="Trebuchet MS" w:eastAsiaTheme="minorHAnsi" w:hAnsi="Trebuchet MS" w:cs="MontserratRoman-Regular"/>
                <w:sz w:val="22"/>
                <w:szCs w:val="22"/>
                <w:lang w:val="ro-RO"/>
              </w:rPr>
              <w:t>Astfel, potrivit prevederilor Legii nr.292/ 2018, proiectele care pot avea efecte semnificative asupra mediului, datorită, printre altele, naturii, dimensiunii sau localizării lor, fac obiectul unei solicitări de aprobare de dezvoltare şi al unei evaluări a impactului lor asupra mediului înaintea emiterii acestei aprobări, în conformitate cu deciziile autorităților competente pentru protecția mediului.</w:t>
            </w:r>
          </w:p>
          <w:p w14:paraId="26D40B72" w14:textId="173B949E" w:rsidR="00204832" w:rsidRPr="00A95709" w:rsidRDefault="00204832" w:rsidP="007749DD">
            <w:pPr>
              <w:pStyle w:val="Default"/>
              <w:spacing w:line="360" w:lineRule="auto"/>
              <w:jc w:val="both"/>
              <w:rPr>
                <w:rFonts w:ascii="Trebuchet MS" w:eastAsiaTheme="minorHAnsi" w:hAnsi="Trebuchet MS" w:cs="MontserratRoman-Regular"/>
                <w:sz w:val="22"/>
                <w:szCs w:val="22"/>
                <w:lang w:val="ro-RO"/>
              </w:rPr>
            </w:pPr>
          </w:p>
          <w:p w14:paraId="63C13BE0" w14:textId="676E9450" w:rsidR="00204832" w:rsidRPr="00B6000E" w:rsidRDefault="00E35C33">
            <w:pPr>
              <w:pStyle w:val="Default"/>
              <w:numPr>
                <w:ilvl w:val="0"/>
                <w:numId w:val="7"/>
              </w:numPr>
              <w:spacing w:line="360" w:lineRule="auto"/>
              <w:ind w:left="176" w:hanging="142"/>
              <w:jc w:val="both"/>
              <w:rPr>
                <w:rFonts w:ascii="Trebuchet MS" w:eastAsiaTheme="minorHAnsi" w:hAnsi="Trebuchet MS" w:cs="MontserratRoman-Regular"/>
                <w:sz w:val="22"/>
                <w:szCs w:val="22"/>
                <w:lang w:val="ro-RO"/>
              </w:rPr>
            </w:pPr>
            <w:r w:rsidRPr="00A95709">
              <w:rPr>
                <w:rFonts w:ascii="Trebuchet MS" w:eastAsiaTheme="minorHAnsi" w:hAnsi="Trebuchet MS" w:cs="MontserratRoman-Regular"/>
                <w:b/>
                <w:bCs/>
                <w:sz w:val="22"/>
                <w:szCs w:val="22"/>
                <w:lang w:val="ro-RO"/>
              </w:rPr>
              <w:t>Potrivit</w:t>
            </w:r>
            <w:r w:rsidR="00204832" w:rsidRPr="00A95709">
              <w:rPr>
                <w:rFonts w:ascii="Trebuchet MS" w:eastAsiaTheme="minorHAnsi" w:hAnsi="Trebuchet MS" w:cs="MontserratRoman-Regular"/>
                <w:b/>
                <w:bCs/>
                <w:sz w:val="22"/>
                <w:szCs w:val="22"/>
                <w:lang w:val="ro-RO"/>
              </w:rPr>
              <w:t xml:space="preserve"> cu prevederil</w:t>
            </w:r>
            <w:r w:rsidRPr="00A95709">
              <w:rPr>
                <w:rFonts w:ascii="Trebuchet MS" w:eastAsiaTheme="minorHAnsi" w:hAnsi="Trebuchet MS" w:cs="MontserratRoman-Regular"/>
                <w:b/>
                <w:bCs/>
                <w:sz w:val="22"/>
                <w:szCs w:val="22"/>
                <w:lang w:val="ro-RO"/>
              </w:rPr>
              <w:t>or</w:t>
            </w:r>
            <w:r w:rsidR="00204832" w:rsidRPr="00A95709">
              <w:rPr>
                <w:rFonts w:ascii="Trebuchet MS" w:eastAsiaTheme="minorHAnsi" w:hAnsi="Trebuchet MS" w:cs="MontserratRoman-Regular"/>
                <w:b/>
                <w:bCs/>
                <w:sz w:val="22"/>
                <w:szCs w:val="22"/>
                <w:lang w:val="ro-RO"/>
              </w:rPr>
              <w:t xml:space="preserve"> art.9, alin.4 din Regulamentul UE nr.1060/2021</w:t>
            </w:r>
            <w:r w:rsidRPr="00A95709">
              <w:rPr>
                <w:rFonts w:ascii="Trebuchet MS" w:eastAsiaTheme="minorHAnsi" w:hAnsi="Trebuchet MS" w:cs="MontserratRoman-Regular"/>
                <w:sz w:val="22"/>
                <w:szCs w:val="22"/>
                <w:lang w:val="ro-RO"/>
              </w:rPr>
              <w:t xml:space="preserve">, proiectele trebuie </w:t>
            </w:r>
            <w:r w:rsidRPr="00A95709">
              <w:rPr>
                <w:rFonts w:ascii="Trebuchet MS" w:eastAsiaTheme="minorHAnsi" w:hAnsi="Trebuchet MS" w:cs="MontserratRoman-Regular"/>
                <w:b/>
                <w:bCs/>
                <w:sz w:val="22"/>
                <w:szCs w:val="22"/>
                <w:lang w:val="ro-RO"/>
              </w:rPr>
              <w:t xml:space="preserve">să fie în conformitate cu principiul </w:t>
            </w:r>
            <w:r w:rsidRPr="00B6000E">
              <w:rPr>
                <w:rFonts w:ascii="Trebuchet MS" w:hAnsi="Trebuchet MS" w:cs="Calibri"/>
                <w:b/>
                <w:bCs/>
                <w:sz w:val="22"/>
                <w:szCs w:val="22"/>
              </w:rPr>
              <w:t>de ”a nu prejudicia în mod semnificativ”</w:t>
            </w:r>
            <w:r w:rsidRPr="00B6000E">
              <w:rPr>
                <w:rFonts w:ascii="Trebuchet MS" w:hAnsi="Trebuchet MS" w:cs="Calibri"/>
                <w:sz w:val="22"/>
                <w:szCs w:val="22"/>
              </w:rPr>
              <w:t xml:space="preserve"> (”do no significant harm” – DNSH).</w:t>
            </w:r>
          </w:p>
          <w:p w14:paraId="62E3C118" w14:textId="77777777" w:rsidR="00E35C33" w:rsidRPr="00A95709" w:rsidRDefault="00E35C33" w:rsidP="007749DD">
            <w:pPr>
              <w:spacing w:line="360" w:lineRule="auto"/>
              <w:jc w:val="both"/>
              <w:rPr>
                <w:rFonts w:ascii="Trebuchet MS" w:hAnsi="Trebuchet MS"/>
                <w:iCs/>
                <w:lang w:val="fr-FR"/>
              </w:rPr>
            </w:pPr>
          </w:p>
          <w:p w14:paraId="3DD5CA54" w14:textId="77777777" w:rsidR="00F04F3A" w:rsidRPr="00F84792" w:rsidRDefault="00F04F3A" w:rsidP="00F04F3A">
            <w:pPr>
              <w:spacing w:line="360" w:lineRule="auto"/>
              <w:ind w:left="360"/>
              <w:jc w:val="both"/>
              <w:rPr>
                <w:rFonts w:ascii="Trebuchet MS" w:hAnsi="Trebuchet MS"/>
                <w:iCs/>
                <w:lang w:val="fr-FR"/>
              </w:rPr>
            </w:pPr>
            <w:r w:rsidRPr="00F84792">
              <w:rPr>
                <w:rFonts w:ascii="Trebuchet MS" w:hAnsi="Trebuchet MS"/>
              </w:rPr>
              <w:t xml:space="preserve">Proiectele vor avea în vedere respectarea obligațiilor pentru implementarea principiului </w:t>
            </w:r>
            <w:r w:rsidRPr="00F84792">
              <w:rPr>
                <w:rFonts w:ascii="Trebuchet MS" w:hAnsi="Trebuchet MS" w:cs="Calibri"/>
                <w:color w:val="000000"/>
              </w:rPr>
              <w:t>”a nu prejudicia în mod semnificativ” (”do no significant harm” – DNSH),</w:t>
            </w:r>
            <w:r w:rsidRPr="00F84792">
              <w:rPr>
                <w:rFonts w:ascii="Trebuchet MS" w:hAnsi="Trebuchet MS"/>
              </w:rPr>
              <w:t xml:space="preserve"> așa cum acesta </w:t>
            </w:r>
            <w:r w:rsidRPr="00F84792">
              <w:rPr>
                <w:rFonts w:ascii="Trebuchet MS" w:hAnsi="Trebuchet MS"/>
              </w:rPr>
              <w:lastRenderedPageBreak/>
              <w:t>este definit prin Regulamentul (UE) nr. 852/2020 privind instituirea unui cadru care să faciliteze investițiile durabile.</w:t>
            </w:r>
          </w:p>
          <w:p w14:paraId="4DBFC518" w14:textId="77777777" w:rsidR="00F04F3A" w:rsidRPr="00F84792" w:rsidRDefault="00F04F3A" w:rsidP="00F04F3A">
            <w:pPr>
              <w:spacing w:line="360" w:lineRule="auto"/>
              <w:ind w:left="284"/>
              <w:jc w:val="both"/>
              <w:rPr>
                <w:rFonts w:ascii="Trebuchet MS" w:hAnsi="Trebuchet MS"/>
              </w:rPr>
            </w:pPr>
            <w:r w:rsidRPr="00F84792">
              <w:rPr>
                <w:rFonts w:ascii="Trebuchet MS" w:hAnsi="Trebuchet MS"/>
                <w:iCs/>
                <w:lang w:val="fr-FR"/>
              </w:rPr>
              <w:t xml:space="preserve">Solicitanții vor </w:t>
            </w:r>
            <w:r w:rsidRPr="00F84792">
              <w:rPr>
                <w:rFonts w:ascii="Trebuchet MS" w:hAnsi="Trebuchet MS"/>
              </w:rPr>
              <w:t xml:space="preserve">descrie în cadrul secțiunii relevante din cererea de finanțare si anexele sale, inclusiv documentația tehnică, modul în care sunt respectate obligațiile minime prevăzute de legislația specifică aplicabilă, </w:t>
            </w:r>
            <w:r>
              <w:rPr>
                <w:rFonts w:ascii="Trebuchet MS" w:hAnsi="Trebuchet MS"/>
              </w:rPr>
              <w:t xml:space="preserve">precum și </w:t>
            </w:r>
            <w:r w:rsidRPr="00F84792">
              <w:rPr>
                <w:rFonts w:ascii="Trebuchet MS" w:hAnsi="Trebuchet MS"/>
              </w:rPr>
              <w:t>acțiunile suplimentare propuse (dacă este cazul).</w:t>
            </w:r>
          </w:p>
          <w:p w14:paraId="50F8F59F" w14:textId="7FECAA2D" w:rsidR="00F04F3A" w:rsidRPr="00F84792" w:rsidRDefault="00F04F3A" w:rsidP="00F04F3A">
            <w:pPr>
              <w:spacing w:line="360" w:lineRule="auto"/>
              <w:ind w:left="284"/>
              <w:jc w:val="both"/>
              <w:rPr>
                <w:rFonts w:ascii="Trebuchet MS" w:hAnsi="Trebuchet MS"/>
                <w:iCs/>
                <w:lang w:val="fr-FR"/>
              </w:rPr>
            </w:pPr>
            <w:r w:rsidRPr="00F84792">
              <w:rPr>
                <w:rFonts w:ascii="Trebuchet MS" w:hAnsi="Trebuchet MS"/>
              </w:rPr>
              <w:t xml:space="preserve">Pentru acest lucru, solicitanții vor avea în vedere </w:t>
            </w:r>
            <w:r w:rsidRPr="00F84792">
              <w:rPr>
                <w:rFonts w:ascii="Trebuchet MS" w:hAnsi="Trebuchet MS"/>
                <w:iCs/>
                <w:lang w:val="fr-FR"/>
              </w:rPr>
              <w:t xml:space="preserve">analiza principiului DNSH efectuată la nivelul Programului Regional Sud Muntenia 2021-2027, disponibilă accesând link-ul </w:t>
            </w:r>
            <w:hyperlink r:id="rId8" w:history="1">
              <w:r w:rsidRPr="00F84792">
                <w:rPr>
                  <w:rStyle w:val="Hyperlink"/>
                  <w:rFonts w:ascii="Trebuchet MS" w:hAnsi="Trebuchet MS"/>
                  <w:iCs/>
                  <w:lang w:val="fr-FR"/>
                </w:rPr>
                <w:t>https://2021-2027.adrmuntenia.ro/download_file/article/16/DNSH-PRSM-21-27-20_09_2022.pdf</w:t>
              </w:r>
            </w:hyperlink>
            <w:r w:rsidRPr="00F84792">
              <w:rPr>
                <w:rFonts w:ascii="Trebuchet MS" w:hAnsi="Trebuchet MS"/>
                <w:iCs/>
                <w:lang w:val="fr-FR"/>
              </w:rPr>
              <w:t xml:space="preserve"> </w:t>
            </w:r>
            <w:r w:rsidR="00850398" w:rsidRPr="00850398">
              <w:rPr>
                <w:rFonts w:ascii="Trebuchet MS" w:hAnsi="Trebuchet MS"/>
                <w:iCs/>
                <w:lang w:val="fr-FR"/>
              </w:rPr>
              <w:t>(pg 135-140 şi 146-151 şi 156-160).</w:t>
            </w:r>
          </w:p>
          <w:p w14:paraId="79F3AEAC" w14:textId="77777777" w:rsidR="00F04F3A" w:rsidRDefault="00F04F3A" w:rsidP="00F04F3A">
            <w:pPr>
              <w:spacing w:line="360" w:lineRule="auto"/>
              <w:ind w:left="284"/>
              <w:jc w:val="both"/>
              <w:rPr>
                <w:rFonts w:ascii="Trebuchet MS" w:hAnsi="Trebuchet MS"/>
                <w:iCs/>
                <w:lang w:val="fr-FR"/>
              </w:rPr>
            </w:pPr>
            <w:r w:rsidRPr="00F84792">
              <w:rPr>
                <w:rFonts w:ascii="Trebuchet MS" w:hAnsi="Trebuchet MS"/>
                <w:iCs/>
                <w:lang w:val="fr-FR"/>
              </w:rPr>
              <w:t xml:space="preserve">De asemenea, solicitantul va completa Declarația DNSH prin care își asumă respectarea cerințelor și măsurilor prevăzute </w:t>
            </w:r>
            <w:r w:rsidRPr="00F84792">
              <w:rPr>
                <w:rFonts w:ascii="Trebuchet MS" w:hAnsi="Trebuchet MS"/>
                <w:iCs/>
              </w:rPr>
              <w:t>în</w:t>
            </w:r>
            <w:r w:rsidRPr="00F84792">
              <w:rPr>
                <w:rFonts w:ascii="Trebuchet MS" w:hAnsi="Trebuchet MS"/>
                <w:iCs/>
                <w:lang w:val="fr-FR"/>
              </w:rPr>
              <w:t xml:space="preserve"> analiza principiului DNSH efectuată la nivelul Programului Regional Sud Muntenia 2021-2027. </w:t>
            </w:r>
          </w:p>
          <w:p w14:paraId="1480FB7E" w14:textId="77777777" w:rsidR="00F04F3A" w:rsidRDefault="00F04F3A" w:rsidP="00F04F3A">
            <w:pPr>
              <w:spacing w:line="360" w:lineRule="auto"/>
              <w:ind w:left="284"/>
              <w:jc w:val="both"/>
              <w:rPr>
                <w:rFonts w:ascii="Trebuchet MS" w:hAnsi="Trebuchet MS"/>
                <w:iCs/>
                <w:lang w:val="fr-FR"/>
              </w:rPr>
            </w:pPr>
            <w:r w:rsidRPr="00F84792">
              <w:rPr>
                <w:rFonts w:ascii="Trebuchet MS" w:hAnsi="Trebuchet MS"/>
                <w:iCs/>
                <w:lang w:val="fr-FR"/>
              </w:rPr>
              <w:t>Declarația este anexată ghidului solicitantului.</w:t>
            </w:r>
          </w:p>
          <w:p w14:paraId="21B70181" w14:textId="77777777" w:rsidR="00204832" w:rsidRPr="00A95709" w:rsidRDefault="00204832" w:rsidP="00DD0A83">
            <w:pPr>
              <w:autoSpaceDE w:val="0"/>
              <w:autoSpaceDN w:val="0"/>
              <w:adjustRightInd w:val="0"/>
              <w:jc w:val="both"/>
              <w:rPr>
                <w:rFonts w:ascii="EUAlbertina" w:hAnsi="EUAlbertina" w:cs="EUAlbertina"/>
                <w:color w:val="000000"/>
                <w:sz w:val="19"/>
                <w:szCs w:val="19"/>
                <w:lang w:val="en-GB"/>
              </w:rPr>
            </w:pPr>
          </w:p>
          <w:p w14:paraId="7F18592C" w14:textId="77777777" w:rsidR="00D03D1F" w:rsidRPr="00A95709" w:rsidRDefault="00D03D1F" w:rsidP="00DD0A83">
            <w:pPr>
              <w:pStyle w:val="Default"/>
              <w:jc w:val="both"/>
              <w:rPr>
                <w:rFonts w:ascii="Trebuchet MS" w:hAnsi="Trebuchet MS"/>
                <w:iCs/>
                <w:sz w:val="24"/>
                <w:szCs w:val="24"/>
              </w:rPr>
            </w:pPr>
          </w:p>
          <w:p w14:paraId="036D096F" w14:textId="62B5C975" w:rsidR="00D03D1F" w:rsidRPr="00A95709" w:rsidRDefault="00D03D1F">
            <w:pPr>
              <w:pStyle w:val="ListParagraph"/>
              <w:numPr>
                <w:ilvl w:val="0"/>
                <w:numId w:val="7"/>
              </w:numPr>
              <w:autoSpaceDE w:val="0"/>
              <w:autoSpaceDN w:val="0"/>
              <w:adjustRightInd w:val="0"/>
              <w:spacing w:line="360" w:lineRule="auto"/>
              <w:ind w:left="176" w:hanging="142"/>
              <w:jc w:val="both"/>
              <w:rPr>
                <w:rFonts w:ascii="Trebuchet MS" w:hAnsi="Trebuchet MS" w:cs="MontserratRoman-Regular"/>
                <w:i/>
                <w:iCs/>
              </w:rPr>
            </w:pPr>
            <w:r w:rsidRPr="00A95709">
              <w:rPr>
                <w:rFonts w:ascii="Trebuchet MS" w:hAnsi="Trebuchet MS" w:cs="MontserratRoman-Regular"/>
                <w:b/>
                <w:bCs/>
              </w:rPr>
              <w:t>Asigurarea imunizării la schimbările climatice</w:t>
            </w:r>
            <w:r w:rsidRPr="00A95709">
              <w:rPr>
                <w:rFonts w:ascii="Trebuchet MS" w:hAnsi="Trebuchet MS" w:cs="MontserratRoman-Regular"/>
              </w:rPr>
              <w:t xml:space="preserve"> pentru investițiile în infrastructura educaționale la nivelul </w:t>
            </w:r>
            <w:r w:rsidR="002E2739">
              <w:rPr>
                <w:rFonts w:ascii="Trebuchet MS" w:hAnsi="Trebuchet MS" w:cs="MontserratRoman-Regular"/>
              </w:rPr>
              <w:t>primar și secundar</w:t>
            </w:r>
            <w:r w:rsidR="00483E41" w:rsidRPr="00A95709">
              <w:rPr>
                <w:rFonts w:ascii="Trebuchet MS" w:hAnsi="Trebuchet MS" w:cs="MontserratRoman-Regular"/>
              </w:rPr>
              <w:t>.</w:t>
            </w:r>
          </w:p>
          <w:p w14:paraId="62B65506" w14:textId="77777777" w:rsidR="00483E41" w:rsidRPr="00A95709" w:rsidRDefault="00483E41" w:rsidP="00DD0A83">
            <w:pPr>
              <w:autoSpaceDE w:val="0"/>
              <w:autoSpaceDN w:val="0"/>
              <w:adjustRightInd w:val="0"/>
              <w:spacing w:line="360" w:lineRule="auto"/>
              <w:jc w:val="both"/>
              <w:rPr>
                <w:rFonts w:ascii="Trebuchet MS" w:hAnsi="Trebuchet MS" w:cs="MontserratRoman-Regular"/>
                <w:i/>
                <w:iCs/>
              </w:rPr>
            </w:pPr>
          </w:p>
          <w:p w14:paraId="51D19768" w14:textId="77777777" w:rsidR="003C0052" w:rsidRPr="00956827" w:rsidRDefault="003C0052" w:rsidP="003C0052">
            <w:pPr>
              <w:spacing w:line="360" w:lineRule="auto"/>
              <w:jc w:val="both"/>
              <w:rPr>
                <w:rFonts w:ascii="Trebuchet MS" w:hAnsi="Trebuchet MS"/>
                <w:iCs/>
                <w:lang w:val="fr-FR"/>
              </w:rPr>
            </w:pPr>
            <w:r w:rsidRPr="00956827">
              <w:rPr>
                <w:rFonts w:ascii="Trebuchet MS" w:hAnsi="Trebuchet MS"/>
                <w:iCs/>
                <w:lang w:val="fr-FR"/>
              </w:rPr>
              <w:t xml:space="preserve">În conformitate cu prevederile art.73, alin.2, lit. (j) din Regulamentul UE nr.1060/2021, în cazul proiectelor de infrastructură cu o durată de viață de, cel puțin, cinci ani, se va realiza o analiză cu privire la imunizarea la schimbările climatice. </w:t>
            </w:r>
          </w:p>
          <w:p w14:paraId="70AA4EE3" w14:textId="77777777" w:rsidR="003C0052" w:rsidRPr="00956827" w:rsidRDefault="003C0052" w:rsidP="003C0052">
            <w:pPr>
              <w:spacing w:line="360" w:lineRule="auto"/>
              <w:jc w:val="both"/>
              <w:rPr>
                <w:rFonts w:ascii="Trebuchet MS" w:hAnsi="Trebuchet MS"/>
                <w:iCs/>
                <w:lang w:val="fr-FR"/>
              </w:rPr>
            </w:pPr>
            <w:r w:rsidRPr="00956827">
              <w:rPr>
                <w:rFonts w:ascii="Trebuchet MS" w:hAnsi="Trebuchet MS"/>
                <w:iCs/>
                <w:lang w:val="fr-FR"/>
              </w:rPr>
              <w:t>Analiza cuprinde măsurile de atenuare a schimbărilor climatice și măsurile de adaptare la schimbările climatice și va fi elaborată având la bază Metodologia anexată ghidului solicitantului și aprobată prin Decizia CM PR nr. 14/12.07.2023 privind aprobarea “Metodologiei privind imunizarea la schimbările climatice” aplicabilă proiectelor finanțate în cadrul Programului Regional Sud – Muntenia 2021 – 2027.</w:t>
            </w:r>
          </w:p>
          <w:p w14:paraId="50A16010" w14:textId="77777777" w:rsidR="003C0052" w:rsidRPr="00956827" w:rsidRDefault="003C0052" w:rsidP="003C0052">
            <w:pPr>
              <w:spacing w:line="360" w:lineRule="auto"/>
              <w:jc w:val="both"/>
              <w:rPr>
                <w:rFonts w:ascii="Trebuchet MS" w:hAnsi="Trebuchet MS"/>
                <w:iCs/>
                <w:lang w:val="fr-FR"/>
              </w:rPr>
            </w:pPr>
            <w:r w:rsidRPr="00956827">
              <w:rPr>
                <w:rFonts w:ascii="Trebuchet MS" w:hAnsi="Trebuchet MS"/>
                <w:iCs/>
                <w:lang w:val="fr-FR"/>
              </w:rPr>
              <w:t>Cu privire la pilonul de atenuare, pentru acele proiecte pentru care nu este necesară o evaluare a amprentei de carbon, se prezintă analiza într-o declarație/ justificare ce oferă o concluzie cu privire la neutralitatea climatică și se analizează, mai departe, pilonul referitor la adaptarea la schimbările climatice.</w:t>
            </w:r>
          </w:p>
          <w:p w14:paraId="59EF1A8E" w14:textId="77777777" w:rsidR="003C0052" w:rsidRPr="00956827" w:rsidRDefault="003C0052" w:rsidP="003C0052">
            <w:pPr>
              <w:spacing w:line="360" w:lineRule="auto"/>
              <w:jc w:val="both"/>
              <w:rPr>
                <w:rFonts w:ascii="Trebuchet MS" w:hAnsi="Trebuchet MS"/>
                <w:iCs/>
                <w:lang w:val="fr-FR"/>
              </w:rPr>
            </w:pPr>
            <w:r w:rsidRPr="00956827">
              <w:rPr>
                <w:rFonts w:ascii="Trebuchet MS" w:hAnsi="Trebuchet MS"/>
                <w:iCs/>
                <w:lang w:val="fr-FR"/>
              </w:rPr>
              <w:t>În ceea ce privește pilonul de adaptare la schimbările climatice, dacă în etapa de examinare nu sunt identificate vulnerabilități climatice semnificative care să justifice o analiză aprofundată, se va prezenta analiza într-o declarație/ justificare ce oferă o concluzie privind reziliența la schimbările climatice.</w:t>
            </w:r>
          </w:p>
          <w:p w14:paraId="44DAA422" w14:textId="77777777" w:rsidR="003C0052" w:rsidRPr="00956827" w:rsidRDefault="003C0052" w:rsidP="003C0052">
            <w:pPr>
              <w:spacing w:line="360" w:lineRule="auto"/>
              <w:jc w:val="both"/>
              <w:rPr>
                <w:rFonts w:ascii="Trebuchet MS" w:hAnsi="Trebuchet MS"/>
                <w:iCs/>
                <w:lang w:val="fr-FR"/>
              </w:rPr>
            </w:pPr>
            <w:r w:rsidRPr="00956827">
              <w:rPr>
                <w:rFonts w:ascii="Trebuchet MS" w:hAnsi="Trebuchet MS"/>
                <w:iCs/>
                <w:lang w:val="fr-FR"/>
              </w:rPr>
              <w:lastRenderedPageBreak/>
              <w:t>Astfel, concluziile cu privire la neutralitatea climatică și cele cu privire la adaptarea la schimbările climatice se vor compila într-un document consolidat care va reprezenta documentația de imunizare la schimbările climatice.</w:t>
            </w:r>
          </w:p>
          <w:p w14:paraId="12D7916F" w14:textId="77777777" w:rsidR="003C0052" w:rsidRDefault="003C0052" w:rsidP="003C0052">
            <w:pPr>
              <w:spacing w:line="360" w:lineRule="auto"/>
              <w:jc w:val="both"/>
              <w:rPr>
                <w:rFonts w:ascii="Trebuchet MS" w:hAnsi="Trebuchet MS"/>
                <w:iCs/>
                <w:lang w:val="fr-FR"/>
              </w:rPr>
            </w:pPr>
            <w:r w:rsidRPr="00956827">
              <w:rPr>
                <w:rFonts w:ascii="Trebuchet MS" w:hAnsi="Trebuchet MS"/>
                <w:iCs/>
                <w:lang w:val="fr-FR"/>
              </w:rPr>
              <w:t>Se va verifica și corelarea informațiilor privind măsurile de atenuare a schimbărilor climatice și măsurile de adaptare la schimbările climatice cu informațiile relevante privind respectarea principiului DNSH.</w:t>
            </w:r>
          </w:p>
          <w:p w14:paraId="7DAC80A8" w14:textId="77777777" w:rsidR="00CD42A4" w:rsidRDefault="00CD42A4" w:rsidP="00CD42A4">
            <w:pPr>
              <w:pStyle w:val="Default"/>
              <w:spacing w:line="360" w:lineRule="auto"/>
              <w:jc w:val="both"/>
              <w:rPr>
                <w:rFonts w:ascii="Trebuchet MS" w:hAnsi="Trebuchet MS"/>
                <w:iCs/>
                <w:sz w:val="22"/>
                <w:szCs w:val="22"/>
                <w:lang w:val="fr-FR"/>
              </w:rPr>
            </w:pPr>
            <w:r w:rsidRPr="001C6272">
              <w:rPr>
                <w:rFonts w:ascii="Trebuchet MS" w:hAnsi="Trebuchet MS"/>
                <w:iCs/>
                <w:sz w:val="22"/>
                <w:szCs w:val="22"/>
                <w:lang w:val="fr-FR"/>
              </w:rPr>
              <w:t>Pe l</w:t>
            </w:r>
            <w:r>
              <w:rPr>
                <w:rFonts w:ascii="Trebuchet MS" w:hAnsi="Trebuchet MS"/>
                <w:iCs/>
                <w:sz w:val="22"/>
                <w:szCs w:val="22"/>
                <w:lang w:val="fr-FR"/>
              </w:rPr>
              <w:t>â</w:t>
            </w:r>
            <w:r w:rsidRPr="001C6272">
              <w:rPr>
                <w:rFonts w:ascii="Trebuchet MS" w:hAnsi="Trebuchet MS"/>
                <w:iCs/>
                <w:sz w:val="22"/>
                <w:szCs w:val="22"/>
                <w:lang w:val="fr-FR"/>
              </w:rPr>
              <w:t>ngă criteriul de eligibilitate, în grila de evaluarea tehnică și financiară există un criteriu potrivit căruia proiectele vor fi punctate în funcție de contribuția la neutralitatea climatică și de capacitatea de adaptare la schimbările climatice</w:t>
            </w:r>
            <w:r>
              <w:rPr>
                <w:rFonts w:ascii="Trebuchet MS" w:hAnsi="Trebuchet MS"/>
                <w:iCs/>
                <w:sz w:val="22"/>
                <w:szCs w:val="22"/>
                <w:lang w:val="fr-FR"/>
              </w:rPr>
              <w:t xml:space="preserve">, </w:t>
            </w:r>
            <w:r w:rsidRPr="0085065C">
              <w:rPr>
                <w:rFonts w:ascii="Trebuchet MS" w:hAnsi="Trebuchet MS"/>
                <w:iCs/>
                <w:sz w:val="22"/>
                <w:szCs w:val="22"/>
                <w:lang w:val="fr-FR"/>
              </w:rPr>
              <w:t>pentru acele măsuri suplimentare față de cerințele minime legale.</w:t>
            </w:r>
          </w:p>
          <w:p w14:paraId="00DE986C" w14:textId="6FF021F2" w:rsidR="007749DD" w:rsidRPr="00A95709" w:rsidRDefault="003C0052" w:rsidP="003C0052">
            <w:pPr>
              <w:pStyle w:val="Default"/>
              <w:spacing w:line="360" w:lineRule="auto"/>
              <w:jc w:val="both"/>
              <w:rPr>
                <w:rFonts w:ascii="Trebuchet MS" w:hAnsi="Trebuchet MS" w:cs="Calibri"/>
                <w:sz w:val="22"/>
                <w:szCs w:val="22"/>
                <w:lang w:eastAsia="hr-HR"/>
              </w:rPr>
            </w:pPr>
            <w:r w:rsidRPr="00956827">
              <w:rPr>
                <w:rFonts w:ascii="Trebuchet MS" w:hAnsi="Trebuchet MS"/>
                <w:iCs/>
                <w:lang w:val="fr-FR"/>
              </w:rPr>
              <w:t>Nerespectarea acestor criterii de eligibilitate duce la respingerea proiectelor, acestea fiind considerate neeligibile.</w:t>
            </w:r>
          </w:p>
        </w:tc>
      </w:tr>
    </w:tbl>
    <w:p w14:paraId="0AA9FE9C" w14:textId="77777777" w:rsidR="00C431E0" w:rsidRPr="00CC0FF8" w:rsidRDefault="00C431E0" w:rsidP="00C431E0">
      <w:pPr>
        <w:spacing w:before="120" w:after="120"/>
        <w:rPr>
          <w:rFonts w:ascii="Trebuchet MS" w:hAnsi="Trebuchet MS"/>
          <w:i/>
          <w:sz w:val="24"/>
          <w:szCs w:val="24"/>
          <w:highlight w:val="yellow"/>
        </w:rPr>
      </w:pPr>
    </w:p>
    <w:p w14:paraId="36A2CEBC" w14:textId="1C5BD93F" w:rsidR="003048E0" w:rsidRPr="00A95709" w:rsidRDefault="00C431E0" w:rsidP="00C431E0">
      <w:pPr>
        <w:pStyle w:val="Heading2"/>
      </w:pPr>
      <w:bookmarkStart w:id="39" w:name="_Toc134713017"/>
      <w:r w:rsidRPr="00A95709">
        <w:t xml:space="preserve">3.18. </w:t>
      </w:r>
      <w:r w:rsidR="003048E0" w:rsidRPr="00A95709">
        <w:t>Caracterul durabil al proiectului</w:t>
      </w:r>
      <w:bookmarkEnd w:id="39"/>
    </w:p>
    <w:tbl>
      <w:tblPr>
        <w:tblStyle w:val="TableGrid"/>
        <w:tblW w:w="0" w:type="auto"/>
        <w:tblLook w:val="04A0" w:firstRow="1" w:lastRow="0" w:firstColumn="1" w:lastColumn="0" w:noHBand="0" w:noVBand="1"/>
      </w:tblPr>
      <w:tblGrid>
        <w:gridCol w:w="9396"/>
      </w:tblGrid>
      <w:tr w:rsidR="00B63863" w:rsidRPr="00A95709" w14:paraId="55E46922" w14:textId="77777777" w:rsidTr="00B558B3">
        <w:tc>
          <w:tcPr>
            <w:tcW w:w="9396" w:type="dxa"/>
          </w:tcPr>
          <w:p w14:paraId="4B4B537B" w14:textId="4BF2867E" w:rsidR="00D76BF1" w:rsidRPr="00A95709" w:rsidRDefault="00D76BF1" w:rsidP="00DD0A83">
            <w:pPr>
              <w:spacing w:line="360" w:lineRule="auto"/>
              <w:jc w:val="both"/>
              <w:rPr>
                <w:rFonts w:ascii="Trebuchet MS" w:hAnsi="Trebuchet MS"/>
                <w:iCs/>
              </w:rPr>
            </w:pPr>
            <w:r w:rsidRPr="00A95709">
              <w:rPr>
                <w:rFonts w:ascii="Trebuchet MS" w:hAnsi="Trebuchet MS"/>
                <w:iCs/>
              </w:rPr>
              <w:t xml:space="preserve">În conformitate cu art. 65 al Regulamentului (UE) 1060/ 2021, </w:t>
            </w:r>
            <w:r w:rsidRPr="00800C94">
              <w:rPr>
                <w:rFonts w:ascii="Trebuchet MS" w:hAnsi="Trebuchet MS"/>
                <w:b/>
                <w:bCs/>
                <w:iCs/>
              </w:rPr>
              <w:t>solicitantul</w:t>
            </w:r>
            <w:r w:rsidRPr="00A95709">
              <w:rPr>
                <w:rFonts w:ascii="Trebuchet MS" w:hAnsi="Trebuchet MS"/>
                <w:iCs/>
              </w:rPr>
              <w:t>, în cazul în care va primi finanțare din Programul Regional Sud</w:t>
            </w:r>
            <w:r w:rsidR="00A95709">
              <w:rPr>
                <w:rFonts w:ascii="Trebuchet MS" w:hAnsi="Trebuchet MS"/>
                <w:iCs/>
              </w:rPr>
              <w:t>-</w:t>
            </w:r>
            <w:r w:rsidRPr="00A95709">
              <w:rPr>
                <w:rFonts w:ascii="Trebuchet MS" w:hAnsi="Trebuchet MS"/>
                <w:iCs/>
              </w:rPr>
              <w:t xml:space="preserve">Muntenia 2021-2027, pe termenul </w:t>
            </w:r>
            <w:r w:rsidR="00A95709" w:rsidRPr="00A95709">
              <w:rPr>
                <w:rFonts w:ascii="Trebuchet MS" w:hAnsi="Trebuchet MS"/>
                <w:iCs/>
              </w:rPr>
              <w:t>de minimum 5 ani de la data plăţii finale</w:t>
            </w:r>
            <w:r w:rsidRPr="00A95709">
              <w:rPr>
                <w:rFonts w:ascii="Trebuchet MS" w:hAnsi="Trebuchet MS"/>
                <w:iCs/>
              </w:rPr>
              <w:t xml:space="preserve">, </w:t>
            </w:r>
            <w:r w:rsidRPr="00800C94">
              <w:rPr>
                <w:rFonts w:ascii="Trebuchet MS" w:hAnsi="Trebuchet MS"/>
                <w:b/>
                <w:bCs/>
                <w:iCs/>
              </w:rPr>
              <w:t>nu trebuie să:</w:t>
            </w:r>
            <w:r w:rsidRPr="00A95709">
              <w:rPr>
                <w:rFonts w:ascii="Trebuchet MS" w:hAnsi="Trebuchet MS"/>
                <w:iCs/>
              </w:rPr>
              <w:t xml:space="preserve"> </w:t>
            </w:r>
          </w:p>
          <w:p w14:paraId="23CE7D16" w14:textId="03F00E9C" w:rsidR="00D76BF1" w:rsidRPr="00A95709" w:rsidRDefault="00D76BF1" w:rsidP="00800C94">
            <w:pPr>
              <w:spacing w:line="360" w:lineRule="auto"/>
              <w:ind w:left="510" w:hanging="510"/>
              <w:jc w:val="both"/>
              <w:rPr>
                <w:rFonts w:ascii="Trebuchet MS" w:hAnsi="Trebuchet MS"/>
                <w:iCs/>
              </w:rPr>
            </w:pPr>
            <w:r w:rsidRPr="00A95709">
              <w:rPr>
                <w:rFonts w:ascii="Trebuchet MS" w:hAnsi="Trebuchet MS"/>
                <w:iCs/>
              </w:rPr>
              <w:t>•</w:t>
            </w:r>
            <w:r w:rsidRPr="00A95709">
              <w:rPr>
                <w:rFonts w:ascii="Trebuchet MS" w:hAnsi="Trebuchet MS"/>
                <w:iCs/>
              </w:rPr>
              <w:tab/>
              <w:t xml:space="preserve">înceteze sau </w:t>
            </w:r>
            <w:r w:rsidR="00165D8B">
              <w:rPr>
                <w:rFonts w:ascii="Trebuchet MS" w:hAnsi="Trebuchet MS"/>
                <w:iCs/>
              </w:rPr>
              <w:t>transfere</w:t>
            </w:r>
            <w:r w:rsidRPr="00A95709">
              <w:rPr>
                <w:rFonts w:ascii="Trebuchet MS" w:hAnsi="Trebuchet MS"/>
                <w:iCs/>
              </w:rPr>
              <w:t xml:space="preserve"> activitatea prevăzută în afara regiunii vizate de program; </w:t>
            </w:r>
          </w:p>
          <w:p w14:paraId="43A181F2" w14:textId="06ACF0AC" w:rsidR="00D76BF1" w:rsidRPr="00A95709" w:rsidRDefault="00D76BF1" w:rsidP="00800C94">
            <w:pPr>
              <w:spacing w:line="360" w:lineRule="auto"/>
              <w:ind w:left="510" w:hanging="510"/>
              <w:jc w:val="both"/>
              <w:rPr>
                <w:rFonts w:ascii="Trebuchet MS" w:hAnsi="Trebuchet MS"/>
                <w:iCs/>
              </w:rPr>
            </w:pPr>
            <w:r w:rsidRPr="00A95709">
              <w:rPr>
                <w:rFonts w:ascii="Trebuchet MS" w:hAnsi="Trebuchet MS"/>
                <w:iCs/>
              </w:rPr>
              <w:t>•</w:t>
            </w:r>
            <w:r w:rsidRPr="00A95709">
              <w:rPr>
                <w:rFonts w:ascii="Trebuchet MS" w:hAnsi="Trebuchet MS"/>
                <w:iCs/>
              </w:rPr>
              <w:tab/>
              <w:t xml:space="preserve">realizeze o modificare a proprietății asupra unui element de infrastructură care dă un avantaj nejustificat unei întreprinderi sau unui organism public; </w:t>
            </w:r>
          </w:p>
          <w:p w14:paraId="58BCCDEB" w14:textId="27CA6535" w:rsidR="00D76BF1" w:rsidRPr="00A95709" w:rsidRDefault="00D76BF1" w:rsidP="00800C94">
            <w:pPr>
              <w:spacing w:line="360" w:lineRule="auto"/>
              <w:ind w:left="510" w:hanging="510"/>
              <w:jc w:val="both"/>
              <w:rPr>
                <w:rFonts w:ascii="Trebuchet MS" w:hAnsi="Trebuchet MS"/>
                <w:iCs/>
              </w:rPr>
            </w:pPr>
            <w:r w:rsidRPr="00A95709">
              <w:rPr>
                <w:rFonts w:ascii="Trebuchet MS" w:hAnsi="Trebuchet MS"/>
                <w:iCs/>
              </w:rPr>
              <w:t>•</w:t>
            </w:r>
            <w:r w:rsidRPr="00A95709">
              <w:rPr>
                <w:rFonts w:ascii="Trebuchet MS" w:hAnsi="Trebuchet MS"/>
                <w:iCs/>
              </w:rPr>
              <w:tab/>
              <w:t>realizeze o modificare substanțială care afectează natura, obiectivele sau condițiile de implementare a operațiunii și care ar conduce la subminarea obiectivelor inițiale ale acesteia.</w:t>
            </w:r>
          </w:p>
          <w:p w14:paraId="1EE1C237" w14:textId="45482BB6" w:rsidR="003048E0" w:rsidRPr="00A95709" w:rsidRDefault="00D76BF1" w:rsidP="00DD0A83">
            <w:pPr>
              <w:spacing w:before="120" w:after="120" w:line="360" w:lineRule="auto"/>
              <w:jc w:val="both"/>
              <w:rPr>
                <w:rFonts w:ascii="Trebuchet MS" w:hAnsi="Trebuchet MS"/>
                <w:i/>
                <w:sz w:val="24"/>
                <w:szCs w:val="24"/>
              </w:rPr>
            </w:pPr>
            <w:r w:rsidRPr="00A95709">
              <w:rPr>
                <w:rFonts w:ascii="Trebuchet MS" w:hAnsi="Trebuchet MS"/>
                <w:iCs/>
              </w:rPr>
              <w:t>Aceste elemente sunt asumate de către solicitant prin Declarația Unică, iar în etapa de contractare, solicitantul va trebui să dovedească că poate să asigure caracterul durabil al investiţiei în conformitate cu prevederile art.65 al Regulamentului (UE) 1060/ 2021.</w:t>
            </w:r>
            <w:r w:rsidRPr="00A95709" w:rsidDel="00D76BF1">
              <w:rPr>
                <w:rFonts w:ascii="Trebuchet MS" w:hAnsi="Trebuchet MS"/>
                <w:i/>
                <w:sz w:val="24"/>
                <w:szCs w:val="24"/>
              </w:rPr>
              <w:t xml:space="preserve"> </w:t>
            </w:r>
          </w:p>
        </w:tc>
      </w:tr>
    </w:tbl>
    <w:p w14:paraId="029CF1C2" w14:textId="77777777" w:rsidR="00C431E0" w:rsidRPr="00CC0FF8" w:rsidRDefault="00C431E0" w:rsidP="00C431E0">
      <w:pPr>
        <w:pStyle w:val="ListParagraph"/>
        <w:spacing w:before="120" w:after="120"/>
        <w:ind w:left="1004"/>
        <w:rPr>
          <w:rFonts w:ascii="Trebuchet MS" w:hAnsi="Trebuchet MS"/>
          <w:i/>
          <w:sz w:val="24"/>
          <w:szCs w:val="24"/>
          <w:highlight w:val="yellow"/>
        </w:rPr>
      </w:pPr>
      <w:bookmarkStart w:id="40" w:name="_Hlk132976018"/>
    </w:p>
    <w:p w14:paraId="753AA605" w14:textId="0686680F" w:rsidR="00E7551B" w:rsidRPr="00AF4A8B" w:rsidRDefault="00C431E0" w:rsidP="00C431E0">
      <w:pPr>
        <w:pStyle w:val="Heading2"/>
      </w:pPr>
      <w:bookmarkStart w:id="41" w:name="_Toc134713018"/>
      <w:r w:rsidRPr="00AF4A8B">
        <w:t xml:space="preserve">3.19. </w:t>
      </w:r>
      <w:r w:rsidR="00E7551B" w:rsidRPr="00AF4A8B">
        <w:t>Acțiuni menite să garanteze egalitatea de șanse, de gen, incluziunea și nediscriminarea</w:t>
      </w:r>
      <w:bookmarkEnd w:id="41"/>
      <w:r w:rsidR="00E7551B" w:rsidRPr="00AF4A8B">
        <w:t xml:space="preserve"> </w:t>
      </w:r>
    </w:p>
    <w:p w14:paraId="76750132" w14:textId="1F0EFCC9" w:rsidR="00D541FC" w:rsidRPr="00D541FC" w:rsidRDefault="008D5FFB" w:rsidP="00D541FC">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AF4A8B">
        <w:rPr>
          <w:rFonts w:ascii="Trebuchet MS" w:hAnsi="Trebuchet MS"/>
          <w:i/>
        </w:rPr>
        <w:t xml:space="preserve"> </w:t>
      </w:r>
      <w:r w:rsidR="00D541FC" w:rsidRPr="00D541FC">
        <w:rPr>
          <w:rFonts w:ascii="Trebuchet MS" w:hAnsi="Trebuchet MS"/>
          <w:iCs/>
        </w:rPr>
        <w:t xml:space="preserve">Investițiile se vor realiza cu respectarea drepturilor fundamentale și vor fi în conformitate cu Carta Drepturilor Fundamentale a Uniunii Europene și Convenția ONU privind Drepturile Persoanelor cu Handicap, inclusiv observațiile generale ale CDPH, precum și cu principiile orizontale privind egalitatea de gen, nediscriminarea (pe bază de sex, origine rasială sau etnică, religie sau </w:t>
      </w:r>
      <w:r w:rsidR="00D541FC" w:rsidRPr="00D541FC">
        <w:rPr>
          <w:rFonts w:ascii="Trebuchet MS" w:hAnsi="Trebuchet MS"/>
          <w:iCs/>
        </w:rPr>
        <w:lastRenderedPageBreak/>
        <w:t xml:space="preserve">convingeri, dizabilitate, vârstă sau orientare sexuală) și </w:t>
      </w:r>
      <w:r w:rsidR="00D541FC" w:rsidRPr="0065348A">
        <w:rPr>
          <w:rFonts w:ascii="Trebuchet MS" w:hAnsi="Trebuchet MS"/>
          <w:iCs/>
        </w:rPr>
        <w:t>accesibilitatea</w:t>
      </w:r>
      <w:r w:rsidR="0065348A" w:rsidRPr="0065348A">
        <w:rPr>
          <w:rFonts w:ascii="Trebuchet MS" w:hAnsi="Trebuchet MS"/>
          <w:iCs/>
        </w:rPr>
        <w:t xml:space="preserve"> pentru persoanele cu dizabilități</w:t>
      </w:r>
      <w:r w:rsidR="00D541FC" w:rsidRPr="0065348A">
        <w:rPr>
          <w:rFonts w:ascii="Trebuchet MS" w:hAnsi="Trebuchet MS"/>
          <w:iCs/>
        </w:rPr>
        <w:t>.</w:t>
      </w:r>
    </w:p>
    <w:p w14:paraId="01BBD6F3" w14:textId="77777777" w:rsidR="00D541FC" w:rsidRPr="00D541FC" w:rsidRDefault="00D541FC" w:rsidP="00D541FC">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D541FC">
        <w:rPr>
          <w:rFonts w:ascii="Trebuchet MS" w:hAnsi="Trebuchet MS"/>
          <w:iCs/>
        </w:rPr>
        <w:t>Astfel, în cadrul prezentului apel de proiecte respectarea obligațiilor prevăzute în legislația comunitară și națională în domeniul accesibilității pentru persoanele cu dizabilități, egalității de gen, șanse, nediscriminării reprezintă o condiție de eligibilitate, înțelegând prin aceasta respectarea standardelor minime privind designul universal și adaptarea rezonabilă.</w:t>
      </w:r>
    </w:p>
    <w:p w14:paraId="1E31DE74" w14:textId="77777777" w:rsidR="00D541FC" w:rsidRPr="00D541FC" w:rsidRDefault="00D541FC" w:rsidP="00D541FC">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D541FC">
        <w:rPr>
          <w:rFonts w:ascii="Trebuchet MS" w:hAnsi="Trebuchet MS"/>
          <w:iCs/>
        </w:rPr>
        <w:t>În conformitate cu prevederile art.4, lit.f din Conveția ONU privind Drepturile Persoanelor cu Handicap, solicitanții de finanțare vor avea în vedere ca bunurile, serviciile, echipamentele şi facilităţile propuse prin proiect să fie concepute pe baza designului universal, aşa cum este definit acesta în secțiunea Glosar, care presupune o adaptare minimă şi la cel mai scăzut cost, pentru a răspunde nevoilor specifice ale persoanelor cu dizabilităţi, să promoveze existenţa şi să încurajeze utilizarea acestor bunuri, servicii, echipamente şi facilităţi concepute pe baza designului universal.</w:t>
      </w:r>
    </w:p>
    <w:p w14:paraId="7A2FC821" w14:textId="77777777" w:rsidR="00D541FC" w:rsidRPr="00D541FC" w:rsidRDefault="00D541FC" w:rsidP="00D541FC">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D541FC">
        <w:rPr>
          <w:rFonts w:ascii="Trebuchet MS" w:hAnsi="Trebuchet MS"/>
          <w:iCs/>
        </w:rPr>
        <w:t>De asemenea, în cadrul proiectelor, solicitanții de finanțare vor respecta cerințele privind adaptarea rezonabilă care presupune efectuarea modificările și ajustărilor necesare și adecvate pentru a permite persoanelor cu dizabilități să se bucure ori să își exercite, în condiții de egalitate cu ceilalți, toate drepturile și libertățile fundamentale ale omului.</w:t>
      </w:r>
    </w:p>
    <w:p w14:paraId="161D8F7B" w14:textId="77777777" w:rsidR="00D541FC" w:rsidRPr="00D541FC" w:rsidRDefault="00D541FC" w:rsidP="00D541FC">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D541FC">
        <w:rPr>
          <w:rFonts w:ascii="Trebuchet MS" w:hAnsi="Trebuchet MS"/>
          <w:iCs/>
        </w:rPr>
        <w:t>Nerespectarea acestui criteriu de eligibilitate duce la respingerea proiectelor, acestea fiind considerate neeligibile.</w:t>
      </w:r>
    </w:p>
    <w:p w14:paraId="07160DF8" w14:textId="77777777" w:rsidR="00D541FC" w:rsidRPr="00D541FC" w:rsidRDefault="00D541FC" w:rsidP="00D541FC">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D541FC">
        <w:rPr>
          <w:rFonts w:ascii="Trebuchet MS" w:hAnsi="Trebuchet MS"/>
          <w:iCs/>
        </w:rPr>
        <w:t xml:space="preserve">În cadrul acestui apel de proiecte vor avea prioritate la finanțare și sunt încurajate proiectele care propun măsuri suplimentare față de cerințele minime legale. </w:t>
      </w:r>
    </w:p>
    <w:p w14:paraId="14EE8027" w14:textId="613130B1" w:rsidR="008D5FFB" w:rsidRPr="00AF4A8B" w:rsidRDefault="00D541FC" w:rsidP="00080C43">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D541FC">
        <w:rPr>
          <w:rFonts w:ascii="Trebuchet MS" w:hAnsi="Trebuchet MS"/>
          <w:iCs/>
        </w:rPr>
        <w:t>Astfel, se va acorda punctaj proiectelor care vor promova cercetarea şi dezvoltarea, vor face cunoscută oferta şi vor încuraja utilizarea de noi tehnologii, inclusiv tehnologii informatice şi de comunicaţii, dispozitive de suport pentru mobilitate, dispozitive şi tehnologii de asistare, adecvate persoanelor cu dizabilităţi, acordând prioritate tehnologiilor cu preţuri accesibile.</w:t>
      </w:r>
    </w:p>
    <w:p w14:paraId="71628556" w14:textId="77777777" w:rsidR="00C431E0" w:rsidRPr="001D47E1" w:rsidRDefault="00C431E0" w:rsidP="00C431E0">
      <w:pPr>
        <w:pStyle w:val="ListParagraph"/>
        <w:spacing w:before="120" w:after="120"/>
        <w:ind w:left="1004"/>
        <w:rPr>
          <w:rFonts w:ascii="Trebuchet MS" w:hAnsi="Trebuchet MS"/>
          <w:i/>
          <w:sz w:val="24"/>
          <w:szCs w:val="24"/>
        </w:rPr>
      </w:pPr>
    </w:p>
    <w:p w14:paraId="4D9B10A1" w14:textId="1B06DD3F" w:rsidR="0074287F" w:rsidRPr="001D47E1" w:rsidRDefault="00C431E0" w:rsidP="00C431E0">
      <w:pPr>
        <w:pStyle w:val="Heading2"/>
      </w:pPr>
      <w:bookmarkStart w:id="42" w:name="_Toc134713019"/>
      <w:r w:rsidRPr="001D47E1">
        <w:t xml:space="preserve">3.20 </w:t>
      </w:r>
      <w:r w:rsidR="0074287F" w:rsidRPr="001D47E1">
        <w:t>Teme secundare</w:t>
      </w:r>
      <w:bookmarkEnd w:id="42"/>
    </w:p>
    <w:tbl>
      <w:tblPr>
        <w:tblStyle w:val="TableGrid"/>
        <w:tblW w:w="0" w:type="auto"/>
        <w:tblLook w:val="04A0" w:firstRow="1" w:lastRow="0" w:firstColumn="1" w:lastColumn="0" w:noHBand="0" w:noVBand="1"/>
      </w:tblPr>
      <w:tblGrid>
        <w:gridCol w:w="9396"/>
      </w:tblGrid>
      <w:tr w:rsidR="00B63863" w:rsidRPr="001D47E1" w14:paraId="4C0EC2E3" w14:textId="77777777" w:rsidTr="00B558B3">
        <w:tc>
          <w:tcPr>
            <w:tcW w:w="9396" w:type="dxa"/>
          </w:tcPr>
          <w:p w14:paraId="57301EBC" w14:textId="77777777" w:rsidR="0074287F" w:rsidRDefault="003C6C1B" w:rsidP="003C6C1B">
            <w:pPr>
              <w:autoSpaceDE w:val="0"/>
              <w:autoSpaceDN w:val="0"/>
              <w:adjustRightInd w:val="0"/>
              <w:spacing w:line="360" w:lineRule="auto"/>
              <w:jc w:val="both"/>
              <w:rPr>
                <w:rFonts w:ascii="Trebuchet MS" w:hAnsi="Trebuchet MS"/>
                <w:iCs/>
              </w:rPr>
            </w:pPr>
            <w:r w:rsidRPr="001D47E1">
              <w:rPr>
                <w:rFonts w:ascii="Trebuchet MS" w:hAnsi="Trebuchet MS"/>
                <w:iCs/>
              </w:rPr>
              <w:t>În cadrul prezentului apel de proiecte pot fi finanțate și activități de tip FSE+, necesare pentru implementarea părții FEDR a proiectului și legate direct de acesta.</w:t>
            </w:r>
          </w:p>
          <w:p w14:paraId="50D9BC04" w14:textId="733E0EA0" w:rsidR="0065348A" w:rsidRPr="001D47E1" w:rsidRDefault="0065348A" w:rsidP="003C6C1B">
            <w:pPr>
              <w:autoSpaceDE w:val="0"/>
              <w:autoSpaceDN w:val="0"/>
              <w:adjustRightInd w:val="0"/>
              <w:spacing w:line="360" w:lineRule="auto"/>
              <w:jc w:val="both"/>
              <w:rPr>
                <w:rFonts w:ascii="Trebuchet MS" w:hAnsi="Trebuchet MS"/>
                <w:iCs/>
              </w:rPr>
            </w:pPr>
            <w:r>
              <w:rPr>
                <w:rFonts w:ascii="Trebuchet MS" w:hAnsi="Trebuchet MS"/>
                <w:iCs/>
              </w:rPr>
              <w:t xml:space="preserve">Exemple de astfel de activități pot fi: </w:t>
            </w:r>
            <w:r w:rsidRPr="00735928">
              <w:rPr>
                <w:rFonts w:ascii="Trebuchet MS" w:eastAsia="Calibri" w:hAnsi="Trebuchet MS"/>
                <w:noProof/>
              </w:rPr>
              <w:t xml:space="preserve">ateliere de lucru cu profesori, elevi și părinți în scopul de a schimba atitudinea socială privind grupurile marginalizate, acțiuni de instruire pentru profesori și mediatori pentru dezvoltarea abilităţilor de a promova diversitatea şi incluziunea </w:t>
            </w:r>
            <w:r>
              <w:rPr>
                <w:rFonts w:ascii="Trebuchet MS" w:eastAsia="Calibri" w:hAnsi="Trebuchet MS"/>
                <w:noProof/>
              </w:rPr>
              <w:t>elevilor</w:t>
            </w:r>
            <w:r w:rsidRPr="00735928">
              <w:rPr>
                <w:rFonts w:ascii="Trebuchet MS" w:eastAsia="Calibri" w:hAnsi="Trebuchet MS"/>
                <w:noProof/>
              </w:rPr>
              <w:t xml:space="preserve"> marginalizaţi, inclusiv a </w:t>
            </w:r>
            <w:r>
              <w:rPr>
                <w:rFonts w:ascii="Trebuchet MS" w:eastAsia="Calibri" w:hAnsi="Trebuchet MS"/>
                <w:noProof/>
              </w:rPr>
              <w:t>elevilor</w:t>
            </w:r>
            <w:r w:rsidRPr="00735928">
              <w:rPr>
                <w:rFonts w:ascii="Trebuchet MS" w:eastAsia="Calibri" w:hAnsi="Trebuchet MS"/>
                <w:noProof/>
              </w:rPr>
              <w:t xml:space="preserve"> </w:t>
            </w:r>
            <w:r w:rsidRPr="001B6010">
              <w:rPr>
                <w:rFonts w:ascii="Trebuchet MS" w:eastAsia="Calibri" w:hAnsi="Trebuchet MS"/>
                <w:noProof/>
              </w:rPr>
              <w:t>de etnie romă.</w:t>
            </w:r>
          </w:p>
        </w:tc>
      </w:tr>
      <w:bookmarkEnd w:id="40"/>
    </w:tbl>
    <w:p w14:paraId="019FFB35" w14:textId="77777777" w:rsidR="00C431E0" w:rsidRPr="00CC0FF8" w:rsidRDefault="00C431E0" w:rsidP="00C431E0">
      <w:pPr>
        <w:pStyle w:val="ListParagraph"/>
        <w:spacing w:before="120" w:after="120"/>
        <w:ind w:left="1004"/>
        <w:rPr>
          <w:rFonts w:ascii="Trebuchet MS" w:hAnsi="Trebuchet MS"/>
          <w:i/>
          <w:sz w:val="24"/>
          <w:szCs w:val="24"/>
          <w:highlight w:val="yellow"/>
        </w:rPr>
      </w:pPr>
    </w:p>
    <w:p w14:paraId="7DDCC39F" w14:textId="604CE953" w:rsidR="0074287F" w:rsidRPr="001D47E1" w:rsidRDefault="00C431E0" w:rsidP="00C431E0">
      <w:pPr>
        <w:pStyle w:val="Heading2"/>
      </w:pPr>
      <w:bookmarkStart w:id="43" w:name="_Toc134713020"/>
      <w:r w:rsidRPr="001D47E1">
        <w:lastRenderedPageBreak/>
        <w:t xml:space="preserve">3.21. </w:t>
      </w:r>
      <w:r w:rsidR="0074287F" w:rsidRPr="001D47E1">
        <w:t>Informare</w:t>
      </w:r>
      <w:r w:rsidR="00EE0F16" w:rsidRPr="001D47E1">
        <w:t>a</w:t>
      </w:r>
      <w:r w:rsidR="00E7551B" w:rsidRPr="001D47E1">
        <w:t xml:space="preserve"> și vizibilitatea sprijinului din fonduri</w:t>
      </w:r>
      <w:bookmarkEnd w:id="43"/>
    </w:p>
    <w:tbl>
      <w:tblPr>
        <w:tblStyle w:val="TableGrid"/>
        <w:tblW w:w="0" w:type="auto"/>
        <w:tblLook w:val="04A0" w:firstRow="1" w:lastRow="0" w:firstColumn="1" w:lastColumn="0" w:noHBand="0" w:noVBand="1"/>
      </w:tblPr>
      <w:tblGrid>
        <w:gridCol w:w="9396"/>
      </w:tblGrid>
      <w:tr w:rsidR="00B63863" w:rsidRPr="001D47E1" w14:paraId="3BE583D2" w14:textId="77777777" w:rsidTr="00B558B3">
        <w:tc>
          <w:tcPr>
            <w:tcW w:w="9396" w:type="dxa"/>
          </w:tcPr>
          <w:p w14:paraId="09BB7633" w14:textId="03B581F2" w:rsidR="003C0052" w:rsidRPr="00956827" w:rsidRDefault="003C0052" w:rsidP="003C0052">
            <w:pPr>
              <w:spacing w:before="120" w:after="120" w:line="360" w:lineRule="auto"/>
              <w:jc w:val="both"/>
              <w:rPr>
                <w:rFonts w:ascii="Trebuchet MS" w:hAnsi="Trebuchet MS"/>
              </w:rPr>
            </w:pPr>
            <w:r w:rsidRPr="00956827">
              <w:rPr>
                <w:rFonts w:ascii="Trebuchet MS" w:hAnsi="Trebuchet MS"/>
                <w:iCs/>
              </w:rPr>
              <w:t xml:space="preserve">Activitățile de comunicare și vizibilitate aferente proiectului sunt obligatorii și vor fi în conformitate cu prevederile contractului de finanţare și cu prevederile Ghidului de Identitate Vizuală </w:t>
            </w:r>
            <w:r w:rsidRPr="00956827">
              <w:rPr>
                <w:rFonts w:ascii="Trebuchet MS" w:hAnsi="Trebuchet MS"/>
              </w:rPr>
              <w:t xml:space="preserve">care </w:t>
            </w:r>
            <w:r w:rsidR="0060504E">
              <w:rPr>
                <w:rFonts w:ascii="Trebuchet MS" w:hAnsi="Trebuchet MS"/>
              </w:rPr>
              <w:t>este</w:t>
            </w:r>
            <w:r w:rsidRPr="00956827">
              <w:rPr>
                <w:rFonts w:ascii="Trebuchet MS" w:hAnsi="Trebuchet MS"/>
              </w:rPr>
              <w:t xml:space="preserve"> la dispoziție, în format electronic, pe site-ul dedicat programului (2021-2027.adrmuntenia.ro).</w:t>
            </w:r>
          </w:p>
          <w:p w14:paraId="1949B65B" w14:textId="77B23ACC" w:rsidR="000A2399" w:rsidRPr="001D47E1" w:rsidRDefault="003C0052" w:rsidP="003C0052">
            <w:pPr>
              <w:spacing w:line="360" w:lineRule="auto"/>
              <w:ind w:left="33"/>
              <w:jc w:val="both"/>
              <w:rPr>
                <w:rFonts w:ascii="Trebuchet MS" w:hAnsi="Trebuchet MS"/>
              </w:rPr>
            </w:pPr>
            <w:r w:rsidRPr="00956827">
              <w:rPr>
                <w:rFonts w:ascii="Trebuchet MS" w:hAnsi="Trebuchet MS"/>
              </w:rPr>
              <w:t>Beneficiarii sunt obligați să utilizeze, pentru toate materialele de comunicare și vizibilitate realizate în cadrul proiectelor finanțate prin PR Sud-Muntenia 2021-2027, indicațiile tehnice din Ghidul de Identitate Vizuală.</w:t>
            </w:r>
          </w:p>
        </w:tc>
      </w:tr>
    </w:tbl>
    <w:p w14:paraId="782CB668" w14:textId="77777777" w:rsidR="00EF15DA" w:rsidRPr="001D47E1" w:rsidRDefault="00EF15DA" w:rsidP="00D84C69">
      <w:pPr>
        <w:spacing w:before="120" w:after="120"/>
        <w:rPr>
          <w:rFonts w:ascii="Trebuchet MS" w:hAnsi="Trebuchet MS"/>
          <w:i/>
          <w:sz w:val="24"/>
          <w:szCs w:val="24"/>
        </w:rPr>
      </w:pPr>
    </w:p>
    <w:p w14:paraId="61F10A80" w14:textId="16ABB7A9" w:rsidR="00566CCA" w:rsidRPr="001D47E1" w:rsidRDefault="00C431E0" w:rsidP="00C431E0">
      <w:pPr>
        <w:pStyle w:val="Heading1"/>
      </w:pPr>
      <w:bookmarkStart w:id="44" w:name="_Toc134713021"/>
      <w:r w:rsidRPr="001D47E1">
        <w:t xml:space="preserve">4. </w:t>
      </w:r>
      <w:r w:rsidR="00566CCA" w:rsidRPr="001D47E1">
        <w:t xml:space="preserve">INFORMAȚII </w:t>
      </w:r>
      <w:r w:rsidR="00927483" w:rsidRPr="001D47E1">
        <w:t xml:space="preserve">ADMINISTRATIVE </w:t>
      </w:r>
      <w:r w:rsidR="00566CCA" w:rsidRPr="001D47E1">
        <w:t>DESPRE APELUL DE PROIECTE</w:t>
      </w:r>
      <w:bookmarkEnd w:id="44"/>
      <w:r w:rsidR="00566CCA" w:rsidRPr="001D47E1">
        <w:tab/>
      </w:r>
    </w:p>
    <w:p w14:paraId="6584B203" w14:textId="77777777" w:rsidR="00D87653" w:rsidRPr="001D47E1" w:rsidRDefault="00D87653" w:rsidP="00B63863">
      <w:pPr>
        <w:pStyle w:val="ListParagraph"/>
        <w:spacing w:before="120" w:after="120"/>
        <w:ind w:left="1065"/>
        <w:rPr>
          <w:rFonts w:ascii="Trebuchet MS" w:hAnsi="Trebuchet MS"/>
          <w:b/>
          <w:bCs/>
          <w:i/>
          <w:sz w:val="24"/>
          <w:szCs w:val="24"/>
        </w:rPr>
      </w:pPr>
    </w:p>
    <w:p w14:paraId="4C9B5A98" w14:textId="40BCF829" w:rsidR="001D30C5" w:rsidRPr="001D47E1" w:rsidRDefault="00C431E0" w:rsidP="00C431E0">
      <w:pPr>
        <w:pStyle w:val="Heading2"/>
      </w:pPr>
      <w:bookmarkStart w:id="45" w:name="_Toc134713022"/>
      <w:r w:rsidRPr="001D47E1">
        <w:t xml:space="preserve">4.1 </w:t>
      </w:r>
      <w:r w:rsidR="001D30C5" w:rsidRPr="001D47E1">
        <w:t>Data deschiderii apelului de proiecte</w:t>
      </w:r>
      <w:bookmarkEnd w:id="45"/>
    </w:p>
    <w:p w14:paraId="607999F8" w14:textId="764124DB" w:rsidR="003C0052" w:rsidRPr="00956827" w:rsidRDefault="003C0052" w:rsidP="003C0052">
      <w:pPr>
        <w:pBdr>
          <w:top w:val="single" w:sz="4" w:space="1" w:color="auto"/>
          <w:left w:val="single" w:sz="4" w:space="4" w:color="auto"/>
          <w:bottom w:val="single" w:sz="4" w:space="1" w:color="auto"/>
          <w:right w:val="single" w:sz="4" w:space="4" w:color="auto"/>
        </w:pBdr>
        <w:spacing w:before="120" w:after="120"/>
        <w:rPr>
          <w:rFonts w:ascii="Trebuchet MS" w:hAnsi="Trebuchet MS"/>
          <w:i/>
          <w:sz w:val="24"/>
          <w:szCs w:val="24"/>
        </w:rPr>
      </w:pPr>
      <w:r w:rsidRPr="00956827">
        <w:rPr>
          <w:rFonts w:ascii="Trebuchet MS" w:hAnsi="Trebuchet MS"/>
          <w:i/>
          <w:sz w:val="24"/>
          <w:szCs w:val="24"/>
        </w:rPr>
        <w:t xml:space="preserve">Data deschiderii apelului de proiecte: </w:t>
      </w:r>
      <w:r>
        <w:rPr>
          <w:rFonts w:ascii="Trebuchet MS" w:hAnsi="Trebuchet MS"/>
          <w:i/>
          <w:sz w:val="24"/>
          <w:szCs w:val="24"/>
        </w:rPr>
        <w:t>19</w:t>
      </w:r>
      <w:r w:rsidRPr="00956827">
        <w:rPr>
          <w:rFonts w:ascii="Trebuchet MS" w:hAnsi="Trebuchet MS"/>
          <w:i/>
          <w:sz w:val="24"/>
          <w:szCs w:val="24"/>
        </w:rPr>
        <w:t>.04.2024</w:t>
      </w:r>
    </w:p>
    <w:p w14:paraId="7758FA78" w14:textId="77777777" w:rsidR="00C431E0" w:rsidRPr="001D47E1" w:rsidRDefault="00C431E0" w:rsidP="00C431E0">
      <w:pPr>
        <w:pStyle w:val="ListParagraph"/>
        <w:ind w:left="1004"/>
        <w:rPr>
          <w:rFonts w:ascii="Trebuchet MS" w:hAnsi="Trebuchet MS"/>
          <w:i/>
          <w:sz w:val="24"/>
          <w:szCs w:val="24"/>
        </w:rPr>
      </w:pPr>
    </w:p>
    <w:p w14:paraId="200294A1" w14:textId="45C63286" w:rsidR="001D30C5" w:rsidRPr="001D47E1" w:rsidRDefault="00C431E0" w:rsidP="00C431E0">
      <w:pPr>
        <w:pStyle w:val="Heading2"/>
      </w:pPr>
      <w:bookmarkStart w:id="46" w:name="_Toc134713023"/>
      <w:r w:rsidRPr="001D47E1">
        <w:t xml:space="preserve">4.2. </w:t>
      </w:r>
      <w:r w:rsidR="001D30C5" w:rsidRPr="001D47E1">
        <w:t>Perioada de pregătire a proiectelor</w:t>
      </w:r>
      <w:bookmarkEnd w:id="46"/>
    </w:p>
    <w:p w14:paraId="7D02BA5A" w14:textId="77777777" w:rsidR="003C0052" w:rsidRPr="00956827" w:rsidRDefault="003C0052" w:rsidP="003C0052">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956827">
        <w:rPr>
          <w:rFonts w:ascii="Trebuchet MS" w:hAnsi="Trebuchet MS"/>
          <w:iCs/>
        </w:rPr>
        <w:t>Prezentul apel de proiecte are termen-limită de depunere, lăsând, totodată, solicitanților timpul necesar pentru pregătirea și depunerea cererilor finanțare.</w:t>
      </w:r>
    </w:p>
    <w:p w14:paraId="6CB4193C" w14:textId="77777777" w:rsidR="003C0052" w:rsidRPr="00956827" w:rsidRDefault="003C0052" w:rsidP="003C0052">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956827">
        <w:rPr>
          <w:rFonts w:ascii="Trebuchet MS" w:hAnsi="Trebuchet MS"/>
          <w:iCs/>
        </w:rPr>
        <w:t>Astfel, proiectele vor putea fi depuse într-un termen de</w:t>
      </w:r>
      <w:r w:rsidRPr="00956827">
        <w:rPr>
          <w:rFonts w:ascii="Trebuchet MS" w:hAnsi="Trebuchet MS"/>
          <w:iCs/>
          <w:color w:val="FF0000"/>
        </w:rPr>
        <w:t xml:space="preserve"> </w:t>
      </w:r>
      <w:r w:rsidRPr="00956827">
        <w:rPr>
          <w:rFonts w:ascii="Trebuchet MS" w:hAnsi="Trebuchet MS"/>
          <w:iCs/>
        </w:rPr>
        <w:t>2 luni de la data deschiderii apelului de proiecte.</w:t>
      </w:r>
    </w:p>
    <w:p w14:paraId="1E11C15B" w14:textId="77777777" w:rsidR="00C431E0" w:rsidRPr="001D47E1" w:rsidRDefault="00C431E0" w:rsidP="00C431E0">
      <w:pPr>
        <w:pStyle w:val="ListParagraph"/>
        <w:spacing w:before="120" w:after="120"/>
        <w:ind w:left="1004"/>
        <w:rPr>
          <w:rFonts w:ascii="Trebuchet MS" w:hAnsi="Trebuchet MS"/>
          <w:i/>
          <w:sz w:val="24"/>
          <w:szCs w:val="24"/>
        </w:rPr>
      </w:pPr>
    </w:p>
    <w:p w14:paraId="72FBAC4C" w14:textId="094A0E64" w:rsidR="00CF5E11" w:rsidRPr="001D47E1" w:rsidRDefault="00C431E0" w:rsidP="00946E1E">
      <w:pPr>
        <w:pStyle w:val="Heading2"/>
      </w:pPr>
      <w:bookmarkStart w:id="47" w:name="_Toc134713024"/>
      <w:r w:rsidRPr="001D47E1">
        <w:t xml:space="preserve">4.3. </w:t>
      </w:r>
      <w:r w:rsidR="00CF5E11" w:rsidRPr="001D47E1">
        <w:t>Perioada de depunere a proiectelor</w:t>
      </w:r>
      <w:bookmarkEnd w:id="47"/>
      <w:r w:rsidR="00CF5E11" w:rsidRPr="001D47E1">
        <w:t xml:space="preserve"> </w:t>
      </w:r>
      <w:r w:rsidR="00CF5E11" w:rsidRPr="001D47E1">
        <w:tab/>
      </w:r>
    </w:p>
    <w:p w14:paraId="79C36099" w14:textId="77777777" w:rsidR="00C431E0" w:rsidRPr="001D47E1" w:rsidRDefault="00C431E0" w:rsidP="00C431E0">
      <w:pPr>
        <w:pStyle w:val="ListParagraph"/>
        <w:spacing w:before="120" w:after="120"/>
        <w:ind w:left="1004"/>
        <w:rPr>
          <w:rFonts w:ascii="Trebuchet MS" w:hAnsi="Trebuchet MS"/>
          <w:i/>
          <w:sz w:val="24"/>
          <w:szCs w:val="24"/>
        </w:rPr>
      </w:pPr>
    </w:p>
    <w:p w14:paraId="0A79CBAF" w14:textId="70E6469F" w:rsidR="00566CCA" w:rsidRPr="001D47E1" w:rsidRDefault="00C431E0" w:rsidP="00946E1E">
      <w:pPr>
        <w:pStyle w:val="Heading3"/>
      </w:pPr>
      <w:bookmarkStart w:id="48" w:name="_Toc134713025"/>
      <w:r w:rsidRPr="001D47E1">
        <w:t xml:space="preserve">4.3.1. </w:t>
      </w:r>
      <w:r w:rsidR="00CF5E11" w:rsidRPr="001D47E1">
        <w:t>D</w:t>
      </w:r>
      <w:r w:rsidR="00566CCA" w:rsidRPr="001D47E1">
        <w:t xml:space="preserve">ata și ora </w:t>
      </w:r>
      <w:r w:rsidR="00BA02CA" w:rsidRPr="001D47E1">
        <w:t xml:space="preserve">pentru </w:t>
      </w:r>
      <w:r w:rsidR="00566CCA" w:rsidRPr="001D47E1">
        <w:t>începere</w:t>
      </w:r>
      <w:r w:rsidR="00BA02CA" w:rsidRPr="001D47E1">
        <w:t>a</w:t>
      </w:r>
      <w:r w:rsidR="00566CCA" w:rsidRPr="001D47E1">
        <w:t xml:space="preserve"> depuner</w:t>
      </w:r>
      <w:r w:rsidR="00BA02CA" w:rsidRPr="001D47E1">
        <w:t>ii</w:t>
      </w:r>
      <w:r w:rsidR="00566CCA" w:rsidRPr="001D47E1">
        <w:t xml:space="preserve"> de proiecte</w:t>
      </w:r>
      <w:bookmarkEnd w:id="48"/>
    </w:p>
    <w:tbl>
      <w:tblPr>
        <w:tblStyle w:val="TableGrid"/>
        <w:tblW w:w="0" w:type="auto"/>
        <w:tblLook w:val="04A0" w:firstRow="1" w:lastRow="0" w:firstColumn="1" w:lastColumn="0" w:noHBand="0" w:noVBand="1"/>
      </w:tblPr>
      <w:tblGrid>
        <w:gridCol w:w="9396"/>
      </w:tblGrid>
      <w:tr w:rsidR="00B63863" w:rsidRPr="001D47E1" w14:paraId="5F2D9816" w14:textId="77777777" w:rsidTr="00B558B3">
        <w:tc>
          <w:tcPr>
            <w:tcW w:w="9396" w:type="dxa"/>
          </w:tcPr>
          <w:p w14:paraId="6016A10F" w14:textId="0830F61C" w:rsidR="00DA693E" w:rsidRPr="001D47E1" w:rsidRDefault="003C0052" w:rsidP="00D84C69">
            <w:pPr>
              <w:spacing w:before="120" w:after="120"/>
              <w:rPr>
                <w:rFonts w:ascii="Trebuchet MS" w:hAnsi="Trebuchet MS"/>
                <w:i/>
                <w:sz w:val="24"/>
                <w:szCs w:val="24"/>
              </w:rPr>
            </w:pPr>
            <w:r w:rsidRPr="00956827">
              <w:rPr>
                <w:rFonts w:ascii="Trebuchet MS" w:hAnsi="Trebuchet MS"/>
                <w:i/>
                <w:sz w:val="24"/>
                <w:szCs w:val="24"/>
              </w:rPr>
              <w:t xml:space="preserve">Data începerii depunerii proiectelor în platforma MySMIS este </w:t>
            </w:r>
            <w:r>
              <w:rPr>
                <w:rFonts w:ascii="Trebuchet MS" w:hAnsi="Trebuchet MS"/>
                <w:i/>
                <w:sz w:val="24"/>
                <w:szCs w:val="24"/>
              </w:rPr>
              <w:t>19</w:t>
            </w:r>
            <w:r w:rsidRPr="00956827">
              <w:rPr>
                <w:rFonts w:ascii="Trebuchet MS" w:hAnsi="Trebuchet MS"/>
                <w:i/>
                <w:sz w:val="24"/>
                <w:szCs w:val="24"/>
              </w:rPr>
              <w:t>.06.2024 ora 08:00</w:t>
            </w:r>
          </w:p>
        </w:tc>
      </w:tr>
    </w:tbl>
    <w:p w14:paraId="705DA8F5" w14:textId="77777777" w:rsidR="00946E1E" w:rsidRPr="001D47E1" w:rsidRDefault="00946E1E" w:rsidP="00C431E0">
      <w:pPr>
        <w:pStyle w:val="ListParagraph"/>
        <w:spacing w:before="120" w:after="120"/>
        <w:ind w:left="1146"/>
        <w:rPr>
          <w:rFonts w:ascii="Trebuchet MS" w:hAnsi="Trebuchet MS"/>
          <w:i/>
          <w:sz w:val="24"/>
          <w:szCs w:val="24"/>
        </w:rPr>
      </w:pPr>
    </w:p>
    <w:p w14:paraId="7D87B2A4" w14:textId="414ADF19" w:rsidR="00566CCA" w:rsidRPr="001D47E1" w:rsidRDefault="00C431E0" w:rsidP="00946E1E">
      <w:pPr>
        <w:pStyle w:val="Heading3"/>
      </w:pPr>
      <w:bookmarkStart w:id="49" w:name="_Toc134713026"/>
      <w:r w:rsidRPr="001D47E1">
        <w:t xml:space="preserve">4.3.2. </w:t>
      </w:r>
      <w:r w:rsidR="00566CCA" w:rsidRPr="001D47E1">
        <w:t>Data și ora închiderii apelului de proiecte</w:t>
      </w:r>
      <w:bookmarkEnd w:id="49"/>
    </w:p>
    <w:tbl>
      <w:tblPr>
        <w:tblStyle w:val="TableGrid"/>
        <w:tblW w:w="0" w:type="auto"/>
        <w:tblLook w:val="04A0" w:firstRow="1" w:lastRow="0" w:firstColumn="1" w:lastColumn="0" w:noHBand="0" w:noVBand="1"/>
      </w:tblPr>
      <w:tblGrid>
        <w:gridCol w:w="9396"/>
      </w:tblGrid>
      <w:tr w:rsidR="00B63863" w:rsidRPr="001D47E1" w14:paraId="295AD7D7" w14:textId="77777777" w:rsidTr="00B558B3">
        <w:tc>
          <w:tcPr>
            <w:tcW w:w="9396" w:type="dxa"/>
          </w:tcPr>
          <w:p w14:paraId="75A07FFC" w14:textId="2F61045F" w:rsidR="00DA693E" w:rsidRPr="001D47E1" w:rsidRDefault="003C0052" w:rsidP="00D84C69">
            <w:pPr>
              <w:spacing w:before="120" w:after="120"/>
              <w:rPr>
                <w:rFonts w:ascii="Trebuchet MS" w:hAnsi="Trebuchet MS"/>
                <w:i/>
                <w:sz w:val="24"/>
                <w:szCs w:val="24"/>
              </w:rPr>
            </w:pPr>
            <w:r w:rsidRPr="00956827">
              <w:rPr>
                <w:rFonts w:ascii="Trebuchet MS" w:hAnsi="Trebuchet MS"/>
                <w:i/>
                <w:sz w:val="24"/>
                <w:szCs w:val="24"/>
              </w:rPr>
              <w:t>Data înc</w:t>
            </w:r>
            <w:r w:rsidR="0060504E">
              <w:rPr>
                <w:rFonts w:ascii="Trebuchet MS" w:hAnsi="Trebuchet MS"/>
                <w:i/>
                <w:sz w:val="24"/>
                <w:szCs w:val="24"/>
              </w:rPr>
              <w:t>hiderii</w:t>
            </w:r>
            <w:r w:rsidRPr="00956827">
              <w:rPr>
                <w:rFonts w:ascii="Trebuchet MS" w:hAnsi="Trebuchet MS"/>
                <w:i/>
                <w:sz w:val="24"/>
                <w:szCs w:val="24"/>
              </w:rPr>
              <w:t xml:space="preserve"> </w:t>
            </w:r>
            <w:r w:rsidR="0060504E">
              <w:rPr>
                <w:rFonts w:ascii="Trebuchet MS" w:hAnsi="Trebuchet MS"/>
                <w:i/>
                <w:sz w:val="24"/>
                <w:szCs w:val="24"/>
              </w:rPr>
              <w:t>apelului de proiecte</w:t>
            </w:r>
            <w:r w:rsidRPr="00956827">
              <w:rPr>
                <w:rFonts w:ascii="Trebuchet MS" w:hAnsi="Trebuchet MS"/>
                <w:i/>
                <w:sz w:val="24"/>
                <w:szCs w:val="24"/>
              </w:rPr>
              <w:t xml:space="preserve"> în platforma MySMIS este </w:t>
            </w:r>
            <w:r w:rsidR="00E976D9" w:rsidRPr="00E976D9">
              <w:rPr>
                <w:rFonts w:ascii="Trebuchet MS" w:hAnsi="Trebuchet MS"/>
                <w:i/>
                <w:sz w:val="24"/>
                <w:szCs w:val="24"/>
              </w:rPr>
              <w:t xml:space="preserve">19.02.2025 </w:t>
            </w:r>
            <w:r w:rsidRPr="00956827">
              <w:rPr>
                <w:rFonts w:ascii="Trebuchet MS" w:hAnsi="Trebuchet MS"/>
                <w:i/>
                <w:sz w:val="24"/>
                <w:szCs w:val="24"/>
              </w:rPr>
              <w:t xml:space="preserve">ora </w:t>
            </w:r>
            <w:r>
              <w:rPr>
                <w:rFonts w:ascii="Trebuchet MS" w:hAnsi="Trebuchet MS"/>
                <w:i/>
                <w:sz w:val="24"/>
                <w:szCs w:val="24"/>
              </w:rPr>
              <w:t>17</w:t>
            </w:r>
            <w:r w:rsidRPr="00956827">
              <w:rPr>
                <w:rFonts w:ascii="Trebuchet MS" w:hAnsi="Trebuchet MS"/>
                <w:i/>
                <w:sz w:val="24"/>
                <w:szCs w:val="24"/>
              </w:rPr>
              <w:t>:00</w:t>
            </w:r>
          </w:p>
        </w:tc>
      </w:tr>
    </w:tbl>
    <w:p w14:paraId="274DFFE7" w14:textId="77777777" w:rsidR="00946E1E" w:rsidRPr="001D47E1" w:rsidRDefault="00946E1E" w:rsidP="00946E1E">
      <w:pPr>
        <w:pStyle w:val="ListParagraph"/>
        <w:spacing w:before="120" w:after="120"/>
        <w:ind w:left="1004"/>
        <w:rPr>
          <w:rFonts w:ascii="Trebuchet MS" w:hAnsi="Trebuchet MS"/>
          <w:i/>
          <w:sz w:val="24"/>
          <w:szCs w:val="24"/>
        </w:rPr>
      </w:pPr>
    </w:p>
    <w:p w14:paraId="59DD4C02" w14:textId="13DD2E82" w:rsidR="00566CCA" w:rsidRPr="001D47E1" w:rsidRDefault="00946E1E" w:rsidP="00946E1E">
      <w:pPr>
        <w:pStyle w:val="Heading2"/>
      </w:pPr>
      <w:bookmarkStart w:id="50" w:name="_Toc134713027"/>
      <w:r w:rsidRPr="001D47E1">
        <w:t xml:space="preserve">4.4 </w:t>
      </w:r>
      <w:r w:rsidR="00566CCA" w:rsidRPr="001D47E1">
        <w:t>Modalitatea de depunere a proiectelor</w:t>
      </w:r>
      <w:bookmarkEnd w:id="50"/>
      <w:r w:rsidR="00566CCA" w:rsidRPr="001D47E1">
        <w:t xml:space="preserve"> </w:t>
      </w:r>
      <w:r w:rsidR="00566CCA" w:rsidRPr="001D47E1">
        <w:tab/>
      </w:r>
    </w:p>
    <w:tbl>
      <w:tblPr>
        <w:tblStyle w:val="TableGrid"/>
        <w:tblW w:w="0" w:type="auto"/>
        <w:tblLook w:val="04A0" w:firstRow="1" w:lastRow="0" w:firstColumn="1" w:lastColumn="0" w:noHBand="0" w:noVBand="1"/>
      </w:tblPr>
      <w:tblGrid>
        <w:gridCol w:w="9396"/>
      </w:tblGrid>
      <w:tr w:rsidR="00B63863" w:rsidRPr="001D47E1" w14:paraId="075A8705" w14:textId="77777777" w:rsidTr="00B558B3">
        <w:tc>
          <w:tcPr>
            <w:tcW w:w="9396" w:type="dxa"/>
          </w:tcPr>
          <w:p w14:paraId="67F64F1B" w14:textId="7CEE0FF6" w:rsidR="00C747BE" w:rsidRDefault="00C747BE" w:rsidP="00C747BE">
            <w:pPr>
              <w:spacing w:before="120" w:after="120" w:line="360" w:lineRule="auto"/>
              <w:jc w:val="both"/>
              <w:rPr>
                <w:rFonts w:ascii="Trebuchet MS" w:hAnsi="Trebuchet MS"/>
                <w:iCs/>
              </w:rPr>
            </w:pPr>
            <w:r>
              <w:rPr>
                <w:rFonts w:ascii="Trebuchet MS" w:hAnsi="Trebuchet MS"/>
                <w:iCs/>
              </w:rPr>
              <w:t xml:space="preserve">Prezentul apel de proiecte se lansează prin sistemul informatic </w:t>
            </w:r>
            <w:r w:rsidR="00800C94" w:rsidRPr="006B7CDE">
              <w:rPr>
                <w:rFonts w:ascii="Trebuchet MS" w:hAnsi="Trebuchet MS"/>
                <w:iCs/>
              </w:rPr>
              <w:t>SMIS2021/MySMIS2021</w:t>
            </w:r>
            <w:r w:rsidR="00800C94">
              <w:rPr>
                <w:rFonts w:ascii="Trebuchet MS" w:hAnsi="Trebuchet MS"/>
                <w:iCs/>
              </w:rPr>
              <w:t>+</w:t>
            </w:r>
            <w:r>
              <w:rPr>
                <w:rFonts w:ascii="Trebuchet MS" w:hAnsi="Trebuchet MS"/>
                <w:iCs/>
              </w:rPr>
              <w:t>.</w:t>
            </w:r>
          </w:p>
          <w:p w14:paraId="6F459C9E" w14:textId="77777777" w:rsidR="00C747BE" w:rsidRPr="006B7CDE" w:rsidRDefault="00C747BE" w:rsidP="00C747BE">
            <w:pPr>
              <w:spacing w:before="120" w:after="120" w:line="360" w:lineRule="auto"/>
              <w:jc w:val="both"/>
              <w:rPr>
                <w:rFonts w:ascii="Trebuchet MS" w:hAnsi="Trebuchet MS"/>
                <w:iCs/>
              </w:rPr>
            </w:pPr>
            <w:r w:rsidRPr="006B7CDE">
              <w:rPr>
                <w:rFonts w:ascii="Trebuchet MS" w:hAnsi="Trebuchet MS"/>
                <w:iCs/>
              </w:rPr>
              <w:lastRenderedPageBreak/>
              <w:t>Depunerea unei cereri de finanțare reprezintă operațiunea de transmitere, de către un solicitant, a unei cereri de finanțare, prin intermediul aplicației SMIS2021/MySMIS2021</w:t>
            </w:r>
            <w:r>
              <w:rPr>
                <w:rFonts w:ascii="Trebuchet MS" w:hAnsi="Trebuchet MS"/>
                <w:iCs/>
              </w:rPr>
              <w:t>+</w:t>
            </w:r>
            <w:r w:rsidRPr="006B7CDE">
              <w:rPr>
                <w:rFonts w:ascii="Trebuchet MS" w:hAnsi="Trebuchet MS"/>
                <w:iCs/>
              </w:rPr>
              <w:t>.</w:t>
            </w:r>
          </w:p>
          <w:p w14:paraId="5C965A20" w14:textId="77777777" w:rsidR="00C747BE" w:rsidRPr="006B7CDE" w:rsidRDefault="00C747BE" w:rsidP="00C747BE">
            <w:pPr>
              <w:spacing w:before="120" w:after="120" w:line="360" w:lineRule="auto"/>
              <w:jc w:val="both"/>
              <w:rPr>
                <w:rFonts w:ascii="Trebuchet MS" w:hAnsi="Trebuchet MS"/>
                <w:iCs/>
              </w:rPr>
            </w:pPr>
            <w:r w:rsidRPr="006B7CDE">
              <w:rPr>
                <w:rFonts w:ascii="Trebuchet MS" w:hAnsi="Trebuchet MS"/>
                <w:iCs/>
              </w:rPr>
              <w:t>Aplicația SMIS2021/MySMIS2021</w:t>
            </w:r>
            <w:r>
              <w:rPr>
                <w:rFonts w:ascii="Trebuchet MS" w:hAnsi="Trebuchet MS"/>
                <w:iCs/>
              </w:rPr>
              <w:t>+</w:t>
            </w:r>
            <w:r w:rsidRPr="006B7CDE">
              <w:rPr>
                <w:rFonts w:ascii="Trebuchet MS" w:hAnsi="Trebuchet MS"/>
                <w:iCs/>
              </w:rPr>
              <w:t xml:space="preserve"> alocă, în mod automat, codul proiectului (codul SMIS) pentru fiecare cerere de finanțare la momentul începerii completării acesteia de către un solicitant. Ordinea codurilor SMIS nu reflectă ordinea depunerii proiectelor.</w:t>
            </w:r>
          </w:p>
          <w:p w14:paraId="0F0C59DD" w14:textId="77777777" w:rsidR="00C747BE" w:rsidRDefault="00C747BE" w:rsidP="00C747BE">
            <w:pPr>
              <w:spacing w:before="120" w:after="120" w:line="360" w:lineRule="auto"/>
              <w:jc w:val="both"/>
              <w:rPr>
                <w:rFonts w:ascii="Trebuchet MS" w:hAnsi="Trebuchet MS"/>
                <w:iCs/>
              </w:rPr>
            </w:pPr>
            <w:r w:rsidRPr="006B7CDE">
              <w:rPr>
                <w:rFonts w:ascii="Trebuchet MS" w:hAnsi="Trebuchet MS"/>
                <w:iCs/>
              </w:rPr>
              <w:t>Codul SMIS va fi utilizat, în mod obligatoriu, în toată corespondența referitoare la proiectul căruia i-a fost alocat.</w:t>
            </w:r>
          </w:p>
          <w:p w14:paraId="49276500" w14:textId="67E03DC3" w:rsidR="004A687A" w:rsidRPr="001D47E1" w:rsidRDefault="00C747BE" w:rsidP="00C747BE">
            <w:pPr>
              <w:spacing w:before="120" w:after="120" w:line="360" w:lineRule="auto"/>
              <w:jc w:val="both"/>
              <w:rPr>
                <w:rFonts w:ascii="Trebuchet MS" w:hAnsi="Trebuchet MS"/>
                <w:i/>
                <w:sz w:val="24"/>
                <w:szCs w:val="24"/>
              </w:rPr>
            </w:pPr>
            <w:r w:rsidRPr="004A687A">
              <w:rPr>
                <w:rFonts w:ascii="Trebuchet MS" w:hAnsi="Trebuchet MS"/>
                <w:iCs/>
              </w:rPr>
              <w:t xml:space="preserve">Toate etapele aferente unui proiect (depunere, evaluare, contractare, implementare, durabilitate) se vor desfășura prin intermediul sistemului informatic </w:t>
            </w:r>
            <w:r w:rsidRPr="006B7CDE">
              <w:rPr>
                <w:rFonts w:ascii="Trebuchet MS" w:hAnsi="Trebuchet MS"/>
                <w:iCs/>
              </w:rPr>
              <w:t>SMIS2021/MySMIS2021</w:t>
            </w:r>
            <w:r>
              <w:rPr>
                <w:rFonts w:ascii="Trebuchet MS" w:hAnsi="Trebuchet MS"/>
                <w:iCs/>
              </w:rPr>
              <w:t>+</w:t>
            </w:r>
            <w:r w:rsidRPr="004A687A">
              <w:rPr>
                <w:rFonts w:ascii="Trebuchet MS" w:hAnsi="Trebuchet MS"/>
                <w:iCs/>
              </w:rPr>
              <w:t>.</w:t>
            </w:r>
          </w:p>
        </w:tc>
      </w:tr>
    </w:tbl>
    <w:p w14:paraId="0A54D41F" w14:textId="77777777" w:rsidR="004C2404" w:rsidRPr="00CC0FF8" w:rsidRDefault="004C2404" w:rsidP="00D84C69">
      <w:pPr>
        <w:spacing w:before="120" w:after="120"/>
        <w:rPr>
          <w:rFonts w:ascii="Trebuchet MS" w:hAnsi="Trebuchet MS"/>
          <w:i/>
          <w:sz w:val="24"/>
          <w:szCs w:val="24"/>
          <w:highlight w:val="yellow"/>
        </w:rPr>
      </w:pPr>
    </w:p>
    <w:p w14:paraId="52A8F770" w14:textId="77777777" w:rsidR="00946E1E" w:rsidRPr="006A5C2A" w:rsidRDefault="00946E1E" w:rsidP="00946E1E">
      <w:pPr>
        <w:pStyle w:val="Heading1"/>
      </w:pPr>
      <w:bookmarkStart w:id="51" w:name="_Toc134713028"/>
      <w:r w:rsidRPr="006A5C2A">
        <w:t xml:space="preserve">5. </w:t>
      </w:r>
      <w:r w:rsidR="007A5DAD" w:rsidRPr="006A5C2A">
        <w:t xml:space="preserve">CONDIȚII DE </w:t>
      </w:r>
      <w:r w:rsidR="00566CCA" w:rsidRPr="006A5C2A">
        <w:t xml:space="preserve"> ELIGIBILITATE</w:t>
      </w:r>
      <w:bookmarkEnd w:id="51"/>
    </w:p>
    <w:p w14:paraId="21065514" w14:textId="456D6DD1" w:rsidR="00566CCA" w:rsidRPr="006A5C2A" w:rsidRDefault="00946E1E" w:rsidP="00946E1E">
      <w:pPr>
        <w:pStyle w:val="Heading2"/>
      </w:pPr>
      <w:bookmarkStart w:id="52" w:name="_Toc134713029"/>
      <w:r w:rsidRPr="006A5C2A">
        <w:t xml:space="preserve">5.1. </w:t>
      </w:r>
      <w:r w:rsidR="00566CCA" w:rsidRPr="006A5C2A">
        <w:t xml:space="preserve">Eligibilitatea solicitanților </w:t>
      </w:r>
      <w:r w:rsidR="00A25D92" w:rsidRPr="006A5C2A">
        <w:t>și partenerilor</w:t>
      </w:r>
      <w:bookmarkEnd w:id="52"/>
      <w:r w:rsidR="00A25D92" w:rsidRPr="006A5C2A">
        <w:t xml:space="preserve"> </w:t>
      </w:r>
    </w:p>
    <w:p w14:paraId="06245406" w14:textId="1150BCD2" w:rsidR="00AB1091" w:rsidRPr="006A5C2A" w:rsidRDefault="00946E1E" w:rsidP="00946E1E">
      <w:pPr>
        <w:pStyle w:val="Heading3"/>
      </w:pPr>
      <w:bookmarkStart w:id="53" w:name="_Toc134713030"/>
      <w:r w:rsidRPr="006A5C2A">
        <w:t xml:space="preserve">5.1.1. </w:t>
      </w:r>
      <w:r w:rsidR="00AB1091" w:rsidRPr="006A5C2A">
        <w:t>Cerințe privind elibigilitatea solicitanților și partenerilor</w:t>
      </w:r>
      <w:bookmarkEnd w:id="53"/>
    </w:p>
    <w:tbl>
      <w:tblPr>
        <w:tblStyle w:val="TableGrid"/>
        <w:tblW w:w="0" w:type="auto"/>
        <w:tblLook w:val="04A0" w:firstRow="1" w:lastRow="0" w:firstColumn="1" w:lastColumn="0" w:noHBand="0" w:noVBand="1"/>
      </w:tblPr>
      <w:tblGrid>
        <w:gridCol w:w="9396"/>
      </w:tblGrid>
      <w:tr w:rsidR="00B63863" w:rsidRPr="00CC0FF8" w14:paraId="13AE140D" w14:textId="77777777" w:rsidTr="00B558B3">
        <w:tc>
          <w:tcPr>
            <w:tcW w:w="9396" w:type="dxa"/>
          </w:tcPr>
          <w:p w14:paraId="491D5CBD" w14:textId="77777777" w:rsidR="00186F46" w:rsidRPr="00CC0FF8" w:rsidRDefault="00186F46" w:rsidP="00186F46">
            <w:pPr>
              <w:spacing w:line="360" w:lineRule="auto"/>
              <w:jc w:val="both"/>
              <w:rPr>
                <w:rFonts w:ascii="Trebuchet MS" w:hAnsi="Trebuchet MS" w:cs="Calibri"/>
                <w:highlight w:val="yellow"/>
              </w:rPr>
            </w:pPr>
          </w:p>
          <w:p w14:paraId="1D83BD26" w14:textId="574C674C" w:rsidR="00186F46" w:rsidRPr="00795E6A" w:rsidRDefault="00186F46" w:rsidP="00186F46">
            <w:pPr>
              <w:spacing w:line="360" w:lineRule="auto"/>
              <w:jc w:val="both"/>
              <w:rPr>
                <w:rFonts w:ascii="Trebuchet MS" w:hAnsi="Trebuchet MS" w:cs="Calibri"/>
              </w:rPr>
            </w:pPr>
            <w:r w:rsidRPr="00795E6A">
              <w:rPr>
                <w:rFonts w:ascii="Trebuchet MS" w:hAnsi="Trebuchet MS" w:cs="Calibri"/>
              </w:rPr>
              <w:t>Solicitantul eligibil, în sensul prezentului ghid, reprezintă entitatea care îndeplineşte cumulativ criteriile enumerate si prezentate în cadrul prezentei secțiuni.</w:t>
            </w:r>
          </w:p>
          <w:p w14:paraId="61FC2E7F" w14:textId="77777777" w:rsidR="00186F46" w:rsidRPr="00795E6A" w:rsidRDefault="00186F46" w:rsidP="006A5C2A">
            <w:pPr>
              <w:pStyle w:val="criterii"/>
              <w:shd w:val="clear" w:color="auto" w:fill="auto"/>
              <w:tabs>
                <w:tab w:val="left" w:pos="180"/>
                <w:tab w:val="left" w:pos="720"/>
              </w:tabs>
              <w:spacing w:before="0" w:after="0" w:line="360" w:lineRule="auto"/>
              <w:rPr>
                <w:rFonts w:cs="Calibri"/>
                <w:bCs w:val="0"/>
                <w:sz w:val="22"/>
                <w:szCs w:val="22"/>
                <w:u w:val="single"/>
              </w:rPr>
            </w:pPr>
            <w:bookmarkStart w:id="54" w:name="_Ref171827859"/>
            <w:r w:rsidRPr="00795E6A">
              <w:rPr>
                <w:rFonts w:cs="Calibri"/>
                <w:bCs w:val="0"/>
                <w:sz w:val="22"/>
                <w:szCs w:val="22"/>
                <w:u w:val="single"/>
              </w:rPr>
              <w:t>1. Forma de constituire a solicitantului</w:t>
            </w:r>
            <w:bookmarkEnd w:id="54"/>
          </w:p>
          <w:p w14:paraId="3DE8381D" w14:textId="77777777" w:rsidR="00820095" w:rsidRPr="00795E6A" w:rsidRDefault="00820095">
            <w:pPr>
              <w:numPr>
                <w:ilvl w:val="0"/>
                <w:numId w:val="10"/>
              </w:numPr>
              <w:tabs>
                <w:tab w:val="left" w:pos="180"/>
                <w:tab w:val="left" w:pos="720"/>
              </w:tabs>
              <w:spacing w:before="120" w:after="120" w:line="360" w:lineRule="auto"/>
              <w:jc w:val="both"/>
              <w:rPr>
                <w:rFonts w:ascii="Trebuchet MS" w:hAnsi="Trebuchet MS"/>
              </w:rPr>
            </w:pPr>
            <w:r w:rsidRPr="00795E6A">
              <w:rPr>
                <w:rFonts w:ascii="Trebuchet MS" w:hAnsi="Trebuchet MS"/>
              </w:rPr>
              <w:t>A. Unităţi administrativ-teritoriale din regiunea Sud-Muntenia, din mediul urban și rural</w:t>
            </w:r>
          </w:p>
          <w:p w14:paraId="10BD9205" w14:textId="77777777" w:rsidR="00820095" w:rsidRPr="0060504E" w:rsidRDefault="00820095">
            <w:pPr>
              <w:numPr>
                <w:ilvl w:val="0"/>
                <w:numId w:val="10"/>
              </w:numPr>
              <w:tabs>
                <w:tab w:val="left" w:pos="180"/>
                <w:tab w:val="left" w:pos="720"/>
              </w:tabs>
              <w:spacing w:before="120" w:after="120" w:line="360" w:lineRule="auto"/>
              <w:jc w:val="both"/>
              <w:rPr>
                <w:rFonts w:ascii="Trebuchet MS" w:hAnsi="Trebuchet MS"/>
                <w:color w:val="000000" w:themeColor="text1"/>
              </w:rPr>
            </w:pPr>
            <w:r w:rsidRPr="00795E6A">
              <w:rPr>
                <w:rFonts w:ascii="Trebuchet MS" w:hAnsi="Trebuchet MS"/>
              </w:rPr>
              <w:t xml:space="preserve">B. </w:t>
            </w:r>
            <w:r w:rsidRPr="0060504E">
              <w:rPr>
                <w:rFonts w:ascii="Trebuchet MS" w:hAnsi="Trebuchet MS"/>
                <w:color w:val="000000" w:themeColor="text1"/>
              </w:rPr>
              <w:t>Instituții ale administraţiei publice locale aferente entităţilor menţionate la punctul A), spre exemplu: acele entităţi (Direcţie/Serviciu) desprinse din aparatul Primăriei</w:t>
            </w:r>
            <w:r w:rsidRPr="0060504E">
              <w:rPr>
                <w:rFonts w:ascii="Trebuchet MS" w:hAnsi="Trebuchet MS"/>
                <w:color w:val="000000" w:themeColor="text1"/>
                <w:lang w:val="en-US"/>
              </w:rPr>
              <w:t>/</w:t>
            </w:r>
            <w:r w:rsidRPr="0060504E">
              <w:rPr>
                <w:rFonts w:ascii="Trebuchet MS" w:hAnsi="Trebuchet MS" w:cs="Arial"/>
                <w:noProof/>
                <w:color w:val="000000" w:themeColor="text1"/>
                <w:sz w:val="20"/>
                <w:szCs w:val="20"/>
              </w:rPr>
              <w:t xml:space="preserve"> </w:t>
            </w:r>
            <w:r w:rsidRPr="0060504E">
              <w:rPr>
                <w:rFonts w:ascii="Trebuchet MS" w:hAnsi="Trebuchet MS"/>
                <w:color w:val="000000" w:themeColor="text1"/>
              </w:rPr>
              <w:t>Consiliului Judeţean, aflate sub coordonarea Consiliului Local/ Consiliului Judeţean, cu bugetul aprobat prin HCL/HCJ, derulează proceduri de achiziţii publice având personalitate juridică şi care au primit în administrare infrastructura educaţională</w:t>
            </w:r>
          </w:p>
          <w:p w14:paraId="5397895B" w14:textId="77777777" w:rsidR="00820095" w:rsidRPr="0060504E" w:rsidRDefault="00820095">
            <w:pPr>
              <w:numPr>
                <w:ilvl w:val="0"/>
                <w:numId w:val="10"/>
              </w:numPr>
              <w:tabs>
                <w:tab w:val="left" w:pos="180"/>
                <w:tab w:val="left" w:pos="720"/>
              </w:tabs>
              <w:spacing w:before="120" w:after="120" w:line="360" w:lineRule="auto"/>
              <w:jc w:val="both"/>
              <w:rPr>
                <w:rFonts w:ascii="Trebuchet MS" w:hAnsi="Trebuchet MS"/>
                <w:color w:val="000000" w:themeColor="text1"/>
              </w:rPr>
            </w:pPr>
            <w:r w:rsidRPr="0060504E">
              <w:rPr>
                <w:rFonts w:ascii="Trebuchet MS" w:hAnsi="Trebuchet MS"/>
                <w:color w:val="000000" w:themeColor="text1"/>
              </w:rPr>
              <w:t>Forme asociative între unităţile administrativ-teritoriale  menţionate la punctul A) şi instituții ale administraţiei publice locale menţionate la punctul B)</w:t>
            </w:r>
          </w:p>
          <w:p w14:paraId="5804B025" w14:textId="1B83E429" w:rsidR="00186F46" w:rsidRPr="00795E6A" w:rsidRDefault="00820095" w:rsidP="00820095">
            <w:pPr>
              <w:tabs>
                <w:tab w:val="left" w:pos="180"/>
                <w:tab w:val="left" w:pos="720"/>
              </w:tabs>
              <w:spacing w:line="360" w:lineRule="auto"/>
              <w:ind w:left="360"/>
              <w:jc w:val="both"/>
              <w:rPr>
                <w:rFonts w:ascii="Trebuchet MS" w:hAnsi="Trebuchet MS" w:cs="Calibri"/>
                <w:noProof/>
              </w:rPr>
            </w:pPr>
            <w:r w:rsidRPr="00795E6A">
              <w:rPr>
                <w:rFonts w:ascii="Trebuchet MS" w:hAnsi="Trebuchet MS"/>
              </w:rPr>
              <w:t>Liderul asociaţiei va fi reprezentat de unitatea administrativ-teritorială</w:t>
            </w:r>
            <w:r w:rsidR="00186F46" w:rsidRPr="00795E6A">
              <w:rPr>
                <w:rFonts w:ascii="Trebuchet MS" w:hAnsi="Trebuchet MS"/>
              </w:rPr>
              <w:t>.</w:t>
            </w:r>
          </w:p>
          <w:p w14:paraId="46E66F6E" w14:textId="77777777" w:rsidR="00186F46" w:rsidRPr="00795E6A" w:rsidRDefault="00186F46" w:rsidP="006A5C2A">
            <w:pPr>
              <w:pStyle w:val="criterii"/>
              <w:shd w:val="clear" w:color="auto" w:fill="auto"/>
              <w:tabs>
                <w:tab w:val="left" w:pos="180"/>
                <w:tab w:val="left" w:pos="720"/>
              </w:tabs>
              <w:spacing w:before="0" w:after="0"/>
              <w:rPr>
                <w:i/>
                <w:sz w:val="22"/>
                <w:szCs w:val="22"/>
                <w:u w:val="single"/>
              </w:rPr>
            </w:pPr>
          </w:p>
          <w:p w14:paraId="114DAFB2" w14:textId="77777777" w:rsidR="00186F46" w:rsidRPr="00795E6A" w:rsidRDefault="00186F46" w:rsidP="006A5C2A">
            <w:pPr>
              <w:pStyle w:val="criterii"/>
              <w:shd w:val="clear" w:color="auto" w:fill="auto"/>
              <w:tabs>
                <w:tab w:val="left" w:pos="180"/>
                <w:tab w:val="left" w:pos="720"/>
              </w:tabs>
              <w:spacing w:before="0" w:after="0"/>
              <w:rPr>
                <w:rFonts w:cs="Calibri"/>
                <w:bCs w:val="0"/>
                <w:sz w:val="22"/>
                <w:szCs w:val="22"/>
                <w:u w:val="single"/>
              </w:rPr>
            </w:pPr>
            <w:r w:rsidRPr="00795E6A">
              <w:rPr>
                <w:i/>
                <w:sz w:val="22"/>
                <w:szCs w:val="22"/>
                <w:u w:val="single"/>
              </w:rPr>
              <w:t xml:space="preserve">2. </w:t>
            </w:r>
            <w:r w:rsidRPr="00795E6A">
              <w:rPr>
                <w:rFonts w:cs="Calibri"/>
                <w:bCs w:val="0"/>
                <w:sz w:val="22"/>
                <w:szCs w:val="22"/>
                <w:u w:val="single"/>
              </w:rPr>
              <w:t>Drepturi asupra infrastructurii (teren/clădire)</w:t>
            </w:r>
          </w:p>
          <w:p w14:paraId="6C5A063E" w14:textId="77777777" w:rsidR="00186F46" w:rsidRPr="00795E6A" w:rsidRDefault="00186F46" w:rsidP="006A5C2A">
            <w:pPr>
              <w:tabs>
                <w:tab w:val="left" w:pos="180"/>
                <w:tab w:val="left" w:pos="720"/>
              </w:tabs>
              <w:jc w:val="both"/>
              <w:rPr>
                <w:rFonts w:ascii="Trebuchet MS" w:hAnsi="Trebuchet MS" w:cs="Calibri"/>
              </w:rPr>
            </w:pPr>
          </w:p>
          <w:p w14:paraId="54AE7CC5" w14:textId="77777777" w:rsidR="00186F46" w:rsidRPr="00795E6A" w:rsidRDefault="00186F46" w:rsidP="006A5C2A">
            <w:pPr>
              <w:tabs>
                <w:tab w:val="left" w:pos="180"/>
                <w:tab w:val="left" w:pos="720"/>
              </w:tabs>
              <w:jc w:val="both"/>
              <w:rPr>
                <w:rFonts w:ascii="Trebuchet MS" w:hAnsi="Trebuchet MS" w:cs="Calibri"/>
              </w:rPr>
            </w:pPr>
          </w:p>
          <w:p w14:paraId="44F58255" w14:textId="35B9E23D" w:rsidR="00186F46" w:rsidRPr="00795E6A" w:rsidRDefault="00186F46" w:rsidP="006A5C2A">
            <w:pPr>
              <w:tabs>
                <w:tab w:val="left" w:pos="180"/>
                <w:tab w:val="left" w:pos="720"/>
              </w:tabs>
              <w:jc w:val="both"/>
              <w:rPr>
                <w:rFonts w:ascii="Trebuchet MS" w:hAnsi="Trebuchet MS" w:cs="Calibri"/>
              </w:rPr>
            </w:pPr>
            <w:r w:rsidRPr="00795E6A">
              <w:rPr>
                <w:rFonts w:ascii="Trebuchet MS" w:hAnsi="Trebuchet MS" w:cs="Calibri"/>
              </w:rPr>
              <w:t>Pentru aceste tipuri de proiecte solicitantul la finanțare trebuie să demonstreze faptul că este titularul unuia din următoarele drepturi:</w:t>
            </w:r>
          </w:p>
          <w:p w14:paraId="1995DEE2" w14:textId="77777777" w:rsidR="00186F46" w:rsidRPr="00795E6A" w:rsidRDefault="00186F46" w:rsidP="00186F46">
            <w:pPr>
              <w:tabs>
                <w:tab w:val="left" w:pos="180"/>
                <w:tab w:val="left" w:pos="720"/>
              </w:tabs>
              <w:jc w:val="both"/>
              <w:rPr>
                <w:rFonts w:ascii="Trebuchet MS" w:hAnsi="Trebuchet MS" w:cs="Calibri"/>
              </w:rPr>
            </w:pPr>
          </w:p>
          <w:p w14:paraId="25943C13" w14:textId="77777777" w:rsidR="00186F46" w:rsidRPr="00795E6A" w:rsidRDefault="00186F46">
            <w:pPr>
              <w:numPr>
                <w:ilvl w:val="0"/>
                <w:numId w:val="11"/>
              </w:numPr>
              <w:tabs>
                <w:tab w:val="left" w:pos="180"/>
                <w:tab w:val="left" w:pos="720"/>
                <w:tab w:val="left" w:pos="1134"/>
              </w:tabs>
              <w:spacing w:line="360" w:lineRule="auto"/>
              <w:ind w:left="709" w:firstLine="0"/>
              <w:jc w:val="both"/>
              <w:rPr>
                <w:rFonts w:ascii="Trebuchet MS" w:hAnsi="Trebuchet MS" w:cs="Calibri"/>
                <w:b/>
                <w:bCs/>
              </w:rPr>
            </w:pPr>
            <w:r w:rsidRPr="00795E6A">
              <w:rPr>
                <w:rFonts w:ascii="Trebuchet MS" w:hAnsi="Trebuchet MS" w:cs="Calibri"/>
                <w:b/>
                <w:bCs/>
              </w:rPr>
              <w:lastRenderedPageBreak/>
              <w:t>Dreptul de proprietate publică.</w:t>
            </w:r>
          </w:p>
          <w:p w14:paraId="42D172AE" w14:textId="77777777" w:rsidR="00186F46" w:rsidRPr="00795E6A" w:rsidRDefault="00186F46">
            <w:pPr>
              <w:numPr>
                <w:ilvl w:val="0"/>
                <w:numId w:val="11"/>
              </w:numPr>
              <w:tabs>
                <w:tab w:val="left" w:pos="180"/>
                <w:tab w:val="left" w:pos="720"/>
                <w:tab w:val="left" w:pos="1134"/>
              </w:tabs>
              <w:spacing w:line="360" w:lineRule="auto"/>
              <w:ind w:left="709" w:firstLine="0"/>
              <w:jc w:val="both"/>
              <w:rPr>
                <w:rFonts w:ascii="Trebuchet MS" w:hAnsi="Trebuchet MS" w:cs="Calibri"/>
                <w:b/>
                <w:bCs/>
              </w:rPr>
            </w:pPr>
            <w:r w:rsidRPr="00795E6A">
              <w:rPr>
                <w:rFonts w:ascii="Trebuchet MS" w:hAnsi="Trebuchet MS" w:cs="Calibri"/>
                <w:b/>
                <w:bCs/>
              </w:rPr>
              <w:t>Dreptul de administrare.</w:t>
            </w:r>
          </w:p>
          <w:p w14:paraId="78294583" w14:textId="77777777" w:rsidR="00186F46" w:rsidRDefault="00186F46" w:rsidP="0034736C">
            <w:pPr>
              <w:spacing w:line="360" w:lineRule="auto"/>
              <w:jc w:val="both"/>
              <w:rPr>
                <w:rFonts w:ascii="Trebuchet MS" w:hAnsi="Trebuchet MS"/>
              </w:rPr>
            </w:pPr>
            <w:r w:rsidRPr="00795E6A">
              <w:rPr>
                <w:rFonts w:ascii="Trebuchet MS" w:hAnsi="Trebuchet MS"/>
              </w:rPr>
              <w:t>Titularul oricărui alt drept real/creanţă nu va fi admis la finanţare.</w:t>
            </w:r>
          </w:p>
          <w:p w14:paraId="6658EB68" w14:textId="77777777" w:rsidR="0034736C" w:rsidRPr="005967DF" w:rsidRDefault="0034736C" w:rsidP="0034736C">
            <w:pPr>
              <w:spacing w:line="360" w:lineRule="auto"/>
              <w:ind w:left="330" w:hanging="360"/>
              <w:jc w:val="both"/>
              <w:rPr>
                <w:rFonts w:ascii="Trebuchet MS" w:hAnsi="Trebuchet MS"/>
              </w:rPr>
            </w:pPr>
            <w:r w:rsidRPr="005967DF">
              <w:rPr>
                <w:rFonts w:ascii="Trebuchet MS" w:hAnsi="Trebuchet MS"/>
              </w:rPr>
              <w:t>Bunurile imobile care fac obiectul cererii de finanţare trebuie să îndeplinească, în mod cumulativ, nu mai târziu de semnarea contractului de finanțare, următoarele condiţii:</w:t>
            </w:r>
          </w:p>
          <w:p w14:paraId="7C4BD19D" w14:textId="77777777" w:rsidR="0034736C" w:rsidRPr="005967DF" w:rsidRDefault="0034736C" w:rsidP="0034736C">
            <w:pPr>
              <w:spacing w:line="360" w:lineRule="auto"/>
              <w:ind w:left="330" w:hanging="360"/>
              <w:jc w:val="both"/>
              <w:rPr>
                <w:rFonts w:ascii="Trebuchet MS" w:hAnsi="Trebuchet MS"/>
              </w:rPr>
            </w:pPr>
            <w:r w:rsidRPr="005967DF">
              <w:rPr>
                <w:rFonts w:ascii="Trebuchet MS" w:hAnsi="Trebuchet MS"/>
              </w:rPr>
              <w:t>a) să fie libere de orice sarcini sau interdicţii incompatibile cu realizarea activităţilor proiectului;</w:t>
            </w:r>
          </w:p>
          <w:p w14:paraId="03B57644" w14:textId="77777777" w:rsidR="0034736C" w:rsidRPr="005967DF" w:rsidRDefault="0034736C" w:rsidP="0034736C">
            <w:pPr>
              <w:spacing w:line="360" w:lineRule="auto"/>
              <w:ind w:left="330" w:hanging="360"/>
              <w:jc w:val="both"/>
              <w:rPr>
                <w:rFonts w:ascii="Trebuchet MS" w:hAnsi="Trebuchet MS"/>
              </w:rPr>
            </w:pPr>
            <w:r w:rsidRPr="005967DF">
              <w:rPr>
                <w:rFonts w:ascii="Trebuchet MS" w:hAnsi="Trebuchet MS"/>
              </w:rPr>
              <w:t>b) să nu facă obiectul unor garanţii, cesionări şi nici a unei alte forme de sarcini care ar putea afecta dreptul invocat;</w:t>
            </w:r>
          </w:p>
          <w:p w14:paraId="6386B67D" w14:textId="77777777" w:rsidR="0034736C" w:rsidRPr="005967DF" w:rsidRDefault="0034736C" w:rsidP="0034736C">
            <w:pPr>
              <w:spacing w:line="360" w:lineRule="auto"/>
              <w:ind w:left="330" w:hanging="360"/>
              <w:jc w:val="both"/>
              <w:rPr>
                <w:rFonts w:ascii="Trebuchet MS" w:hAnsi="Trebuchet MS"/>
              </w:rPr>
            </w:pPr>
            <w:r w:rsidRPr="005967DF">
              <w:rPr>
                <w:rFonts w:ascii="Trebuchet MS" w:hAnsi="Trebuchet MS"/>
              </w:rPr>
              <w:t>c) să nu facă obiectul unor litigii având ca obiect dreptul invocat de către solicitant pentru realizarea proiectului, aflate în curs de soluţionare la instanţele judecătoreşti;</w:t>
            </w:r>
          </w:p>
          <w:p w14:paraId="4213C48F" w14:textId="77777777" w:rsidR="0034736C" w:rsidRPr="005967DF" w:rsidRDefault="0034736C" w:rsidP="0034736C">
            <w:pPr>
              <w:spacing w:line="360" w:lineRule="auto"/>
              <w:ind w:left="330" w:hanging="360"/>
              <w:jc w:val="both"/>
              <w:rPr>
                <w:rFonts w:ascii="Trebuchet MS" w:hAnsi="Trebuchet MS"/>
              </w:rPr>
            </w:pPr>
            <w:r w:rsidRPr="005967DF">
              <w:rPr>
                <w:rFonts w:ascii="Trebuchet MS" w:hAnsi="Trebuchet MS"/>
              </w:rPr>
              <w:t>d) să nu facă obiectul revendicărilor potrivit unor legi speciale în materie sau dreptului comun.</w:t>
            </w:r>
          </w:p>
          <w:p w14:paraId="625CBDA8" w14:textId="77777777" w:rsidR="00186F46" w:rsidRPr="005967DF" w:rsidRDefault="00186F46" w:rsidP="00186F46">
            <w:pPr>
              <w:spacing w:line="360" w:lineRule="auto"/>
              <w:jc w:val="both"/>
              <w:rPr>
                <w:rFonts w:ascii="Trebuchet MS" w:hAnsi="Trebuchet MS"/>
                <w:iCs/>
              </w:rPr>
            </w:pPr>
          </w:p>
          <w:p w14:paraId="1AE4B4AB" w14:textId="77777777" w:rsidR="00186F46" w:rsidRPr="005967DF" w:rsidRDefault="00186F46" w:rsidP="00186F46">
            <w:pPr>
              <w:spacing w:line="360" w:lineRule="auto"/>
              <w:jc w:val="both"/>
              <w:rPr>
                <w:rFonts w:ascii="Trebuchet MS" w:hAnsi="Trebuchet MS"/>
                <w:iCs/>
              </w:rPr>
            </w:pPr>
            <w:r w:rsidRPr="005967DF">
              <w:rPr>
                <w:rFonts w:ascii="Trebuchet MS" w:hAnsi="Trebuchet MS"/>
                <w:iCs/>
              </w:rPr>
              <w:t>În accepțiunea Autorității de Management a Programului Regional Sud Muntenia, servituțile care nu afectează posibilitatea realizării activităților proiectului nu vor conduce la respingerea cererii de finanțare din procesul de evaluare, selecție și contractare. (de ex. servitutea de trecere). Fiecare caz în parte va fi analizat în cadrul etapei de contractare.</w:t>
            </w:r>
          </w:p>
          <w:p w14:paraId="52F3C768" w14:textId="77777777" w:rsidR="00186F46" w:rsidRPr="005967DF" w:rsidRDefault="00186F46" w:rsidP="00186F46">
            <w:pPr>
              <w:spacing w:line="360" w:lineRule="auto"/>
              <w:jc w:val="both"/>
              <w:rPr>
                <w:rFonts w:ascii="Trebuchet MS" w:hAnsi="Trebuchet MS"/>
                <w:iCs/>
              </w:rPr>
            </w:pPr>
          </w:p>
          <w:p w14:paraId="227F6D90" w14:textId="77777777" w:rsidR="00C747BE" w:rsidRPr="00186F46" w:rsidRDefault="00C747BE" w:rsidP="00C747BE">
            <w:pPr>
              <w:spacing w:line="360" w:lineRule="auto"/>
              <w:jc w:val="both"/>
              <w:rPr>
                <w:rFonts w:ascii="Trebuchet MS" w:hAnsi="Trebuchet MS"/>
                <w:iCs/>
              </w:rPr>
            </w:pPr>
            <w:r w:rsidRPr="005967DF">
              <w:rPr>
                <w:rFonts w:ascii="Trebuchet MS" w:hAnsi="Trebuchet MS"/>
                <w:iCs/>
              </w:rPr>
              <w:t>Drepturile asupra infrastructurii pentru care se solicită finanțare trebuie menținute de la semnarea contractului de finanțare, în perioada de implementare, precum și în perioada în care este asigurat caracterul durabil al proiectului, în condiţiile art. 65 din Regulamentul (UE) 2021/1.060, cu modificările şi completările ulterioare.</w:t>
            </w:r>
          </w:p>
          <w:p w14:paraId="41EBEFEF" w14:textId="77777777" w:rsidR="00186F46" w:rsidRPr="00CC0FF8" w:rsidRDefault="00186F46" w:rsidP="00186F46">
            <w:pPr>
              <w:spacing w:line="360" w:lineRule="auto"/>
              <w:jc w:val="both"/>
              <w:rPr>
                <w:rFonts w:ascii="Trebuchet MS" w:hAnsi="Trebuchet MS"/>
                <w:iCs/>
                <w:highlight w:val="yellow"/>
              </w:rPr>
            </w:pPr>
          </w:p>
          <w:p w14:paraId="13607460" w14:textId="29CA7555" w:rsidR="00186F46" w:rsidRPr="00795E6A" w:rsidRDefault="00186F46" w:rsidP="00186F46">
            <w:pPr>
              <w:spacing w:line="360" w:lineRule="auto"/>
              <w:jc w:val="both"/>
              <w:rPr>
                <w:rFonts w:ascii="Trebuchet MS" w:hAnsi="Trebuchet MS"/>
                <w:iCs/>
              </w:rPr>
            </w:pPr>
            <w:r w:rsidRPr="00795E6A">
              <w:rPr>
                <w:rFonts w:ascii="Trebuchet MS" w:hAnsi="Trebuchet MS"/>
                <w:b/>
                <w:bCs/>
                <w:iCs/>
              </w:rPr>
              <w:t xml:space="preserve">3. </w:t>
            </w:r>
            <w:r w:rsidRPr="00795E6A">
              <w:rPr>
                <w:rFonts w:ascii="Trebuchet MS" w:hAnsi="Trebuchet MS"/>
                <w:b/>
                <w:bCs/>
                <w:iCs/>
                <w:u w:val="single"/>
              </w:rPr>
              <w:t>În conformitate cu art. 65 al Regulamentului (UE) 1060/ 2021</w:t>
            </w:r>
            <w:r w:rsidR="00F5596C" w:rsidRPr="00795E6A">
              <w:rPr>
                <w:rFonts w:ascii="Trebuchet MS" w:hAnsi="Trebuchet MS"/>
                <w:b/>
                <w:bCs/>
                <w:iCs/>
                <w:u w:val="single"/>
              </w:rPr>
              <w:t xml:space="preserve"> și art.73, alin.2, lit. (h)</w:t>
            </w:r>
            <w:r w:rsidRPr="00795E6A">
              <w:rPr>
                <w:rFonts w:ascii="Trebuchet MS" w:hAnsi="Trebuchet MS"/>
                <w:iCs/>
              </w:rPr>
              <w:t xml:space="preserve">, solicitantul, în cazul în care va primi finanțare din Programul Regional Sud Muntenia 2021-2027, pe termenul de 5 ani anterior menționat, nu trebuie să : </w:t>
            </w:r>
          </w:p>
          <w:p w14:paraId="765D4477" w14:textId="32F79832" w:rsidR="00186F46" w:rsidRPr="00795E6A" w:rsidRDefault="00186F46" w:rsidP="00186F46">
            <w:pPr>
              <w:spacing w:line="360" w:lineRule="auto"/>
              <w:jc w:val="both"/>
              <w:rPr>
                <w:rFonts w:ascii="Trebuchet MS" w:hAnsi="Trebuchet MS"/>
                <w:iCs/>
              </w:rPr>
            </w:pPr>
            <w:r w:rsidRPr="00795E6A">
              <w:rPr>
                <w:rFonts w:ascii="Trebuchet MS" w:hAnsi="Trebuchet MS"/>
                <w:iCs/>
              </w:rPr>
              <w:t>•</w:t>
            </w:r>
            <w:r w:rsidRPr="00795E6A">
              <w:rPr>
                <w:rFonts w:ascii="Trebuchet MS" w:hAnsi="Trebuchet MS"/>
                <w:iCs/>
              </w:rPr>
              <w:tab/>
              <w:t xml:space="preserve">înceteze sau </w:t>
            </w:r>
            <w:r w:rsidR="00912FE4">
              <w:rPr>
                <w:rFonts w:ascii="Trebuchet MS" w:hAnsi="Trebuchet MS"/>
                <w:iCs/>
              </w:rPr>
              <w:t>transfere</w:t>
            </w:r>
            <w:r w:rsidRPr="00795E6A">
              <w:rPr>
                <w:rFonts w:ascii="Trebuchet MS" w:hAnsi="Trebuchet MS"/>
                <w:iCs/>
              </w:rPr>
              <w:t xml:space="preserve"> activitatea prevăzută în afara regiunii vizate de program; </w:t>
            </w:r>
          </w:p>
          <w:p w14:paraId="73186EE8" w14:textId="60170F8B" w:rsidR="00186F46" w:rsidRPr="00795E6A" w:rsidRDefault="00186F46" w:rsidP="00186F46">
            <w:pPr>
              <w:spacing w:line="360" w:lineRule="auto"/>
              <w:jc w:val="both"/>
              <w:rPr>
                <w:rFonts w:ascii="Trebuchet MS" w:hAnsi="Trebuchet MS"/>
                <w:iCs/>
              </w:rPr>
            </w:pPr>
            <w:r w:rsidRPr="00795E6A">
              <w:rPr>
                <w:rFonts w:ascii="Trebuchet MS" w:hAnsi="Trebuchet MS"/>
                <w:iCs/>
              </w:rPr>
              <w:t>•</w:t>
            </w:r>
            <w:r w:rsidRPr="00795E6A">
              <w:rPr>
                <w:rFonts w:ascii="Trebuchet MS" w:hAnsi="Trebuchet MS"/>
                <w:iCs/>
              </w:rPr>
              <w:tab/>
              <w:t xml:space="preserve">realizeze o modificare a proprietății asupra unui element de infrastructură care dă un avantaj nejustificat unei întreprinderi sau unui organism public; </w:t>
            </w:r>
          </w:p>
          <w:p w14:paraId="0B63A6DB" w14:textId="70596725" w:rsidR="00186F46" w:rsidRPr="00795E6A" w:rsidRDefault="00186F46" w:rsidP="00186F46">
            <w:pPr>
              <w:spacing w:line="360" w:lineRule="auto"/>
              <w:jc w:val="both"/>
              <w:rPr>
                <w:rFonts w:ascii="Trebuchet MS" w:hAnsi="Trebuchet MS"/>
                <w:iCs/>
              </w:rPr>
            </w:pPr>
            <w:r w:rsidRPr="00795E6A">
              <w:rPr>
                <w:rFonts w:ascii="Trebuchet MS" w:hAnsi="Trebuchet MS"/>
                <w:iCs/>
              </w:rPr>
              <w:t>•</w:t>
            </w:r>
            <w:r w:rsidRPr="00795E6A">
              <w:rPr>
                <w:rFonts w:ascii="Trebuchet MS" w:hAnsi="Trebuchet MS"/>
                <w:iCs/>
              </w:rPr>
              <w:tab/>
              <w:t>realizeze o modificare substanțială care afectează natura, obiectivele sau condițiile de implementare a operațiunii și care ar conduce la subminarea obiectivelor inițiale ale acesteia.</w:t>
            </w:r>
          </w:p>
          <w:p w14:paraId="0904DAAE" w14:textId="77777777" w:rsidR="00186F46" w:rsidRPr="00795E6A" w:rsidRDefault="00186F46" w:rsidP="00186F46">
            <w:pPr>
              <w:spacing w:line="360" w:lineRule="auto"/>
              <w:jc w:val="both"/>
              <w:rPr>
                <w:rFonts w:ascii="Trebuchet MS" w:hAnsi="Trebuchet MS"/>
                <w:iCs/>
              </w:rPr>
            </w:pPr>
            <w:r w:rsidRPr="00795E6A">
              <w:rPr>
                <w:rFonts w:ascii="Trebuchet MS" w:hAnsi="Trebuchet MS"/>
                <w:iCs/>
              </w:rPr>
              <w:t xml:space="preserve">În situația în care, dreptul asupra obiectului de investiție este reprezentat de un drept de administrare, solicitantul va anexa, pe lângă Autorizația de construire, si documentul care </w:t>
            </w:r>
            <w:r w:rsidRPr="00795E6A">
              <w:rPr>
                <w:rFonts w:ascii="Trebuchet MS" w:hAnsi="Trebuchet MS"/>
                <w:iCs/>
              </w:rPr>
              <w:lastRenderedPageBreak/>
              <w:t xml:space="preserve">atesta existența acestui drept </w:t>
            </w:r>
            <w:r w:rsidRPr="00795E6A">
              <w:rPr>
                <w:rFonts w:ascii="Trebuchet MS" w:hAnsi="Trebuchet MS"/>
                <w:b/>
                <w:bCs/>
                <w:iCs/>
              </w:rPr>
              <w:t>pentru dovada menținerii pe perioada de durabilitate a investiției.</w:t>
            </w:r>
          </w:p>
          <w:p w14:paraId="1A4604C1" w14:textId="77777777" w:rsidR="00186F46" w:rsidRPr="00795E6A" w:rsidRDefault="00186F46" w:rsidP="00186F46">
            <w:pPr>
              <w:spacing w:line="360" w:lineRule="auto"/>
              <w:jc w:val="both"/>
              <w:rPr>
                <w:rFonts w:ascii="Trebuchet MS" w:hAnsi="Trebuchet MS"/>
                <w:iCs/>
              </w:rPr>
            </w:pPr>
          </w:p>
          <w:p w14:paraId="0B3114CB" w14:textId="56F0E5DF" w:rsidR="00186F46" w:rsidRPr="00795E6A" w:rsidRDefault="00186F46" w:rsidP="00186F46">
            <w:pPr>
              <w:spacing w:line="360" w:lineRule="auto"/>
              <w:jc w:val="both"/>
              <w:rPr>
                <w:rFonts w:ascii="Trebuchet MS" w:hAnsi="Trebuchet MS"/>
                <w:b/>
                <w:bCs/>
                <w:iCs/>
                <w:u w:val="single"/>
                <w:lang w:val="en-GB"/>
              </w:rPr>
            </w:pPr>
            <w:r w:rsidRPr="00795E6A">
              <w:rPr>
                <w:rFonts w:ascii="Trebuchet MS" w:hAnsi="Trebuchet MS"/>
                <w:b/>
                <w:bCs/>
                <w:iCs/>
              </w:rPr>
              <w:t xml:space="preserve">4. </w:t>
            </w:r>
            <w:r w:rsidRPr="00795E6A">
              <w:rPr>
                <w:rFonts w:ascii="Trebuchet MS" w:hAnsi="Trebuchet MS"/>
                <w:b/>
                <w:bCs/>
                <w:iCs/>
                <w:u w:val="single"/>
              </w:rPr>
              <w:t xml:space="preserve">Solicitantul şi/sau reprezentantul său legal, inclusiv partenerul şi/sau reprezentantul său legal, dacă este cazul, </w:t>
            </w:r>
            <w:r w:rsidR="00CC1E4D" w:rsidRPr="00795E6A">
              <w:rPr>
                <w:rFonts w:ascii="Trebuchet MS" w:hAnsi="Trebuchet MS"/>
                <w:b/>
                <w:bCs/>
                <w:iCs/>
                <w:u w:val="single"/>
              </w:rPr>
              <w:t xml:space="preserve">NU se încadrează în niciuna din situațiile de excludere prezentate mai jos </w:t>
            </w:r>
            <w:r w:rsidR="00D02A7B" w:rsidRPr="00795E6A">
              <w:rPr>
                <w:rFonts w:ascii="Trebuchet MS" w:hAnsi="Trebuchet MS"/>
                <w:b/>
                <w:bCs/>
                <w:iCs/>
                <w:u w:val="single"/>
              </w:rPr>
              <w:t>(</w:t>
            </w:r>
            <w:r w:rsidRPr="00795E6A">
              <w:rPr>
                <w:rFonts w:ascii="Trebuchet MS" w:hAnsi="Trebuchet MS"/>
                <w:b/>
                <w:bCs/>
                <w:iCs/>
                <w:u w:val="single"/>
              </w:rPr>
              <w:t>prezentate în Declarația Unică</w:t>
            </w:r>
            <w:r w:rsidR="00D02A7B" w:rsidRPr="00795E6A">
              <w:rPr>
                <w:rFonts w:ascii="Trebuchet MS" w:hAnsi="Trebuchet MS"/>
                <w:b/>
                <w:bCs/>
                <w:iCs/>
                <w:u w:val="single"/>
              </w:rPr>
              <w:t>)</w:t>
            </w:r>
            <w:r w:rsidR="00D02A7B" w:rsidRPr="00795E6A">
              <w:rPr>
                <w:rFonts w:ascii="Trebuchet MS" w:hAnsi="Trebuchet MS"/>
                <w:b/>
                <w:bCs/>
                <w:iCs/>
                <w:u w:val="single"/>
                <w:lang w:val="en-GB"/>
              </w:rPr>
              <w:t>:</w:t>
            </w:r>
          </w:p>
          <w:p w14:paraId="00FBC109" w14:textId="77777777" w:rsidR="00CC1E4D" w:rsidRPr="00795E6A" w:rsidRDefault="00CC1E4D">
            <w:pPr>
              <w:pStyle w:val="ListParagraph"/>
              <w:numPr>
                <w:ilvl w:val="0"/>
                <w:numId w:val="26"/>
              </w:numPr>
              <w:spacing w:line="360" w:lineRule="auto"/>
              <w:jc w:val="both"/>
              <w:rPr>
                <w:rFonts w:ascii="Trebuchet MS" w:hAnsi="Trebuchet MS"/>
                <w:iCs/>
              </w:rPr>
            </w:pPr>
            <w:r w:rsidRPr="00795E6A">
              <w:rPr>
                <w:rFonts w:ascii="Trebuchet MS" w:hAnsi="Trebuchet MS"/>
                <w:iCs/>
              </w:rPr>
              <w:t>Solicitantul nu se află în următoarele situații începând cu data depunerii cererii de finanțare, pe perioada de evaluare, selecție și contractare:</w:t>
            </w:r>
          </w:p>
          <w:p w14:paraId="55293210" w14:textId="01FDD064" w:rsidR="00CC1E4D" w:rsidRPr="00795E6A" w:rsidRDefault="00CC1E4D" w:rsidP="00CC1E4D">
            <w:pPr>
              <w:pStyle w:val="ListParagraph"/>
              <w:spacing w:line="360" w:lineRule="auto"/>
              <w:ind w:left="1014" w:hanging="425"/>
              <w:jc w:val="both"/>
              <w:rPr>
                <w:rFonts w:ascii="Trebuchet MS" w:hAnsi="Trebuchet MS"/>
                <w:iCs/>
              </w:rPr>
            </w:pPr>
            <w:r w:rsidRPr="00795E6A">
              <w:rPr>
                <w:rFonts w:ascii="Trebuchet MS" w:hAnsi="Trebuchet MS"/>
                <w:iCs/>
              </w:rPr>
              <w:t>a</w:t>
            </w:r>
            <w:r w:rsidRPr="00422EDF">
              <w:rPr>
                <w:rFonts w:ascii="Trebuchet MS" w:hAnsi="Trebuchet MS"/>
                <w:iCs/>
              </w:rPr>
              <w:t xml:space="preserve">. </w:t>
            </w:r>
            <w:r w:rsidR="002D4C6A" w:rsidRPr="00422EDF">
              <w:rPr>
                <w:rFonts w:ascii="Trebuchet MS" w:hAnsi="Trebuchet MS"/>
                <w:iCs/>
              </w:rPr>
              <w:t>Să se afle în incapacitate de plată/ în stare de insolvenţă, conform Ordonanței de Urgență a Guvernului nr. 46/2013 privind criza financiară și insolvența unităților administrative teritoriale, respectiv conform Legii nr.85/2014 privind procedura insolvenței, cu modificările și completările ulterioare, după caz</w:t>
            </w:r>
            <w:r w:rsidRPr="00422EDF">
              <w:rPr>
                <w:rFonts w:ascii="Trebuchet MS" w:hAnsi="Trebuchet MS"/>
                <w:iCs/>
              </w:rPr>
              <w:t>;</w:t>
            </w:r>
          </w:p>
          <w:p w14:paraId="7006F74A" w14:textId="77777777" w:rsidR="00CC1E4D" w:rsidRPr="00795E6A" w:rsidRDefault="00CC1E4D" w:rsidP="00CC1E4D">
            <w:pPr>
              <w:pStyle w:val="ListParagraph"/>
              <w:spacing w:line="360" w:lineRule="auto"/>
              <w:ind w:left="1014" w:hanging="425"/>
              <w:jc w:val="both"/>
              <w:rPr>
                <w:rFonts w:ascii="Trebuchet MS" w:hAnsi="Trebuchet MS"/>
                <w:iCs/>
              </w:rPr>
            </w:pPr>
            <w:r w:rsidRPr="00795E6A">
              <w:rPr>
                <w:rFonts w:ascii="Trebuchet MS" w:hAnsi="Trebuchet MS"/>
                <w:iCs/>
              </w:rPr>
              <w:t>b.</w:t>
            </w:r>
            <w:r w:rsidRPr="00795E6A">
              <w:rPr>
                <w:rFonts w:ascii="Trebuchet MS" w:hAnsi="Trebuchet MS"/>
                <w:iCs/>
              </w:rPr>
              <w:tab/>
              <w:t>Să facă obiectul unei proceduri legale pentru declararea sa într-una din situațiile de la punctul a.;</w:t>
            </w:r>
          </w:p>
          <w:p w14:paraId="45AA6952" w14:textId="5649C4BF" w:rsidR="00CC1E4D" w:rsidRPr="00795E6A" w:rsidRDefault="00CC1E4D" w:rsidP="00CC1E4D">
            <w:pPr>
              <w:pStyle w:val="ListParagraph"/>
              <w:spacing w:line="360" w:lineRule="auto"/>
              <w:ind w:left="1014" w:hanging="425"/>
              <w:jc w:val="both"/>
              <w:rPr>
                <w:rFonts w:ascii="Trebuchet MS" w:hAnsi="Trebuchet MS"/>
                <w:iCs/>
              </w:rPr>
            </w:pPr>
            <w:r w:rsidRPr="00795E6A">
              <w:rPr>
                <w:rFonts w:ascii="Trebuchet MS" w:hAnsi="Trebuchet MS"/>
                <w:iCs/>
              </w:rPr>
              <w:t>c.</w:t>
            </w:r>
            <w:r w:rsidRPr="00795E6A">
              <w:rPr>
                <w:rFonts w:ascii="Trebuchet MS" w:hAnsi="Trebuchet MS"/>
                <w:iCs/>
              </w:rPr>
              <w:tab/>
              <w:t>să fie găsit vinovat, printr-o hotărâre judecătorească definitivă, pentru comiterea unei fraude/ infracțiuni referitoare la obținerea și utilizarea fondurilor europene și/sau a fondurilor publice naționale aferente acestora, în conformitate cu prevederile Codului Penal aprobat prin Legea nr. 286/2009, cu modificările și completările ulterioare.</w:t>
            </w:r>
          </w:p>
          <w:p w14:paraId="2BA3B5AE" w14:textId="77777777" w:rsidR="00CC1E4D" w:rsidRPr="00795E6A" w:rsidRDefault="00CC1E4D">
            <w:pPr>
              <w:pStyle w:val="ListParagraph"/>
              <w:numPr>
                <w:ilvl w:val="0"/>
                <w:numId w:val="26"/>
              </w:numPr>
              <w:spacing w:line="360" w:lineRule="auto"/>
              <w:jc w:val="both"/>
              <w:rPr>
                <w:rFonts w:ascii="Trebuchet MS" w:hAnsi="Trebuchet MS"/>
                <w:iCs/>
              </w:rPr>
            </w:pPr>
            <w:r w:rsidRPr="00795E6A">
              <w:rPr>
                <w:rFonts w:ascii="Trebuchet MS" w:hAnsi="Trebuchet MS"/>
                <w:iCs/>
              </w:rPr>
              <w:t>Solicitantul trebuie să se regăsească în următoarele situații:</w:t>
            </w:r>
          </w:p>
          <w:p w14:paraId="427DAD60" w14:textId="0A2CB4F8" w:rsidR="00CC1E4D" w:rsidRPr="00795E6A" w:rsidRDefault="00CC1E4D" w:rsidP="004F2D9E">
            <w:pPr>
              <w:pStyle w:val="ListParagraph"/>
              <w:spacing w:line="360" w:lineRule="auto"/>
              <w:ind w:left="873" w:hanging="153"/>
              <w:jc w:val="both"/>
              <w:rPr>
                <w:rFonts w:ascii="Trebuchet MS" w:hAnsi="Trebuchet MS"/>
                <w:iCs/>
              </w:rPr>
            </w:pPr>
            <w:r w:rsidRPr="00795E6A">
              <w:rPr>
                <w:rFonts w:ascii="Trebuchet MS" w:hAnsi="Trebuchet MS"/>
                <w:iCs/>
              </w:rPr>
              <w:t>a. în cazul solicitantului pentru care au fost stabilite debite în sarcina sa ca urmare a măsurilor legale întreprinse de autoritatea de management, acesta va putea încheia contractul de finanțare în următoarele situații:</w:t>
            </w:r>
          </w:p>
          <w:p w14:paraId="6A711B8E" w14:textId="6E673AAA" w:rsidR="00CC1E4D" w:rsidRPr="00795E6A" w:rsidRDefault="00CC1E4D" w:rsidP="004F2D9E">
            <w:pPr>
              <w:pStyle w:val="ListParagraph"/>
              <w:spacing w:line="360" w:lineRule="auto"/>
              <w:ind w:left="1298" w:hanging="142"/>
              <w:jc w:val="both"/>
              <w:rPr>
                <w:rFonts w:ascii="Trebuchet MS" w:hAnsi="Trebuchet MS"/>
                <w:iCs/>
              </w:rPr>
            </w:pPr>
            <w:r w:rsidRPr="00795E6A">
              <w:rPr>
                <w:rFonts w:ascii="Trebuchet MS" w:hAnsi="Trebuchet MS"/>
                <w:iCs/>
              </w:rPr>
              <w:t>- recunoaște debitul stabilit în sarcina sa de AMPR Sud-Muntenia și îl achită integral, atașând dovezi în acest sens, cu excepția proiectelor aflate în implementare, pentru care recunoaște debitul stabilit și îl achită integral sau își exprimă acordul cu privire la stingerea acestuia din valoarea cererilor de rambursare ulterioare, aferente proiectului în cadrul căruia a fost constatat</w:t>
            </w:r>
          </w:p>
          <w:p w14:paraId="103B1511" w14:textId="55800A4F" w:rsidR="00CC1E4D" w:rsidRPr="00795E6A" w:rsidRDefault="00CC1E4D" w:rsidP="004F2D9E">
            <w:pPr>
              <w:pStyle w:val="ListParagraph"/>
              <w:spacing w:line="360" w:lineRule="auto"/>
              <w:ind w:left="1298" w:hanging="142"/>
              <w:jc w:val="both"/>
              <w:rPr>
                <w:rFonts w:ascii="Trebuchet MS" w:hAnsi="Trebuchet MS"/>
                <w:iCs/>
              </w:rPr>
            </w:pPr>
            <w:r w:rsidRPr="00795E6A">
              <w:rPr>
                <w:rFonts w:ascii="Trebuchet MS" w:hAnsi="Trebuchet MS"/>
                <w:iCs/>
              </w:rPr>
              <w:t>- a contestat în instanța notificările/procesele verbale/notele de constatare a unor debite și prin decizie a instanțelor de judecată acestea au fost suspendate de la executare, anexând dovezi în acest sens.</w:t>
            </w:r>
          </w:p>
          <w:p w14:paraId="45A3F807" w14:textId="6FF3BB01" w:rsidR="00CC1E4D" w:rsidRPr="00795E6A" w:rsidRDefault="00CC1E4D" w:rsidP="004F2D9E">
            <w:pPr>
              <w:pStyle w:val="ListParagraph"/>
              <w:spacing w:line="360" w:lineRule="auto"/>
              <w:ind w:left="873" w:hanging="153"/>
              <w:jc w:val="both"/>
              <w:rPr>
                <w:rFonts w:ascii="Trebuchet MS" w:hAnsi="Trebuchet MS"/>
                <w:iCs/>
              </w:rPr>
            </w:pPr>
            <w:r w:rsidRPr="00795E6A">
              <w:rPr>
                <w:rFonts w:ascii="Trebuchet MS" w:hAnsi="Trebuchet MS"/>
                <w:iCs/>
              </w:rPr>
              <w:t>b. să fi achitat obligațiile de plată nete către bugetul de stat și respectiv bugetul local în ultimul an calendaristic conform normelor legale în vigoare</w:t>
            </w:r>
          </w:p>
          <w:p w14:paraId="3E6F0FFE" w14:textId="44A02A9D" w:rsidR="00CC1E4D" w:rsidRPr="00795E6A" w:rsidRDefault="00CC1E4D" w:rsidP="004F2D9E">
            <w:pPr>
              <w:pStyle w:val="ListParagraph"/>
              <w:spacing w:line="360" w:lineRule="auto"/>
              <w:ind w:left="873" w:hanging="153"/>
              <w:jc w:val="both"/>
              <w:rPr>
                <w:rFonts w:ascii="Trebuchet MS" w:hAnsi="Trebuchet MS"/>
                <w:iCs/>
              </w:rPr>
            </w:pPr>
            <w:r w:rsidRPr="00795E6A">
              <w:rPr>
                <w:rFonts w:ascii="Trebuchet MS" w:hAnsi="Trebuchet MS"/>
                <w:iCs/>
              </w:rPr>
              <w:t xml:space="preserve">c. deține dreptul legal de a desfășura activitățile prevăzute în cadrul proiectului </w:t>
            </w:r>
          </w:p>
          <w:p w14:paraId="59BBDB72" w14:textId="77777777" w:rsidR="00CC1E4D" w:rsidRPr="00795E6A" w:rsidRDefault="00CC1E4D">
            <w:pPr>
              <w:pStyle w:val="ListParagraph"/>
              <w:numPr>
                <w:ilvl w:val="0"/>
                <w:numId w:val="26"/>
              </w:numPr>
              <w:spacing w:line="360" w:lineRule="auto"/>
              <w:jc w:val="both"/>
              <w:rPr>
                <w:rFonts w:ascii="Trebuchet MS" w:hAnsi="Trebuchet MS"/>
                <w:iCs/>
              </w:rPr>
            </w:pPr>
            <w:r w:rsidRPr="00795E6A">
              <w:rPr>
                <w:rFonts w:ascii="Trebuchet MS" w:hAnsi="Trebuchet MS"/>
                <w:iCs/>
              </w:rPr>
              <w:lastRenderedPageBreak/>
              <w:t>Reprezentantul legal care își exercită atribuțiile de drept pe perioada procesului de evaluare, selecție și contractare trebuie să nu se afle într-una din situațiile de mai jos:</w:t>
            </w:r>
          </w:p>
          <w:p w14:paraId="16DE9230" w14:textId="2D4F4110" w:rsidR="00CC1E4D" w:rsidRPr="00795E6A" w:rsidRDefault="00CC1E4D" w:rsidP="00CC1E4D">
            <w:pPr>
              <w:pStyle w:val="ListParagraph"/>
              <w:spacing w:line="360" w:lineRule="auto"/>
              <w:jc w:val="both"/>
              <w:rPr>
                <w:rFonts w:ascii="Trebuchet MS" w:hAnsi="Trebuchet MS"/>
                <w:iCs/>
              </w:rPr>
            </w:pPr>
            <w:r w:rsidRPr="00795E6A">
              <w:rPr>
                <w:rFonts w:ascii="Trebuchet MS" w:hAnsi="Trebuchet MS"/>
                <w:iCs/>
              </w:rPr>
              <w:t xml:space="preserve">a. Să fie subiectul unui conflict de interese definit în conformitate cu prevederile naționale/comunitare în vigoare sau să se afle într-o situație care are sau poate avea ca efect compromiterea obiectivității și imparțialității procesului de evaluare, selecție, contractare și implementare a proiectului.  </w:t>
            </w:r>
          </w:p>
          <w:p w14:paraId="739AF2E2" w14:textId="09C35436" w:rsidR="00CC1E4D" w:rsidRPr="00795E6A" w:rsidRDefault="00CC1E4D" w:rsidP="00CC1E4D">
            <w:pPr>
              <w:pStyle w:val="ListParagraph"/>
              <w:spacing w:line="360" w:lineRule="auto"/>
              <w:jc w:val="both"/>
              <w:rPr>
                <w:rFonts w:ascii="Trebuchet MS" w:hAnsi="Trebuchet MS"/>
                <w:iCs/>
              </w:rPr>
            </w:pPr>
            <w:r w:rsidRPr="00795E6A">
              <w:rPr>
                <w:rFonts w:ascii="Trebuchet MS" w:hAnsi="Trebuchet MS"/>
                <w:iCs/>
              </w:rPr>
              <w:t>b. Să se afle în situația de a induce grav în eroare Autoritatea de Management  sau comisiile de evaluare și selecție, prin furnizarea de informații incorecte  în cadrul prezentelor apeluri de proiecte sau a altor apeluri de proiecte derulate în cadrul PR Sud-Muntenia 2021-2027</w:t>
            </w:r>
            <w:r w:rsidR="00895885" w:rsidRPr="00795E6A">
              <w:rPr>
                <w:rFonts w:ascii="Trebuchet MS" w:hAnsi="Trebuchet MS"/>
                <w:iCs/>
              </w:rPr>
              <w:t>.</w:t>
            </w:r>
          </w:p>
          <w:p w14:paraId="1A64B1D4" w14:textId="413B3F20" w:rsidR="00CC1E4D" w:rsidRPr="00795E6A" w:rsidRDefault="00CC1E4D" w:rsidP="00CC1E4D">
            <w:pPr>
              <w:pStyle w:val="ListParagraph"/>
              <w:spacing w:line="360" w:lineRule="auto"/>
              <w:jc w:val="both"/>
              <w:rPr>
                <w:rFonts w:ascii="Trebuchet MS" w:hAnsi="Trebuchet MS"/>
                <w:iCs/>
              </w:rPr>
            </w:pPr>
            <w:r w:rsidRPr="00795E6A">
              <w:rPr>
                <w:rFonts w:ascii="Trebuchet MS" w:hAnsi="Trebuchet MS"/>
                <w:iCs/>
              </w:rPr>
              <w:t>c. Să se afle în situația de a încerca/de a fi încercat să obțină informații confidențiale sau să influențeze comisiile de evaluare și selecție sau Autoritatea de Management pe parcursul procesului de evaluare a prezentelor apeluri de proiecte sau a altor apeluri de proiecte derulate în cadrul P</w:t>
            </w:r>
            <w:r w:rsidR="004F2D9E" w:rsidRPr="00795E6A">
              <w:rPr>
                <w:rFonts w:ascii="Trebuchet MS" w:hAnsi="Trebuchet MS"/>
                <w:iCs/>
              </w:rPr>
              <w:t xml:space="preserve">rogramului </w:t>
            </w:r>
            <w:r w:rsidRPr="00795E6A">
              <w:rPr>
                <w:rFonts w:ascii="Trebuchet MS" w:hAnsi="Trebuchet MS"/>
                <w:iCs/>
              </w:rPr>
              <w:t>R</w:t>
            </w:r>
            <w:r w:rsidR="004F2D9E" w:rsidRPr="00795E6A">
              <w:rPr>
                <w:rFonts w:ascii="Trebuchet MS" w:hAnsi="Trebuchet MS"/>
                <w:iCs/>
              </w:rPr>
              <w:t>egional Sud Muntenia</w:t>
            </w:r>
            <w:r w:rsidRPr="00795E6A">
              <w:rPr>
                <w:rFonts w:ascii="Trebuchet MS" w:hAnsi="Trebuchet MS"/>
                <w:iCs/>
              </w:rPr>
              <w:t xml:space="preserve"> 2021-2027</w:t>
            </w:r>
            <w:r w:rsidR="00795E6A">
              <w:rPr>
                <w:rFonts w:ascii="Trebuchet MS" w:hAnsi="Trebuchet MS"/>
                <w:iCs/>
              </w:rPr>
              <w:t>.</w:t>
            </w:r>
          </w:p>
          <w:p w14:paraId="2406D0E2" w14:textId="77777777" w:rsidR="00CC1E4D" w:rsidRPr="00795E6A" w:rsidRDefault="00CC1E4D" w:rsidP="00CC1E4D">
            <w:pPr>
              <w:pStyle w:val="ListParagraph"/>
              <w:spacing w:line="360" w:lineRule="auto"/>
              <w:jc w:val="both"/>
              <w:rPr>
                <w:rFonts w:ascii="Trebuchet MS" w:hAnsi="Trebuchet MS"/>
                <w:iCs/>
              </w:rPr>
            </w:pPr>
            <w:r w:rsidRPr="00795E6A">
              <w:rPr>
                <w:rFonts w:ascii="Trebuchet MS" w:hAnsi="Trebuchet MS"/>
                <w:iCs/>
              </w:rPr>
              <w:t>d. Să fi suferit condamnări definitive în cauze referitoare la obținerea și utilizarea   fondurilor europene și/sau a fondurilor publice naționale aferente acestora.</w:t>
            </w:r>
          </w:p>
          <w:p w14:paraId="6168FA20" w14:textId="77777777" w:rsidR="00D02A7B" w:rsidRPr="00CC0FF8" w:rsidRDefault="00D02A7B" w:rsidP="00CC1E4D">
            <w:pPr>
              <w:pStyle w:val="ListParagraph"/>
              <w:spacing w:line="360" w:lineRule="auto"/>
              <w:jc w:val="both"/>
              <w:rPr>
                <w:rFonts w:ascii="Trebuchet MS" w:hAnsi="Trebuchet MS"/>
                <w:iCs/>
                <w:highlight w:val="yellow"/>
              </w:rPr>
            </w:pPr>
          </w:p>
          <w:p w14:paraId="4FE307AF" w14:textId="77777777" w:rsidR="00186F46" w:rsidRPr="00795E6A" w:rsidRDefault="00186F46" w:rsidP="00186F46">
            <w:pPr>
              <w:spacing w:line="360" w:lineRule="auto"/>
              <w:jc w:val="both"/>
              <w:rPr>
                <w:rFonts w:ascii="Trebuchet MS" w:hAnsi="Trebuchet MS"/>
                <w:b/>
                <w:bCs/>
                <w:iCs/>
                <w:lang w:val="en-GB"/>
              </w:rPr>
            </w:pPr>
          </w:p>
          <w:p w14:paraId="53AA98DE" w14:textId="77777777" w:rsidR="00186F46" w:rsidRPr="00795E6A" w:rsidRDefault="00186F46" w:rsidP="00186F46">
            <w:pPr>
              <w:spacing w:line="360" w:lineRule="auto"/>
              <w:jc w:val="both"/>
              <w:rPr>
                <w:rFonts w:ascii="Trebuchet MS" w:hAnsi="Trebuchet MS"/>
                <w:iCs/>
                <w:u w:val="single"/>
                <w:lang w:val="en-GB"/>
              </w:rPr>
            </w:pPr>
            <w:r w:rsidRPr="00795E6A">
              <w:rPr>
                <w:rFonts w:ascii="Trebuchet MS" w:hAnsi="Trebuchet MS"/>
                <w:b/>
                <w:bCs/>
                <w:iCs/>
                <w:u w:val="single"/>
                <w:lang w:val="en-GB"/>
              </w:rPr>
              <w:t xml:space="preserve">5. Capacitatea financiară a solicitantului </w:t>
            </w:r>
          </w:p>
          <w:p w14:paraId="52B763C0" w14:textId="13BFA2EB" w:rsidR="00186F46" w:rsidRPr="00795E6A" w:rsidRDefault="00186F46" w:rsidP="00186F46">
            <w:pPr>
              <w:spacing w:line="360" w:lineRule="auto"/>
              <w:jc w:val="both"/>
              <w:rPr>
                <w:rFonts w:ascii="Trebuchet MS" w:hAnsi="Trebuchet MS"/>
                <w:iCs/>
                <w:lang w:val="en-GB"/>
              </w:rPr>
            </w:pPr>
            <w:r w:rsidRPr="00795E6A">
              <w:rPr>
                <w:rFonts w:ascii="Trebuchet MS" w:hAnsi="Trebuchet MS"/>
                <w:iCs/>
                <w:lang w:val="en-GB"/>
              </w:rPr>
              <w:t>Capacitatea financiară a solicitantului se referă la capacitatea acestuia de a asigura contribuția proprie la valoarea cheltuielilor eligibile, precum și acoperirea cheltuielilor neeligibile și asigurarea costurilor de funcționare și întreținere a investiției și serviciile asociate necesare, în vederea asigurării sustenabilității financiare a acesteia, pe perioada de durabilitate a contractului de finanțare</w:t>
            </w:r>
            <w:r w:rsidR="00D91BF7" w:rsidRPr="00795E6A">
              <w:rPr>
                <w:rFonts w:ascii="Trebuchet MS" w:hAnsi="Trebuchet MS"/>
                <w:iCs/>
                <w:lang w:val="en-GB"/>
              </w:rPr>
              <w:t xml:space="preserve"> (</w:t>
            </w:r>
            <w:r w:rsidR="00D91BF7" w:rsidRPr="00795E6A">
              <w:rPr>
                <w:rFonts w:ascii="Trebuchet MS" w:hAnsi="Trebuchet MS"/>
                <w:iCs/>
              </w:rPr>
              <w:t>având</w:t>
            </w:r>
            <w:r w:rsidR="00D91BF7" w:rsidRPr="00795E6A">
              <w:rPr>
                <w:rFonts w:ascii="Trebuchet MS" w:hAnsi="Trebuchet MS" w:cs="Calibri"/>
                <w:snapToGrid w:val="0"/>
              </w:rPr>
              <w:t xml:space="preserve"> în vedere art.73, </w:t>
            </w:r>
            <w:r w:rsidR="00B6000E">
              <w:rPr>
                <w:rFonts w:ascii="Trebuchet MS" w:hAnsi="Trebuchet MS" w:cs="Calibri"/>
                <w:snapToGrid w:val="0"/>
              </w:rPr>
              <w:t xml:space="preserve">alin 2, </w:t>
            </w:r>
            <w:r w:rsidR="00D91BF7" w:rsidRPr="00795E6A">
              <w:rPr>
                <w:rFonts w:ascii="Trebuchet MS" w:hAnsi="Trebuchet MS" w:cs="Calibri"/>
                <w:snapToGrid w:val="0"/>
              </w:rPr>
              <w:t>lit (d) din Regulamentul (UE) nr.1060/ 2021).</w:t>
            </w:r>
            <w:r w:rsidRPr="00795E6A">
              <w:rPr>
                <w:rFonts w:ascii="Trebuchet MS" w:hAnsi="Trebuchet MS"/>
                <w:iCs/>
                <w:lang w:val="en-GB"/>
              </w:rPr>
              <w:t xml:space="preserve"> </w:t>
            </w:r>
          </w:p>
          <w:p w14:paraId="72DBBFB6" w14:textId="77777777" w:rsidR="002D47EF" w:rsidRPr="00795E6A" w:rsidRDefault="00186F46" w:rsidP="00186F46">
            <w:pPr>
              <w:spacing w:before="120" w:after="120" w:line="360" w:lineRule="auto"/>
              <w:jc w:val="both"/>
              <w:rPr>
                <w:rFonts w:ascii="Trebuchet MS" w:hAnsi="Trebuchet MS"/>
                <w:iCs/>
                <w:lang w:val="en-GB"/>
              </w:rPr>
            </w:pPr>
            <w:r w:rsidRPr="00795E6A">
              <w:rPr>
                <w:rFonts w:ascii="Trebuchet MS" w:hAnsi="Trebuchet MS"/>
                <w:iCs/>
                <w:lang w:val="en-GB"/>
              </w:rPr>
              <w:t xml:space="preserve">Solicitantul se angajează prin Declarația Unică, </w:t>
            </w:r>
            <w:r w:rsidRPr="00795E6A">
              <w:rPr>
                <w:rFonts w:ascii="Trebuchet MS" w:hAnsi="Trebuchet MS"/>
                <w:iCs/>
              </w:rPr>
              <w:t xml:space="preserve">în cazul în care va primi finanțare, pe o perioadă de 5 ani de la data efectuării plății finale, în conformitate cu prevederile art. 65 din Regulamentul (UE) nr. 2021/1060, să mențină investiția realizată, asigurând </w:t>
            </w:r>
            <w:r w:rsidRPr="00795E6A">
              <w:rPr>
                <w:rFonts w:ascii="Trebuchet MS" w:hAnsi="Trebuchet MS"/>
                <w:iCs/>
                <w:lang w:val="en-GB"/>
              </w:rPr>
              <w:t>contribuția proprie la valoarea cheltuielilor eligibile, precum și acoperirea cheltuielilor neeligibile și asigurarea costurilor de funcționare și întreținere a investiției și serviciile asociate necesare, în vederea asigurării sustenabilității financiare a acestei, pe perioada de durabilitate a contractului de finanțare.</w:t>
            </w:r>
          </w:p>
          <w:p w14:paraId="7BA8BED6" w14:textId="73942E52" w:rsidR="00DD037D" w:rsidRPr="00CC0FF8" w:rsidRDefault="00DD037D" w:rsidP="00186F46">
            <w:pPr>
              <w:spacing w:before="120" w:after="120" w:line="360" w:lineRule="auto"/>
              <w:jc w:val="both"/>
              <w:rPr>
                <w:rFonts w:ascii="Trebuchet MS" w:hAnsi="Trebuchet MS"/>
                <w:b/>
                <w:bCs/>
                <w:i/>
                <w:highlight w:val="yellow"/>
              </w:rPr>
            </w:pPr>
            <w:r w:rsidRPr="00795E6A">
              <w:rPr>
                <w:rFonts w:ascii="Trebuchet MS" w:hAnsi="Trebuchet MS"/>
                <w:b/>
                <w:bCs/>
                <w:i/>
              </w:rPr>
              <w:t xml:space="preserve">În cazul nerespectării condițiilor de eligibilitate conform ghidului solicitantului, oricând pe perioada procesului de evaluare, selecție și contractare, cererea de finanțare va fi </w:t>
            </w:r>
            <w:r w:rsidRPr="00795E6A">
              <w:rPr>
                <w:rFonts w:ascii="Trebuchet MS" w:hAnsi="Trebuchet MS"/>
                <w:b/>
                <w:bCs/>
                <w:i/>
              </w:rPr>
              <w:lastRenderedPageBreak/>
              <w:t>respinsă. În acest sens, solicitantul va aduce la cunoștința AM, orice eveniment ori modificare care afectează sau ar putea afecta respectarea condițiilor de eligibilitate menționate în Ghidul solicitantului</w:t>
            </w:r>
            <w:r w:rsidR="00ED5A39" w:rsidRPr="00795E6A">
              <w:rPr>
                <w:rFonts w:ascii="Trebuchet MS" w:hAnsi="Trebuchet MS"/>
                <w:b/>
                <w:bCs/>
                <w:i/>
              </w:rPr>
              <w:t>,</w:t>
            </w:r>
            <w:r w:rsidRPr="00795E6A">
              <w:rPr>
                <w:rFonts w:ascii="Trebuchet MS" w:hAnsi="Trebuchet MS"/>
                <w:b/>
                <w:bCs/>
                <w:i/>
              </w:rPr>
              <w:t xml:space="preserve"> în termen de </w:t>
            </w:r>
            <w:r w:rsidR="00ED5A39" w:rsidRPr="00795E6A">
              <w:rPr>
                <w:rFonts w:ascii="Trebuchet MS" w:hAnsi="Trebuchet MS"/>
                <w:b/>
                <w:bCs/>
                <w:i/>
              </w:rPr>
              <w:t>5 zile</w:t>
            </w:r>
            <w:r w:rsidRPr="00795E6A">
              <w:rPr>
                <w:rFonts w:ascii="Trebuchet MS" w:hAnsi="Trebuchet MS"/>
                <w:b/>
                <w:bCs/>
                <w:i/>
              </w:rPr>
              <w:t xml:space="preserve"> de la luarea la cunoștință a situației respective.</w:t>
            </w:r>
          </w:p>
        </w:tc>
      </w:tr>
    </w:tbl>
    <w:p w14:paraId="67F201EF" w14:textId="77777777" w:rsidR="00946E1E" w:rsidRPr="00795E6A" w:rsidRDefault="00946E1E" w:rsidP="00946E1E">
      <w:pPr>
        <w:pStyle w:val="ListParagraph"/>
        <w:spacing w:before="120" w:after="120"/>
        <w:ind w:left="1146"/>
        <w:rPr>
          <w:rFonts w:ascii="Trebuchet MS" w:hAnsi="Trebuchet MS"/>
          <w:i/>
          <w:sz w:val="24"/>
          <w:szCs w:val="24"/>
        </w:rPr>
      </w:pPr>
    </w:p>
    <w:p w14:paraId="691E248A" w14:textId="72F5CF31" w:rsidR="00AB1091" w:rsidRPr="00795E6A" w:rsidRDefault="00946E1E" w:rsidP="00946E1E">
      <w:pPr>
        <w:pStyle w:val="Heading3"/>
      </w:pPr>
      <w:bookmarkStart w:id="55" w:name="_Toc134713031"/>
      <w:r w:rsidRPr="00795E6A">
        <w:t xml:space="preserve">5.1.2. </w:t>
      </w:r>
      <w:r w:rsidR="00AB1091" w:rsidRPr="00795E6A">
        <w:t>Categorii de solicitanți eligibili</w:t>
      </w:r>
      <w:bookmarkEnd w:id="55"/>
    </w:p>
    <w:tbl>
      <w:tblPr>
        <w:tblStyle w:val="TableGrid"/>
        <w:tblW w:w="0" w:type="auto"/>
        <w:tblLook w:val="04A0" w:firstRow="1" w:lastRow="0" w:firstColumn="1" w:lastColumn="0" w:noHBand="0" w:noVBand="1"/>
      </w:tblPr>
      <w:tblGrid>
        <w:gridCol w:w="9396"/>
      </w:tblGrid>
      <w:tr w:rsidR="00B63863" w:rsidRPr="00795E6A" w14:paraId="004C3323" w14:textId="77777777" w:rsidTr="00B558B3">
        <w:tc>
          <w:tcPr>
            <w:tcW w:w="9396" w:type="dxa"/>
          </w:tcPr>
          <w:p w14:paraId="15B34A4A" w14:textId="1FF43C79" w:rsidR="00932E3C" w:rsidRPr="00795E6A" w:rsidRDefault="00932E3C" w:rsidP="00647199">
            <w:pPr>
              <w:tabs>
                <w:tab w:val="left" w:pos="180"/>
                <w:tab w:val="left" w:pos="720"/>
              </w:tabs>
              <w:spacing w:line="360" w:lineRule="auto"/>
              <w:jc w:val="both"/>
              <w:rPr>
                <w:rFonts w:ascii="Trebuchet MS" w:hAnsi="Trebuchet MS"/>
              </w:rPr>
            </w:pPr>
            <w:r w:rsidRPr="00795E6A">
              <w:rPr>
                <w:rFonts w:ascii="Trebuchet MS" w:hAnsi="Trebuchet MS"/>
              </w:rPr>
              <w:t>În cadrul prezentului apel de proiecte, tipurile de solicitanți eligibili sunt:</w:t>
            </w:r>
          </w:p>
          <w:p w14:paraId="1A35AEC2" w14:textId="77777777" w:rsidR="00932E3C" w:rsidRPr="0060504E" w:rsidRDefault="00932E3C">
            <w:pPr>
              <w:numPr>
                <w:ilvl w:val="0"/>
                <w:numId w:val="10"/>
              </w:numPr>
              <w:tabs>
                <w:tab w:val="left" w:pos="180"/>
                <w:tab w:val="left" w:pos="720"/>
              </w:tabs>
              <w:spacing w:before="120" w:after="120" w:line="360" w:lineRule="auto"/>
              <w:jc w:val="both"/>
              <w:rPr>
                <w:rFonts w:ascii="Trebuchet MS" w:hAnsi="Trebuchet MS"/>
                <w:color w:val="000000" w:themeColor="text1"/>
              </w:rPr>
            </w:pPr>
            <w:r w:rsidRPr="00795E6A">
              <w:rPr>
                <w:rFonts w:ascii="Trebuchet MS" w:hAnsi="Trebuchet MS"/>
              </w:rPr>
              <w:t xml:space="preserve">A. </w:t>
            </w:r>
            <w:r w:rsidRPr="0060504E">
              <w:rPr>
                <w:rFonts w:ascii="Trebuchet MS" w:hAnsi="Trebuchet MS"/>
                <w:color w:val="000000" w:themeColor="text1"/>
              </w:rPr>
              <w:t>Unităţi administrativ-teritoriale din regiunea Sud-Muntenia, din mediul urban și rural</w:t>
            </w:r>
          </w:p>
          <w:p w14:paraId="187E12F5" w14:textId="630F26E8" w:rsidR="00932E3C" w:rsidRPr="0060504E" w:rsidRDefault="00932E3C">
            <w:pPr>
              <w:numPr>
                <w:ilvl w:val="0"/>
                <w:numId w:val="10"/>
              </w:numPr>
              <w:tabs>
                <w:tab w:val="left" w:pos="180"/>
                <w:tab w:val="left" w:pos="720"/>
              </w:tabs>
              <w:spacing w:before="120" w:after="120" w:line="360" w:lineRule="auto"/>
              <w:jc w:val="both"/>
              <w:rPr>
                <w:rFonts w:ascii="Trebuchet MS" w:hAnsi="Trebuchet MS"/>
                <w:color w:val="000000" w:themeColor="text1"/>
              </w:rPr>
            </w:pPr>
            <w:r w:rsidRPr="0060504E">
              <w:rPr>
                <w:rFonts w:ascii="Trebuchet MS" w:hAnsi="Trebuchet MS"/>
                <w:color w:val="000000" w:themeColor="text1"/>
              </w:rPr>
              <w:t>B. Instituții ale administraţiei publice locale aferente entităţilor menţionate la punctul A), spre exemplu: acele entităţi (Direcţie/Serviciu) desprinse din aparatul Primăriei</w:t>
            </w:r>
            <w:r w:rsidR="00B95254" w:rsidRPr="0060504E">
              <w:rPr>
                <w:rFonts w:ascii="Trebuchet MS" w:hAnsi="Trebuchet MS"/>
                <w:color w:val="000000" w:themeColor="text1"/>
                <w:lang w:val="en-US"/>
              </w:rPr>
              <w:t>/</w:t>
            </w:r>
            <w:r w:rsidR="00B95254" w:rsidRPr="0060504E">
              <w:rPr>
                <w:rFonts w:ascii="Trebuchet MS" w:hAnsi="Trebuchet MS" w:cs="Arial"/>
                <w:noProof/>
                <w:color w:val="000000" w:themeColor="text1"/>
                <w:sz w:val="20"/>
                <w:szCs w:val="20"/>
              </w:rPr>
              <w:t xml:space="preserve"> </w:t>
            </w:r>
            <w:r w:rsidR="00B95254" w:rsidRPr="0060504E">
              <w:rPr>
                <w:rFonts w:ascii="Trebuchet MS" w:hAnsi="Trebuchet MS"/>
                <w:color w:val="000000" w:themeColor="text1"/>
              </w:rPr>
              <w:t>Consiliului Judeţean</w:t>
            </w:r>
            <w:r w:rsidRPr="0060504E">
              <w:rPr>
                <w:rFonts w:ascii="Trebuchet MS" w:hAnsi="Trebuchet MS"/>
                <w:color w:val="000000" w:themeColor="text1"/>
              </w:rPr>
              <w:t>, aflate sub coordonarea Consiliului Local</w:t>
            </w:r>
            <w:r w:rsidR="00B95254" w:rsidRPr="0060504E">
              <w:rPr>
                <w:rFonts w:ascii="Trebuchet MS" w:hAnsi="Trebuchet MS"/>
                <w:color w:val="000000" w:themeColor="text1"/>
              </w:rPr>
              <w:t>/ Consiliului Judeţean</w:t>
            </w:r>
            <w:r w:rsidRPr="0060504E">
              <w:rPr>
                <w:rFonts w:ascii="Trebuchet MS" w:hAnsi="Trebuchet MS"/>
                <w:color w:val="000000" w:themeColor="text1"/>
              </w:rPr>
              <w:t>, cu bugetul aprobat prin HCL</w:t>
            </w:r>
            <w:r w:rsidR="00B95254" w:rsidRPr="0060504E">
              <w:rPr>
                <w:rFonts w:ascii="Trebuchet MS" w:hAnsi="Trebuchet MS"/>
                <w:color w:val="000000" w:themeColor="text1"/>
              </w:rPr>
              <w:t>/HCJ</w:t>
            </w:r>
            <w:r w:rsidRPr="0060504E">
              <w:rPr>
                <w:rFonts w:ascii="Trebuchet MS" w:hAnsi="Trebuchet MS"/>
                <w:color w:val="000000" w:themeColor="text1"/>
              </w:rPr>
              <w:t>, derulează proceduri de achiziţii publice având personalitate juridică şi care au primit în administrare infrastructura educaţională</w:t>
            </w:r>
          </w:p>
          <w:p w14:paraId="37AA099C" w14:textId="77777777" w:rsidR="00932E3C" w:rsidRPr="0060504E" w:rsidRDefault="00932E3C">
            <w:pPr>
              <w:numPr>
                <w:ilvl w:val="0"/>
                <w:numId w:val="10"/>
              </w:numPr>
              <w:tabs>
                <w:tab w:val="left" w:pos="180"/>
                <w:tab w:val="left" w:pos="720"/>
              </w:tabs>
              <w:spacing w:before="120" w:after="120" w:line="360" w:lineRule="auto"/>
              <w:jc w:val="both"/>
              <w:rPr>
                <w:rFonts w:ascii="Trebuchet MS" w:hAnsi="Trebuchet MS"/>
                <w:color w:val="000000" w:themeColor="text1"/>
              </w:rPr>
            </w:pPr>
            <w:r w:rsidRPr="0060504E">
              <w:rPr>
                <w:rFonts w:ascii="Trebuchet MS" w:hAnsi="Trebuchet MS"/>
                <w:color w:val="000000" w:themeColor="text1"/>
              </w:rPr>
              <w:t>Forme asociative între unităţile administrativ-teritoriale  menţionate la punctul A) şi instituții ale administraţiei publice locale menţionate la punctul B)</w:t>
            </w:r>
          </w:p>
          <w:p w14:paraId="42B6F7C6" w14:textId="4C19F59D" w:rsidR="00AB1091" w:rsidRPr="00795E6A" w:rsidRDefault="00932E3C" w:rsidP="00647199">
            <w:pPr>
              <w:spacing w:before="120" w:after="120"/>
              <w:jc w:val="both"/>
              <w:rPr>
                <w:rFonts w:ascii="Trebuchet MS" w:hAnsi="Trebuchet MS"/>
                <w:i/>
                <w:sz w:val="24"/>
                <w:szCs w:val="24"/>
              </w:rPr>
            </w:pPr>
            <w:r w:rsidRPr="00795E6A">
              <w:rPr>
                <w:rFonts w:ascii="Trebuchet MS" w:hAnsi="Trebuchet MS"/>
              </w:rPr>
              <w:t>Liderul asociaţiei va fi reprezentat de unitatea administrativ-teritorială.</w:t>
            </w:r>
          </w:p>
        </w:tc>
      </w:tr>
    </w:tbl>
    <w:p w14:paraId="2B6D2C01" w14:textId="77777777" w:rsidR="00946E1E" w:rsidRPr="00CC0FF8" w:rsidRDefault="00946E1E" w:rsidP="00946E1E">
      <w:pPr>
        <w:pStyle w:val="ListParagraph"/>
        <w:spacing w:before="120" w:after="120"/>
        <w:ind w:left="1146"/>
        <w:rPr>
          <w:rFonts w:ascii="Trebuchet MS" w:hAnsi="Trebuchet MS"/>
          <w:i/>
          <w:sz w:val="24"/>
          <w:szCs w:val="24"/>
          <w:highlight w:val="yellow"/>
        </w:rPr>
      </w:pPr>
    </w:p>
    <w:p w14:paraId="0431681F" w14:textId="03B0A9C2" w:rsidR="006D3FD7" w:rsidRPr="009A5CAC" w:rsidRDefault="00946E1E" w:rsidP="00946E1E">
      <w:pPr>
        <w:pStyle w:val="Heading3"/>
      </w:pPr>
      <w:bookmarkStart w:id="56" w:name="_Toc134713032"/>
      <w:r w:rsidRPr="009A5CAC">
        <w:t xml:space="preserve">5.1.3. </w:t>
      </w:r>
      <w:r w:rsidR="006D3FD7" w:rsidRPr="009A5CAC">
        <w:t>Categorii de parteneri eligibili</w:t>
      </w:r>
      <w:bookmarkEnd w:id="56"/>
      <w:r w:rsidR="00C9340D" w:rsidRPr="009A5CAC">
        <w:t xml:space="preserve"> </w:t>
      </w:r>
    </w:p>
    <w:tbl>
      <w:tblPr>
        <w:tblStyle w:val="TableGrid"/>
        <w:tblW w:w="0" w:type="auto"/>
        <w:tblLook w:val="04A0" w:firstRow="1" w:lastRow="0" w:firstColumn="1" w:lastColumn="0" w:noHBand="0" w:noVBand="1"/>
      </w:tblPr>
      <w:tblGrid>
        <w:gridCol w:w="9396"/>
      </w:tblGrid>
      <w:tr w:rsidR="00B63863" w:rsidRPr="009A5CAC" w14:paraId="0C51FC7E" w14:textId="77777777" w:rsidTr="00B558B3">
        <w:tc>
          <w:tcPr>
            <w:tcW w:w="9396" w:type="dxa"/>
          </w:tcPr>
          <w:p w14:paraId="0D8BBD01" w14:textId="3A366134" w:rsidR="00AC75C5" w:rsidRPr="009A5CAC" w:rsidRDefault="00AC75C5" w:rsidP="00AC75C5">
            <w:pPr>
              <w:tabs>
                <w:tab w:val="left" w:pos="180"/>
                <w:tab w:val="left" w:pos="720"/>
              </w:tabs>
              <w:spacing w:line="360" w:lineRule="auto"/>
              <w:jc w:val="both"/>
              <w:rPr>
                <w:rFonts w:ascii="Trebuchet MS" w:hAnsi="Trebuchet MS"/>
              </w:rPr>
            </w:pPr>
            <w:r w:rsidRPr="009A5CAC">
              <w:rPr>
                <w:rFonts w:ascii="Trebuchet MS" w:hAnsi="Trebuchet MS"/>
              </w:rPr>
              <w:t>În cadrul prezentului apel de proiecte, tipurile de parteneri eligibili sunt:</w:t>
            </w:r>
          </w:p>
          <w:p w14:paraId="44DE8131" w14:textId="77777777" w:rsidR="00AC75C5" w:rsidRPr="009A5CAC" w:rsidRDefault="00AC75C5">
            <w:pPr>
              <w:numPr>
                <w:ilvl w:val="0"/>
                <w:numId w:val="10"/>
              </w:numPr>
              <w:tabs>
                <w:tab w:val="left" w:pos="180"/>
                <w:tab w:val="left" w:pos="720"/>
              </w:tabs>
              <w:spacing w:before="120" w:after="120" w:line="360" w:lineRule="auto"/>
              <w:jc w:val="both"/>
              <w:rPr>
                <w:rFonts w:ascii="Trebuchet MS" w:hAnsi="Trebuchet MS"/>
              </w:rPr>
            </w:pPr>
            <w:r w:rsidRPr="009A5CAC">
              <w:rPr>
                <w:rFonts w:ascii="Trebuchet MS" w:hAnsi="Trebuchet MS"/>
              </w:rPr>
              <w:t>A. Unităţi administrativ-teritoriale din regiunea Sud-Muntenia, din mediul urban și rural</w:t>
            </w:r>
          </w:p>
          <w:p w14:paraId="4AE3481A" w14:textId="2FB087C6" w:rsidR="006D3FD7" w:rsidRPr="009A5CAC" w:rsidRDefault="00AC75C5">
            <w:pPr>
              <w:numPr>
                <w:ilvl w:val="0"/>
                <w:numId w:val="10"/>
              </w:numPr>
              <w:tabs>
                <w:tab w:val="left" w:pos="180"/>
                <w:tab w:val="left" w:pos="720"/>
              </w:tabs>
              <w:spacing w:before="120" w:after="120" w:line="360" w:lineRule="auto"/>
              <w:jc w:val="both"/>
              <w:rPr>
                <w:rFonts w:ascii="Trebuchet MS" w:hAnsi="Trebuchet MS"/>
              </w:rPr>
            </w:pPr>
            <w:r w:rsidRPr="009A5CAC">
              <w:rPr>
                <w:rFonts w:ascii="Trebuchet MS" w:hAnsi="Trebuchet MS"/>
              </w:rPr>
              <w:t xml:space="preserve">B. </w:t>
            </w:r>
            <w:r w:rsidR="00B95254" w:rsidRPr="0060504E">
              <w:rPr>
                <w:rFonts w:ascii="Trebuchet MS" w:hAnsi="Trebuchet MS"/>
                <w:color w:val="000000" w:themeColor="text1"/>
              </w:rPr>
              <w:t>Instituții ale administraţiei publice locale aferente entităţilor menţionate la punctul A), spre exemplu: acele entităţi (Direcţie/Serviciu) desprinse din aparatul Primăriei</w:t>
            </w:r>
            <w:r w:rsidR="00B95254" w:rsidRPr="0060504E">
              <w:rPr>
                <w:rFonts w:ascii="Trebuchet MS" w:hAnsi="Trebuchet MS"/>
                <w:color w:val="000000" w:themeColor="text1"/>
                <w:lang w:val="en-US"/>
              </w:rPr>
              <w:t>/</w:t>
            </w:r>
            <w:r w:rsidR="00B95254" w:rsidRPr="0060504E">
              <w:rPr>
                <w:rFonts w:ascii="Trebuchet MS" w:hAnsi="Trebuchet MS" w:cs="Arial"/>
                <w:noProof/>
                <w:color w:val="000000" w:themeColor="text1"/>
                <w:sz w:val="20"/>
                <w:szCs w:val="20"/>
              </w:rPr>
              <w:t xml:space="preserve"> </w:t>
            </w:r>
            <w:r w:rsidR="00B95254" w:rsidRPr="0060504E">
              <w:rPr>
                <w:rFonts w:ascii="Trebuchet MS" w:hAnsi="Trebuchet MS"/>
                <w:color w:val="000000" w:themeColor="text1"/>
              </w:rPr>
              <w:t xml:space="preserve">Consiliului Judeţean, aflate sub coordonarea Consiliului Local/ Consiliului Judeţean, cu bugetul aprobat prin HCL/HCJ, derulează proceduri de achiziţii publice având personalitate juridică şi care au primit în administrare </w:t>
            </w:r>
            <w:r w:rsidR="00B95254" w:rsidRPr="00795E6A">
              <w:rPr>
                <w:rFonts w:ascii="Trebuchet MS" w:hAnsi="Trebuchet MS"/>
              </w:rPr>
              <w:t>infrastructura educaţională</w:t>
            </w:r>
            <w:r w:rsidRPr="009A5CAC">
              <w:rPr>
                <w:rFonts w:ascii="Trebuchet MS" w:hAnsi="Trebuchet MS"/>
              </w:rPr>
              <w:t>.</w:t>
            </w:r>
          </w:p>
        </w:tc>
      </w:tr>
    </w:tbl>
    <w:p w14:paraId="4AC6AFD9" w14:textId="77777777" w:rsidR="00946E1E" w:rsidRPr="009A5CAC" w:rsidRDefault="00946E1E" w:rsidP="00946E1E">
      <w:pPr>
        <w:pStyle w:val="ListParagraph"/>
        <w:spacing w:before="120" w:after="120"/>
        <w:ind w:left="1146"/>
        <w:rPr>
          <w:rFonts w:ascii="Trebuchet MS" w:hAnsi="Trebuchet MS"/>
          <w:i/>
          <w:sz w:val="24"/>
          <w:szCs w:val="24"/>
        </w:rPr>
      </w:pPr>
    </w:p>
    <w:p w14:paraId="3804FA1E" w14:textId="4A514AF9" w:rsidR="00DA2E51" w:rsidRPr="009A5CAC" w:rsidRDefault="00946E1E" w:rsidP="00946E1E">
      <w:pPr>
        <w:pStyle w:val="Heading3"/>
      </w:pPr>
      <w:bookmarkStart w:id="57" w:name="_Toc134713033"/>
      <w:r w:rsidRPr="009A5CAC">
        <w:lastRenderedPageBreak/>
        <w:t xml:space="preserve">5.1.4. </w:t>
      </w:r>
      <w:r w:rsidR="00DA2E51" w:rsidRPr="009A5CAC">
        <w:t>Reguli și cerințe privind parteneriatul</w:t>
      </w:r>
      <w:bookmarkEnd w:id="57"/>
    </w:p>
    <w:tbl>
      <w:tblPr>
        <w:tblStyle w:val="TableGrid"/>
        <w:tblW w:w="0" w:type="auto"/>
        <w:tblLook w:val="04A0" w:firstRow="1" w:lastRow="0" w:firstColumn="1" w:lastColumn="0" w:noHBand="0" w:noVBand="1"/>
      </w:tblPr>
      <w:tblGrid>
        <w:gridCol w:w="9396"/>
      </w:tblGrid>
      <w:tr w:rsidR="00B63863" w:rsidRPr="009A5CAC" w14:paraId="3011FC94" w14:textId="77777777" w:rsidTr="00B558B3">
        <w:tc>
          <w:tcPr>
            <w:tcW w:w="9396" w:type="dxa"/>
          </w:tcPr>
          <w:p w14:paraId="223A0F15" w14:textId="77777777" w:rsidR="00B77DD1" w:rsidRPr="006944DC" w:rsidRDefault="00B77DD1" w:rsidP="00B77DD1">
            <w:pPr>
              <w:spacing w:before="120" w:after="120" w:line="360" w:lineRule="auto"/>
              <w:jc w:val="both"/>
              <w:rPr>
                <w:rFonts w:ascii="Trebuchet MS" w:hAnsi="Trebuchet MS"/>
              </w:rPr>
            </w:pPr>
            <w:r w:rsidRPr="006944DC">
              <w:rPr>
                <w:rFonts w:ascii="Trebuchet MS" w:hAnsi="Trebuchet MS"/>
              </w:rPr>
              <w:t>Principiul parteneriatului reprezintă un aspect important la nivelul Programului Regional Sud-Muntenia 2021-2027, astfel că în cadrul prezentului apel a fost prevăzută posibilitatea depunerii cererilor de finanțare în parteneriat.</w:t>
            </w:r>
          </w:p>
          <w:p w14:paraId="28614A88" w14:textId="77777777" w:rsidR="00B77DD1" w:rsidRPr="006944DC" w:rsidRDefault="00B77DD1" w:rsidP="00B77DD1">
            <w:pPr>
              <w:spacing w:before="120" w:after="120" w:line="360" w:lineRule="auto"/>
              <w:jc w:val="both"/>
              <w:rPr>
                <w:rFonts w:ascii="Trebuchet MS" w:hAnsi="Trebuchet MS"/>
              </w:rPr>
            </w:pPr>
            <w:r w:rsidRPr="006944DC">
              <w:rPr>
                <w:rFonts w:ascii="Trebuchet MS" w:hAnsi="Trebuchet MS"/>
              </w:rPr>
              <w:t>Când proiectul se implementează în parteneriat, prin ”solicitant/beneficiar” se înțelege întregul parteneriat (lider de parteneriat și partenerii) iar drepturile și obligațiile solicitanților/beneficiarilor revin și partenerilor.</w:t>
            </w:r>
          </w:p>
          <w:p w14:paraId="37751C32" w14:textId="77777777" w:rsidR="00B77DD1" w:rsidRPr="00B77DD1" w:rsidRDefault="00B77DD1" w:rsidP="00B77DD1">
            <w:pPr>
              <w:spacing w:before="120" w:after="120" w:line="360" w:lineRule="auto"/>
              <w:jc w:val="both"/>
              <w:rPr>
                <w:rFonts w:ascii="Trebuchet MS" w:hAnsi="Trebuchet MS"/>
              </w:rPr>
            </w:pPr>
            <w:r w:rsidRPr="00B77DD1">
              <w:rPr>
                <w:rFonts w:ascii="Trebuchet MS" w:hAnsi="Trebuchet MS"/>
              </w:rPr>
              <w:t>Criteriile de eligibilitate ale solicitantului se aplică fiecărui partener din cadrul acordului</w:t>
            </w:r>
          </w:p>
          <w:p w14:paraId="22C78D5F" w14:textId="77777777" w:rsidR="00B77DD1" w:rsidRPr="00B77DD1" w:rsidRDefault="00B77DD1" w:rsidP="00B77DD1">
            <w:pPr>
              <w:spacing w:before="120" w:after="120" w:line="360" w:lineRule="auto"/>
              <w:jc w:val="both"/>
              <w:rPr>
                <w:rFonts w:ascii="Trebuchet MS" w:hAnsi="Trebuchet MS"/>
              </w:rPr>
            </w:pPr>
            <w:r w:rsidRPr="00B77DD1">
              <w:rPr>
                <w:rFonts w:ascii="Trebuchet MS" w:hAnsi="Trebuchet MS"/>
              </w:rPr>
              <w:t>de parteneriat.</w:t>
            </w:r>
          </w:p>
          <w:p w14:paraId="5C873BDE" w14:textId="77777777" w:rsidR="00B77DD1" w:rsidRPr="006944DC" w:rsidRDefault="00B77DD1" w:rsidP="00B77DD1">
            <w:pPr>
              <w:spacing w:before="120" w:after="120" w:line="360" w:lineRule="auto"/>
              <w:jc w:val="both"/>
              <w:rPr>
                <w:rFonts w:ascii="Trebuchet MS" w:hAnsi="Trebuchet MS"/>
              </w:rPr>
            </w:pPr>
            <w:r w:rsidRPr="00B77DD1">
              <w:rPr>
                <w:rFonts w:ascii="Trebuchet MS" w:hAnsi="Trebuchet MS"/>
              </w:rPr>
              <w:t>Nu există restricții cu privire la numărul partenerilor.</w:t>
            </w:r>
          </w:p>
          <w:p w14:paraId="4B10A2FE" w14:textId="77777777" w:rsidR="00B77DD1" w:rsidRPr="006944DC" w:rsidRDefault="00B77DD1" w:rsidP="00B77DD1">
            <w:pPr>
              <w:spacing w:before="120" w:after="120" w:line="360" w:lineRule="auto"/>
              <w:jc w:val="both"/>
              <w:rPr>
                <w:rFonts w:ascii="Trebuchet MS" w:hAnsi="Trebuchet MS"/>
              </w:rPr>
            </w:pPr>
            <w:r w:rsidRPr="006944DC">
              <w:rPr>
                <w:rFonts w:ascii="Trebuchet MS" w:hAnsi="Trebuchet MS"/>
              </w:rPr>
              <w:t>Cererea de finanțare va fi depusă de liderul parteneriatului.</w:t>
            </w:r>
          </w:p>
          <w:p w14:paraId="31FC1DDA" w14:textId="5849C0F7" w:rsidR="00BA0333" w:rsidRPr="009A5CAC" w:rsidRDefault="00B77DD1" w:rsidP="00B77DD1">
            <w:pPr>
              <w:spacing w:before="120" w:after="120" w:line="360" w:lineRule="auto"/>
              <w:jc w:val="both"/>
              <w:rPr>
                <w:rFonts w:ascii="Trebuchet MS" w:hAnsi="Trebuchet MS"/>
                <w:iCs/>
              </w:rPr>
            </w:pPr>
            <w:r w:rsidRPr="006944DC">
              <w:rPr>
                <w:rFonts w:ascii="Trebuchet MS" w:hAnsi="Trebuchet MS"/>
              </w:rPr>
              <w:t>Schimbul de informații pentru toate etapele aferente unui proiect se va realiza prin intermediul liderului de parteneriat.</w:t>
            </w:r>
          </w:p>
        </w:tc>
      </w:tr>
    </w:tbl>
    <w:p w14:paraId="3E4C8AA6" w14:textId="77777777" w:rsidR="00946E1E" w:rsidRPr="00CC0FF8" w:rsidRDefault="00946E1E" w:rsidP="00946E1E">
      <w:pPr>
        <w:rPr>
          <w:highlight w:val="yellow"/>
        </w:rPr>
      </w:pPr>
    </w:p>
    <w:p w14:paraId="376D3374" w14:textId="1008D7D4" w:rsidR="00946E1E" w:rsidRPr="006A5C2A" w:rsidRDefault="00946E1E" w:rsidP="00946E1E">
      <w:pPr>
        <w:pStyle w:val="Heading2"/>
      </w:pPr>
      <w:bookmarkStart w:id="58" w:name="_Toc134713034"/>
      <w:r w:rsidRPr="006A5C2A">
        <w:t xml:space="preserve">5.2. </w:t>
      </w:r>
      <w:r w:rsidR="00386F8C" w:rsidRPr="006A5C2A">
        <w:t>Eligibilitatea activităților</w:t>
      </w:r>
      <w:bookmarkEnd w:id="58"/>
      <w:r w:rsidR="00386F8C" w:rsidRPr="006A5C2A">
        <w:t xml:space="preserve"> </w:t>
      </w:r>
    </w:p>
    <w:p w14:paraId="442084B6" w14:textId="33CF6BF4" w:rsidR="00386F8C" w:rsidRPr="006A5C2A" w:rsidRDefault="00386F8C" w:rsidP="00946E1E">
      <w:pPr>
        <w:pStyle w:val="ListParagraph"/>
        <w:spacing w:before="120" w:after="120"/>
        <w:ind w:left="1004"/>
        <w:rPr>
          <w:rFonts w:ascii="Trebuchet MS" w:hAnsi="Trebuchet MS"/>
          <w:i/>
          <w:sz w:val="24"/>
          <w:szCs w:val="24"/>
        </w:rPr>
      </w:pPr>
      <w:r w:rsidRPr="006A5C2A">
        <w:rPr>
          <w:rFonts w:ascii="Trebuchet MS" w:hAnsi="Trebuchet MS"/>
          <w:i/>
          <w:sz w:val="24"/>
          <w:szCs w:val="24"/>
        </w:rPr>
        <w:tab/>
      </w:r>
    </w:p>
    <w:p w14:paraId="2DC9EB92" w14:textId="11131FD9" w:rsidR="006F2D5C" w:rsidRPr="009A5CAC" w:rsidRDefault="00946E1E" w:rsidP="00946E1E">
      <w:pPr>
        <w:pStyle w:val="Heading3"/>
      </w:pPr>
      <w:bookmarkStart w:id="59" w:name="_Toc134713035"/>
      <w:bookmarkStart w:id="60" w:name="_Hlk156225257"/>
      <w:r w:rsidRPr="009A5CAC">
        <w:t xml:space="preserve">5.2.1. </w:t>
      </w:r>
      <w:r w:rsidR="00AB1091" w:rsidRPr="009A5CAC">
        <w:t>Cerințe generale privind eli</w:t>
      </w:r>
      <w:r w:rsidR="009A5CAC" w:rsidRPr="009A5CAC">
        <w:t>g</w:t>
      </w:r>
      <w:r w:rsidR="00AB1091" w:rsidRPr="009A5CAC">
        <w:t>i</w:t>
      </w:r>
      <w:r w:rsidR="009A5CAC" w:rsidRPr="009A5CAC">
        <w:t>bi</w:t>
      </w:r>
      <w:r w:rsidR="00AB1091" w:rsidRPr="009A5CAC">
        <w:t>litatea activităților</w:t>
      </w:r>
      <w:bookmarkEnd w:id="59"/>
    </w:p>
    <w:tbl>
      <w:tblPr>
        <w:tblStyle w:val="TableGrid"/>
        <w:tblW w:w="0" w:type="auto"/>
        <w:tblLook w:val="04A0" w:firstRow="1" w:lastRow="0" w:firstColumn="1" w:lastColumn="0" w:noHBand="0" w:noVBand="1"/>
      </w:tblPr>
      <w:tblGrid>
        <w:gridCol w:w="9396"/>
      </w:tblGrid>
      <w:tr w:rsidR="006F2D5C" w:rsidRPr="006A5C2A" w14:paraId="5CF85C26" w14:textId="77777777" w:rsidTr="007268F7">
        <w:tc>
          <w:tcPr>
            <w:tcW w:w="9396" w:type="dxa"/>
          </w:tcPr>
          <w:bookmarkEnd w:id="60"/>
          <w:p w14:paraId="365F1AB4" w14:textId="77777777" w:rsidR="006F2D5C" w:rsidRPr="006A5C2A" w:rsidRDefault="006F2D5C" w:rsidP="006F2D5C">
            <w:pPr>
              <w:spacing w:before="120" w:after="120"/>
              <w:rPr>
                <w:rFonts w:ascii="Trebuchet MS" w:hAnsi="Trebuchet MS"/>
                <w:lang w:val="en-GB"/>
              </w:rPr>
            </w:pPr>
            <w:r w:rsidRPr="006A5C2A">
              <w:rPr>
                <w:rFonts w:ascii="Trebuchet MS" w:hAnsi="Trebuchet MS"/>
              </w:rPr>
              <w:t>Criteriile generale aplicabile prezentului apel de proiecte cu privire la eligibilitatea proiectului și a activităților sunt următoarele</w:t>
            </w:r>
            <w:r w:rsidRPr="006A5C2A">
              <w:rPr>
                <w:rFonts w:ascii="Trebuchet MS" w:hAnsi="Trebuchet MS"/>
                <w:lang w:val="en-GB"/>
              </w:rPr>
              <w:t>:</w:t>
            </w:r>
          </w:p>
          <w:p w14:paraId="79903CFC" w14:textId="77777777" w:rsidR="006F2D5C" w:rsidRPr="006A5C2A" w:rsidRDefault="006F2D5C" w:rsidP="006F2D5C">
            <w:pPr>
              <w:spacing w:line="360" w:lineRule="auto"/>
              <w:rPr>
                <w:rFonts w:ascii="Trebuchet MS" w:hAnsi="Trebuchet MS"/>
                <w:i/>
              </w:rPr>
            </w:pPr>
          </w:p>
          <w:p w14:paraId="2D808855" w14:textId="027585F3" w:rsidR="006F2D5C" w:rsidRPr="006A5C2A" w:rsidRDefault="006F2D5C">
            <w:pPr>
              <w:numPr>
                <w:ilvl w:val="0"/>
                <w:numId w:val="6"/>
              </w:numPr>
              <w:tabs>
                <w:tab w:val="left" w:pos="720"/>
                <w:tab w:val="left" w:pos="873"/>
              </w:tabs>
              <w:spacing w:line="360" w:lineRule="auto"/>
              <w:jc w:val="both"/>
              <w:rPr>
                <w:rFonts w:ascii="Trebuchet MS" w:hAnsi="Trebuchet MS" w:cs="Calibri"/>
                <w:b/>
                <w:bCs/>
              </w:rPr>
            </w:pPr>
            <w:bookmarkStart w:id="61" w:name="_Hlk126681633"/>
            <w:r w:rsidRPr="006A5C2A">
              <w:rPr>
                <w:rFonts w:ascii="Trebuchet MS" w:hAnsi="Trebuchet MS" w:cs="Calibri"/>
                <w:b/>
                <w:bCs/>
                <w:u w:val="single"/>
              </w:rPr>
              <w:t>Încadrarea proiectului în obiectivul Priorității 5</w:t>
            </w:r>
            <w:r w:rsidRPr="006A5C2A">
              <w:rPr>
                <w:rFonts w:ascii="Trebuchet MS" w:hAnsi="Trebuchet MS" w:cs="Calibri"/>
                <w:b/>
                <w:bCs/>
              </w:rPr>
              <w:t>, Obiectivul Specific 4.2</w:t>
            </w:r>
            <w:bookmarkEnd w:id="61"/>
            <w:r w:rsidRPr="006A5C2A">
              <w:rPr>
                <w:rFonts w:ascii="Trebuchet MS" w:hAnsi="Trebuchet MS" w:cs="Calibri"/>
                <w:b/>
                <w:bCs/>
              </w:rPr>
              <w:t xml:space="preserve">, </w:t>
            </w:r>
            <w:bookmarkStart w:id="62" w:name="_Hlk163566782"/>
            <w:r w:rsidRPr="006A5C2A">
              <w:rPr>
                <w:rFonts w:ascii="Trebuchet MS" w:hAnsi="Trebuchet MS" w:cs="Calibri"/>
                <w:b/>
                <w:bCs/>
              </w:rPr>
              <w:t>respectiv în activitățile prevăzute în cadrul sec</w:t>
            </w:r>
            <w:r w:rsidR="006741D2" w:rsidRPr="006A5C2A">
              <w:rPr>
                <w:rFonts w:ascii="Trebuchet MS" w:hAnsi="Trebuchet MS" w:cs="Calibri"/>
                <w:b/>
                <w:bCs/>
              </w:rPr>
              <w:t>ț</w:t>
            </w:r>
            <w:r w:rsidRPr="006A5C2A">
              <w:rPr>
                <w:rFonts w:ascii="Trebuchet MS" w:hAnsi="Trebuchet MS" w:cs="Calibri"/>
                <w:b/>
                <w:bCs/>
              </w:rPr>
              <w:t>íunii 3 din prezentul ghid</w:t>
            </w:r>
            <w:r w:rsidR="006741D2" w:rsidRPr="006A5C2A">
              <w:rPr>
                <w:rFonts w:ascii="Trebuchet MS" w:hAnsi="Trebuchet MS" w:cs="Calibri"/>
                <w:b/>
                <w:bCs/>
              </w:rPr>
              <w:t xml:space="preserve">, </w:t>
            </w:r>
            <w:r w:rsidR="00915340" w:rsidRPr="006A5C2A">
              <w:rPr>
                <w:rFonts w:ascii="Trebuchet MS" w:hAnsi="Trebuchet MS" w:cs="Calibri"/>
                <w:snapToGrid w:val="0"/>
              </w:rPr>
              <w:t>având în vedere art.73,</w:t>
            </w:r>
            <w:r w:rsidR="00B6000E">
              <w:rPr>
                <w:rFonts w:ascii="Trebuchet MS" w:hAnsi="Trebuchet MS" w:cs="Calibri"/>
                <w:snapToGrid w:val="0"/>
              </w:rPr>
              <w:t xml:space="preserve"> alin 2, </w:t>
            </w:r>
            <w:r w:rsidR="00915340" w:rsidRPr="006A5C2A">
              <w:rPr>
                <w:rFonts w:ascii="Trebuchet MS" w:hAnsi="Trebuchet MS" w:cs="Calibri"/>
                <w:snapToGrid w:val="0"/>
              </w:rPr>
              <w:t xml:space="preserve"> lit</w:t>
            </w:r>
            <w:r w:rsidR="000602EA" w:rsidRPr="006A5C2A">
              <w:rPr>
                <w:rFonts w:ascii="Trebuchet MS" w:hAnsi="Trebuchet MS" w:cs="Calibri"/>
                <w:snapToGrid w:val="0"/>
              </w:rPr>
              <w:t>.</w:t>
            </w:r>
            <w:r w:rsidR="00915340" w:rsidRPr="006A5C2A">
              <w:rPr>
                <w:rFonts w:ascii="Trebuchet MS" w:hAnsi="Trebuchet MS" w:cs="Calibri"/>
                <w:snapToGrid w:val="0"/>
              </w:rPr>
              <w:t xml:space="preserve"> (g) din Regulamentul (UE) nr.1060/ 2021</w:t>
            </w:r>
            <w:bookmarkEnd w:id="62"/>
            <w:r w:rsidR="006741D2" w:rsidRPr="006A5C2A">
              <w:rPr>
                <w:rFonts w:ascii="Trebuchet MS" w:hAnsi="Trebuchet MS" w:cs="Calibri"/>
                <w:b/>
                <w:bCs/>
              </w:rPr>
              <w:t xml:space="preserve"> </w:t>
            </w:r>
          </w:p>
          <w:p w14:paraId="36FAF73A" w14:textId="77777777" w:rsidR="006F2D5C" w:rsidRPr="006A5C2A" w:rsidRDefault="006F2D5C" w:rsidP="006F2D5C">
            <w:pPr>
              <w:tabs>
                <w:tab w:val="left" w:pos="873"/>
              </w:tabs>
              <w:spacing w:line="360" w:lineRule="auto"/>
              <w:ind w:left="306"/>
              <w:jc w:val="both"/>
              <w:rPr>
                <w:rFonts w:ascii="Trebuchet MS" w:hAnsi="Trebuchet MS" w:cs="Calibri"/>
                <w:b/>
                <w:bCs/>
              </w:rPr>
            </w:pPr>
          </w:p>
          <w:p w14:paraId="54EB3772" w14:textId="724BE7EA" w:rsidR="006F2D5C" w:rsidRPr="006A5C2A" w:rsidRDefault="006F2D5C">
            <w:pPr>
              <w:numPr>
                <w:ilvl w:val="0"/>
                <w:numId w:val="6"/>
              </w:numPr>
              <w:tabs>
                <w:tab w:val="left" w:pos="720"/>
                <w:tab w:val="left" w:pos="873"/>
              </w:tabs>
              <w:spacing w:line="360" w:lineRule="auto"/>
              <w:jc w:val="both"/>
              <w:rPr>
                <w:rFonts w:ascii="Trebuchet MS" w:hAnsi="Trebuchet MS" w:cs="Calibri"/>
                <w:b/>
                <w:bCs/>
                <w:u w:val="single"/>
              </w:rPr>
            </w:pPr>
            <w:bookmarkStart w:id="63" w:name="_Hlk126681723"/>
            <w:r w:rsidRPr="006A5C2A">
              <w:rPr>
                <w:rFonts w:ascii="Trebuchet MS" w:hAnsi="Trebuchet MS" w:cs="Calibri"/>
                <w:b/>
                <w:bCs/>
                <w:u w:val="single"/>
              </w:rPr>
              <w:t xml:space="preserve">Încadrarea valorii proiectului în limitele valorilor minime și maxime </w:t>
            </w:r>
            <w:r w:rsidRPr="006A5C2A">
              <w:rPr>
                <w:rFonts w:ascii="Trebuchet MS" w:hAnsi="Trebuchet MS" w:cs="Calibri"/>
                <w:b/>
                <w:bCs/>
              </w:rPr>
              <w:t>prevăzute în cadrul sec</w:t>
            </w:r>
            <w:r w:rsidR="00333C7A" w:rsidRPr="006A5C2A">
              <w:rPr>
                <w:rFonts w:ascii="Trebuchet MS" w:hAnsi="Trebuchet MS" w:cs="Calibri"/>
                <w:b/>
                <w:bCs/>
              </w:rPr>
              <w:t>ț</w:t>
            </w:r>
            <w:r w:rsidRPr="006A5C2A">
              <w:rPr>
                <w:rFonts w:ascii="Trebuchet MS" w:hAnsi="Trebuchet MS" w:cs="Calibri"/>
                <w:b/>
                <w:bCs/>
              </w:rPr>
              <w:t xml:space="preserve">íunii </w:t>
            </w:r>
            <w:r w:rsidR="00333C7A" w:rsidRPr="006A5C2A">
              <w:rPr>
                <w:rFonts w:ascii="Trebuchet MS" w:hAnsi="Trebuchet MS" w:cs="Calibri"/>
                <w:b/>
                <w:bCs/>
              </w:rPr>
              <w:t>5.4</w:t>
            </w:r>
            <w:r w:rsidRPr="006A5C2A">
              <w:rPr>
                <w:rFonts w:ascii="Trebuchet MS" w:hAnsi="Trebuchet MS" w:cs="Calibri"/>
                <w:b/>
                <w:bCs/>
              </w:rPr>
              <w:t xml:space="preserve"> din </w:t>
            </w:r>
            <w:bookmarkEnd w:id="63"/>
            <w:r w:rsidRPr="006A5C2A">
              <w:rPr>
                <w:rFonts w:ascii="Trebuchet MS" w:hAnsi="Trebuchet MS" w:cs="Calibri"/>
                <w:b/>
                <w:bCs/>
              </w:rPr>
              <w:t>prezentul ghid</w:t>
            </w:r>
          </w:p>
          <w:p w14:paraId="5EBB0646" w14:textId="77777777" w:rsidR="006F2D5C" w:rsidRPr="006A5C2A" w:rsidRDefault="006F2D5C" w:rsidP="006F2D5C">
            <w:pPr>
              <w:tabs>
                <w:tab w:val="left" w:pos="873"/>
              </w:tabs>
              <w:spacing w:line="360" w:lineRule="auto"/>
              <w:ind w:left="306"/>
              <w:jc w:val="both"/>
              <w:rPr>
                <w:rFonts w:ascii="Trebuchet MS" w:hAnsi="Trebuchet MS" w:cs="Calibri"/>
                <w:b/>
                <w:bCs/>
              </w:rPr>
            </w:pPr>
          </w:p>
          <w:p w14:paraId="5BE62A04" w14:textId="5E1E273A" w:rsidR="006F2D5C" w:rsidRPr="006A5C2A" w:rsidRDefault="006F2D5C">
            <w:pPr>
              <w:numPr>
                <w:ilvl w:val="0"/>
                <w:numId w:val="6"/>
              </w:numPr>
              <w:tabs>
                <w:tab w:val="left" w:pos="720"/>
                <w:tab w:val="left" w:pos="873"/>
              </w:tabs>
              <w:spacing w:line="360" w:lineRule="auto"/>
              <w:jc w:val="both"/>
              <w:rPr>
                <w:rFonts w:ascii="Trebuchet MS" w:hAnsi="Trebuchet MS" w:cs="Calibri"/>
                <w:b/>
                <w:bCs/>
              </w:rPr>
            </w:pPr>
            <w:bookmarkStart w:id="64" w:name="_Hlk126681814"/>
            <w:bookmarkStart w:id="65" w:name="_Hlk163566816"/>
            <w:r w:rsidRPr="006A5C2A">
              <w:rPr>
                <w:rFonts w:ascii="Trebuchet MS" w:hAnsi="Trebuchet MS" w:cs="Calibri"/>
                <w:b/>
                <w:bCs/>
                <w:u w:val="single"/>
              </w:rPr>
              <w:t>Proiectul finanțat nu trebuie să fie încheiat în mod fizic</w:t>
            </w:r>
            <w:r w:rsidRPr="006A5C2A">
              <w:rPr>
                <w:rFonts w:ascii="Trebuchet MS" w:hAnsi="Trebuchet MS" w:cs="Calibri"/>
                <w:b/>
                <w:bCs/>
              </w:rPr>
              <w:t xml:space="preserve"> sau implementat integral înainte de depunerea cererii de finanțare în cadrul Programului Regional Sud-Muntenia 2021-2027, indiferent dacă toate plățile aferente au fost realizate sau nu de către </w:t>
            </w:r>
            <w:bookmarkEnd w:id="64"/>
            <w:r w:rsidRPr="006A5C2A">
              <w:rPr>
                <w:rFonts w:ascii="Trebuchet MS" w:hAnsi="Trebuchet MS" w:cs="Calibri"/>
                <w:b/>
                <w:bCs/>
              </w:rPr>
              <w:t>solicitant</w:t>
            </w:r>
            <w:r w:rsidR="009D7553" w:rsidRPr="006A5C2A">
              <w:rPr>
                <w:rFonts w:ascii="Trebuchet MS" w:hAnsi="Trebuchet MS" w:cs="Calibri"/>
                <w:b/>
                <w:bCs/>
              </w:rPr>
              <w:t xml:space="preserve">, având în vedere </w:t>
            </w:r>
            <w:r w:rsidRPr="006A5C2A">
              <w:rPr>
                <w:rFonts w:ascii="Trebuchet MS" w:hAnsi="Trebuchet MS" w:cs="Calibri"/>
              </w:rPr>
              <w:t xml:space="preserve"> </w:t>
            </w:r>
            <w:r w:rsidR="009D7553" w:rsidRPr="006A5C2A">
              <w:rPr>
                <w:rFonts w:ascii="Trebuchet MS" w:hAnsi="Trebuchet MS" w:cs="Calibri"/>
                <w:snapToGrid w:val="0"/>
              </w:rPr>
              <w:t xml:space="preserve">art.73, </w:t>
            </w:r>
            <w:r w:rsidR="000D0661">
              <w:rPr>
                <w:rFonts w:ascii="Trebuchet MS" w:hAnsi="Trebuchet MS" w:cs="Calibri"/>
                <w:snapToGrid w:val="0"/>
              </w:rPr>
              <w:t xml:space="preserve">alin 2, </w:t>
            </w:r>
            <w:r w:rsidR="009D7553" w:rsidRPr="006A5C2A">
              <w:rPr>
                <w:rFonts w:ascii="Trebuchet MS" w:hAnsi="Trebuchet MS" w:cs="Calibri"/>
                <w:snapToGrid w:val="0"/>
              </w:rPr>
              <w:t>lit. (f) din Regulamentul (UE) nr.1060/ 2021</w:t>
            </w:r>
          </w:p>
          <w:bookmarkEnd w:id="65"/>
          <w:p w14:paraId="27E6C2B5" w14:textId="77777777" w:rsidR="006F2D5C" w:rsidRPr="006A5C2A" w:rsidRDefault="006F2D5C" w:rsidP="004B694C">
            <w:pPr>
              <w:spacing w:line="360" w:lineRule="auto"/>
              <w:ind w:left="731"/>
              <w:jc w:val="both"/>
              <w:rPr>
                <w:rFonts w:ascii="Trebuchet MS" w:hAnsi="Trebuchet MS" w:cs="Calibri"/>
              </w:rPr>
            </w:pPr>
            <w:r w:rsidRPr="006A5C2A">
              <w:rPr>
                <w:rFonts w:ascii="Trebuchet MS" w:hAnsi="Trebuchet MS" w:cs="Calibri"/>
              </w:rPr>
              <w:lastRenderedPageBreak/>
              <w:t>Sunt eligibile proiecte pentru care contractele de lucrări au fost încheiate după data de 01.01.2021.</w:t>
            </w:r>
          </w:p>
          <w:p w14:paraId="5AC858C4" w14:textId="77777777" w:rsidR="006F2D5C" w:rsidRPr="006A5C2A" w:rsidRDefault="006F2D5C" w:rsidP="004B694C">
            <w:pPr>
              <w:spacing w:line="360" w:lineRule="auto"/>
              <w:ind w:left="731"/>
              <w:jc w:val="both"/>
              <w:rPr>
                <w:rFonts w:ascii="Trebuchet MS" w:hAnsi="Trebuchet MS" w:cs="Calibri"/>
              </w:rPr>
            </w:pPr>
            <w:r w:rsidRPr="006A5C2A">
              <w:rPr>
                <w:rFonts w:ascii="Trebuchet MS" w:hAnsi="Trebuchet MS" w:cs="Calibri"/>
              </w:rPr>
              <w:t>Recepția la terminarea lucrărilor poate fi făcută și în perioada cuprinsă între data depunerii cererii de finanțare și data semnării contractului de finanțare, în condițiile respectării prevederilor Regulamentului nr.1060/ 2021 și în măsura în care amânarea recepției s-a făcut cu respectarea prevederilor contractului de lucrări și a legislației specifice în domeniul recepției lucrărilor de construcții (Regulamentul din 14 iunie 1994 de recepție a lucrărilor de construcții și instalații aferente acestora, aprobat prin Hotărârea Guvernului nr. 273/1994, cu modificările și completările ulterioare).</w:t>
            </w:r>
          </w:p>
          <w:p w14:paraId="24C793CC" w14:textId="77777777" w:rsidR="00725170" w:rsidRPr="006A5C2A" w:rsidRDefault="00725170" w:rsidP="004B694C">
            <w:pPr>
              <w:spacing w:line="360" w:lineRule="auto"/>
              <w:ind w:left="731"/>
              <w:jc w:val="both"/>
              <w:rPr>
                <w:rFonts w:ascii="Trebuchet MS" w:hAnsi="Trebuchet MS" w:cs="Calibri"/>
              </w:rPr>
            </w:pPr>
          </w:p>
          <w:p w14:paraId="53024E30" w14:textId="7B0FB60A" w:rsidR="006F2D5C" w:rsidRPr="006A5C2A" w:rsidRDefault="00A05B8E" w:rsidP="004B694C">
            <w:pPr>
              <w:spacing w:line="360" w:lineRule="auto"/>
              <w:ind w:left="731"/>
              <w:jc w:val="both"/>
              <w:rPr>
                <w:rFonts w:ascii="Trebuchet MS" w:hAnsi="Trebuchet MS" w:cs="Calibri"/>
              </w:rPr>
            </w:pPr>
            <w:r w:rsidRPr="006A5C2A">
              <w:rPr>
                <w:rFonts w:ascii="Trebuchet MS" w:hAnsi="Trebuchet MS" w:cs="Calibri"/>
              </w:rPr>
              <w:t>Nu sunt eligibile investiţiile care au fost finalizate din punct de vedere fizic (ex. a fost efectuată recepţia la terminarea lucrărilor) până la momentul depunerii cererii de finanţare</w:t>
            </w:r>
          </w:p>
          <w:p w14:paraId="1A7E725D" w14:textId="77777777" w:rsidR="006F2D5C" w:rsidRPr="006A5C2A" w:rsidRDefault="006F2D5C" w:rsidP="004B694C">
            <w:pPr>
              <w:spacing w:line="360" w:lineRule="auto"/>
              <w:ind w:left="731"/>
              <w:jc w:val="both"/>
              <w:rPr>
                <w:rFonts w:ascii="Trebuchet MS" w:hAnsi="Trebuchet MS" w:cs="Calibri"/>
              </w:rPr>
            </w:pPr>
            <w:r w:rsidRPr="006A5C2A">
              <w:rPr>
                <w:rFonts w:ascii="Trebuchet MS" w:hAnsi="Trebuchet MS" w:cs="Calibri"/>
              </w:rPr>
              <w:t>Nu se acceptă situația în care, deși recepția la terminarea lucrărilor să nu fi fost realizată, investiția să fi fost încheiată în mod fizic sau implementată integral.</w:t>
            </w:r>
          </w:p>
          <w:p w14:paraId="7FF614FA" w14:textId="77777777" w:rsidR="006F2D5C" w:rsidRPr="006A5C2A" w:rsidRDefault="006F2D5C" w:rsidP="004B694C">
            <w:pPr>
              <w:spacing w:line="360" w:lineRule="auto"/>
              <w:ind w:left="731"/>
              <w:jc w:val="both"/>
              <w:rPr>
                <w:rFonts w:ascii="Trebuchet MS" w:hAnsi="Trebuchet MS" w:cs="Calibri"/>
              </w:rPr>
            </w:pPr>
            <w:r w:rsidRPr="006A5C2A">
              <w:rPr>
                <w:rFonts w:ascii="Trebuchet MS" w:hAnsi="Trebuchet MS" w:cs="Calibri"/>
              </w:rPr>
              <w:t>Tergiversarea efectuării recepţiei la terminarea lucrărilor numai pentru a asigura încadrarea în condiţiile prezentelor apeluri de proiecte poate conduce la respingerea cererii de finanţare depuse.</w:t>
            </w:r>
          </w:p>
          <w:p w14:paraId="1E8FA7B2" w14:textId="77777777" w:rsidR="006F2D5C" w:rsidRPr="006A5C2A" w:rsidRDefault="006F2D5C" w:rsidP="006F2D5C">
            <w:pPr>
              <w:tabs>
                <w:tab w:val="left" w:pos="180"/>
              </w:tabs>
              <w:spacing w:line="360" w:lineRule="auto"/>
              <w:ind w:left="589"/>
              <w:jc w:val="both"/>
              <w:rPr>
                <w:rFonts w:ascii="Trebuchet MS" w:hAnsi="Trebuchet MS" w:cs="Calibri"/>
                <w:b/>
                <w:bCs/>
              </w:rPr>
            </w:pPr>
          </w:p>
          <w:p w14:paraId="0821084C" w14:textId="77777777" w:rsidR="006F2D5C" w:rsidRPr="006A5C2A" w:rsidRDefault="006F2D5C">
            <w:pPr>
              <w:numPr>
                <w:ilvl w:val="0"/>
                <w:numId w:val="6"/>
              </w:numPr>
              <w:tabs>
                <w:tab w:val="left" w:pos="180"/>
                <w:tab w:val="left" w:pos="312"/>
                <w:tab w:val="left" w:pos="1104"/>
              </w:tabs>
              <w:spacing w:line="360" w:lineRule="auto"/>
              <w:jc w:val="both"/>
              <w:rPr>
                <w:rFonts w:ascii="Trebuchet MS" w:hAnsi="Trebuchet MS" w:cs="Calibri"/>
                <w:b/>
                <w:bCs/>
                <w:u w:val="single"/>
              </w:rPr>
            </w:pPr>
            <w:bookmarkStart w:id="66" w:name="_Hlk126681881"/>
            <w:r w:rsidRPr="006A5C2A">
              <w:rPr>
                <w:rFonts w:ascii="Trebuchet MS" w:hAnsi="Trebuchet MS" w:cs="Calibri"/>
                <w:b/>
                <w:bCs/>
                <w:u w:val="single"/>
              </w:rPr>
              <w:t>Perioada de implementare a activităților proiectului nu depășește 31 decembrie 2029</w:t>
            </w:r>
          </w:p>
          <w:p w14:paraId="04DC872C" w14:textId="77777777" w:rsidR="006811FF" w:rsidRPr="006811FF" w:rsidRDefault="006811FF" w:rsidP="006811FF">
            <w:pPr>
              <w:spacing w:line="360" w:lineRule="auto"/>
              <w:ind w:left="589"/>
              <w:jc w:val="both"/>
              <w:rPr>
                <w:rFonts w:ascii="Trebuchet MS" w:hAnsi="Trebuchet MS" w:cs="Calibri"/>
                <w:noProof/>
              </w:rPr>
            </w:pPr>
            <w:bookmarkStart w:id="67" w:name="_Hlk115860571"/>
            <w:bookmarkEnd w:id="66"/>
            <w:r w:rsidRPr="006811FF">
              <w:rPr>
                <w:rFonts w:ascii="Trebuchet MS" w:hAnsi="Trebuchet MS" w:cs="Calibri"/>
                <w:noProof/>
              </w:rPr>
              <w:t>Perioada de implementare a proiectului începe de la data semnării contractului de finanțare de către ultima parte, la care se adaugă, dacă este cazul, și perioada de desfășurare a activităților proiectului înainte de semnarea contractului de finanțare, conform regulilor de eligibilitate a cheltuielilor.</w:t>
            </w:r>
          </w:p>
          <w:p w14:paraId="1B3A4408" w14:textId="77777777" w:rsidR="006811FF" w:rsidRPr="006811FF" w:rsidRDefault="006811FF" w:rsidP="006811FF">
            <w:pPr>
              <w:spacing w:line="360" w:lineRule="auto"/>
              <w:ind w:left="589"/>
              <w:jc w:val="both"/>
              <w:rPr>
                <w:rFonts w:ascii="Trebuchet MS" w:hAnsi="Trebuchet MS" w:cs="Calibri"/>
                <w:noProof/>
              </w:rPr>
            </w:pPr>
          </w:p>
          <w:p w14:paraId="4268284B" w14:textId="25509E5B" w:rsidR="006F2D5C" w:rsidRPr="006A5C2A" w:rsidRDefault="006811FF" w:rsidP="006811FF">
            <w:pPr>
              <w:spacing w:line="360" w:lineRule="auto"/>
              <w:ind w:left="589"/>
              <w:jc w:val="both"/>
              <w:rPr>
                <w:rFonts w:ascii="Trebuchet MS" w:hAnsi="Trebuchet MS" w:cs="Calibri"/>
              </w:rPr>
            </w:pPr>
            <w:r w:rsidRPr="006811FF">
              <w:rPr>
                <w:rFonts w:ascii="Trebuchet MS" w:hAnsi="Trebuchet MS" w:cs="Calibri"/>
                <w:noProof/>
              </w:rPr>
              <w:t>Contractul de finanțare intră în vigoare și produce efecte de la data semnării de către ultima parte până la data închiderii Programului Regional Sud-Muntenia 2021-2027 sau data expirării perioadei pentru care trebuie asigurat caracterul durabil al proiectului, respectiv sustenabilitatea/durabilitatea proiectului, oricare intervine ultima.</w:t>
            </w:r>
          </w:p>
          <w:p w14:paraId="30DEABAD" w14:textId="77777777" w:rsidR="006F2D5C" w:rsidRPr="006A5C2A" w:rsidRDefault="006F2D5C" w:rsidP="006F2D5C">
            <w:pPr>
              <w:spacing w:line="360" w:lineRule="auto"/>
              <w:ind w:left="34"/>
              <w:jc w:val="both"/>
              <w:rPr>
                <w:rFonts w:ascii="Trebuchet MS" w:hAnsi="Trebuchet MS" w:cs="Calibri"/>
              </w:rPr>
            </w:pPr>
          </w:p>
          <w:p w14:paraId="696CCAEF" w14:textId="77777777" w:rsidR="006F2D5C" w:rsidRPr="006A5C2A" w:rsidRDefault="006F2D5C" w:rsidP="004B694C">
            <w:pPr>
              <w:spacing w:line="360" w:lineRule="auto"/>
              <w:ind w:left="589"/>
              <w:jc w:val="both"/>
              <w:rPr>
                <w:rFonts w:ascii="Trebuchet MS" w:hAnsi="Trebuchet MS" w:cs="Calibri"/>
              </w:rPr>
            </w:pPr>
            <w:r w:rsidRPr="006A5C2A">
              <w:rPr>
                <w:rFonts w:ascii="Trebuchet MS" w:hAnsi="Trebuchet MS" w:cs="Calibri"/>
              </w:rPr>
              <w:t>Prima activitate din contractul de finanțare reprezintă cea mai veche activitate desfășurată pentru elaborarea documentației de finanțare.</w:t>
            </w:r>
          </w:p>
          <w:p w14:paraId="0DB230C8" w14:textId="77777777" w:rsidR="006F2D5C" w:rsidRPr="006A5C2A" w:rsidRDefault="006F2D5C" w:rsidP="004B694C">
            <w:pPr>
              <w:spacing w:line="360" w:lineRule="auto"/>
              <w:ind w:left="589"/>
              <w:jc w:val="both"/>
              <w:rPr>
                <w:rFonts w:ascii="Trebuchet MS" w:hAnsi="Trebuchet MS" w:cs="Calibri"/>
              </w:rPr>
            </w:pPr>
          </w:p>
          <w:p w14:paraId="08062919" w14:textId="77777777" w:rsidR="006F2D5C" w:rsidRPr="006A5C2A" w:rsidRDefault="006F2D5C" w:rsidP="004B694C">
            <w:pPr>
              <w:spacing w:line="360" w:lineRule="auto"/>
              <w:ind w:left="589"/>
              <w:jc w:val="both"/>
              <w:rPr>
                <w:rFonts w:ascii="Trebuchet MS" w:hAnsi="Trebuchet MS" w:cs="Calibri"/>
              </w:rPr>
            </w:pPr>
            <w:r w:rsidRPr="006A5C2A">
              <w:rPr>
                <w:rFonts w:ascii="Trebuchet MS" w:hAnsi="Trebuchet MS" w:cs="Calibri"/>
              </w:rPr>
              <w:lastRenderedPageBreak/>
              <w:t>Solicitantul are obligația de a pevede termene realiste pentru realizarea activităților, cu încadrarea în limitele maxime prevăzute pentru durata maximă de implementare a proiectului.</w:t>
            </w:r>
          </w:p>
          <w:p w14:paraId="6F635FA6" w14:textId="77777777" w:rsidR="006F2D5C" w:rsidRPr="006A5C2A" w:rsidRDefault="006F2D5C" w:rsidP="004B694C">
            <w:pPr>
              <w:spacing w:line="360" w:lineRule="auto"/>
              <w:ind w:left="589"/>
              <w:jc w:val="both"/>
              <w:rPr>
                <w:rFonts w:ascii="Trebuchet MS" w:hAnsi="Trebuchet MS" w:cs="Calibri"/>
              </w:rPr>
            </w:pPr>
          </w:p>
          <w:p w14:paraId="52594CA7" w14:textId="77777777" w:rsidR="006F2D5C" w:rsidRPr="006A5C2A" w:rsidRDefault="006F2D5C" w:rsidP="004B694C">
            <w:pPr>
              <w:spacing w:line="360" w:lineRule="auto"/>
              <w:ind w:left="589"/>
              <w:jc w:val="both"/>
              <w:rPr>
                <w:rFonts w:ascii="Trebuchet MS" w:hAnsi="Trebuchet MS" w:cs="Calibri"/>
              </w:rPr>
            </w:pPr>
            <w:r w:rsidRPr="006A5C2A">
              <w:rPr>
                <w:rFonts w:ascii="Trebuchet MS" w:hAnsi="Trebuchet MS" w:cs="Calibri"/>
              </w:rPr>
              <w:t>Cheltuielile sunt eligibile dacă au fost suportate de beneficiar ulterior datei de 01 ianuarie 2021, în conformitate cu art. 63 alin. (2) din Regulamentul (UE) 2021/1060 al Parlamentului European și al Consiliului din 24 iunie 2021, cu modificările și completările ulterioare.</w:t>
            </w:r>
          </w:p>
          <w:p w14:paraId="46DE8B7E" w14:textId="77777777" w:rsidR="006F2D5C" w:rsidRPr="006A5C2A" w:rsidRDefault="006F2D5C" w:rsidP="004B694C">
            <w:pPr>
              <w:spacing w:line="360" w:lineRule="auto"/>
              <w:ind w:left="589"/>
              <w:jc w:val="both"/>
              <w:rPr>
                <w:rFonts w:ascii="Trebuchet MS" w:hAnsi="Trebuchet MS" w:cs="Calibri"/>
              </w:rPr>
            </w:pPr>
          </w:p>
          <w:p w14:paraId="629A3F08" w14:textId="77777777" w:rsidR="006F2D5C" w:rsidRPr="006A5C2A" w:rsidRDefault="006F2D5C" w:rsidP="004B694C">
            <w:pPr>
              <w:spacing w:line="360" w:lineRule="auto"/>
              <w:ind w:left="589"/>
              <w:jc w:val="both"/>
              <w:rPr>
                <w:rFonts w:ascii="Trebuchet MS" w:hAnsi="Trebuchet MS"/>
              </w:rPr>
            </w:pPr>
            <w:r w:rsidRPr="006A5C2A">
              <w:rPr>
                <w:rFonts w:ascii="Trebuchet MS" w:hAnsi="Trebuchet MS" w:cs="Calibri"/>
              </w:rPr>
              <w:t xml:space="preserve">În conformitate cu H.G nr. 873/ 06.07.2022, </w:t>
            </w:r>
            <w:r w:rsidRPr="006A5C2A">
              <w:rPr>
                <w:rFonts w:ascii="Trebuchet MS" w:hAnsi="Trebuchet MS"/>
              </w:rPr>
              <w:t>una dintre condițiile de eligibilitate a cheltuielilor se referă la angajarea și plata cheltuielilor, în condiţiile legii, între 1 ianuarie 2021 şi 31 decembrie 2029, cu respectarea duratei contractului de finanțare.</w:t>
            </w:r>
          </w:p>
          <w:p w14:paraId="52710313" w14:textId="77777777" w:rsidR="006F2D5C" w:rsidRPr="006A5C2A" w:rsidRDefault="006F2D5C" w:rsidP="004B694C">
            <w:pPr>
              <w:spacing w:line="360" w:lineRule="auto"/>
              <w:ind w:left="589"/>
              <w:jc w:val="both"/>
              <w:rPr>
                <w:rFonts w:ascii="Trebuchet MS" w:hAnsi="Trebuchet MS"/>
              </w:rPr>
            </w:pPr>
          </w:p>
          <w:p w14:paraId="548FE2B1" w14:textId="37291CCC" w:rsidR="006F2D5C" w:rsidRPr="006A5C2A" w:rsidRDefault="006F2D5C" w:rsidP="004B694C">
            <w:pPr>
              <w:spacing w:line="360" w:lineRule="auto"/>
              <w:ind w:left="589"/>
              <w:jc w:val="both"/>
              <w:rPr>
                <w:rFonts w:ascii="Trebuchet MS" w:hAnsi="Trebuchet MS"/>
              </w:rPr>
            </w:pPr>
            <w:r w:rsidRPr="006A5C2A">
              <w:rPr>
                <w:rFonts w:ascii="Trebuchet MS" w:hAnsi="Trebuchet MS"/>
              </w:rPr>
              <w:t>Sunt eligibile activ</w:t>
            </w:r>
            <w:r w:rsidR="0060504E">
              <w:rPr>
                <w:rFonts w:ascii="Trebuchet MS" w:hAnsi="Trebuchet MS"/>
              </w:rPr>
              <w:t>i</w:t>
            </w:r>
            <w:r w:rsidRPr="006A5C2A">
              <w:rPr>
                <w:rFonts w:ascii="Trebuchet MS" w:hAnsi="Trebuchet MS"/>
              </w:rPr>
              <w:t>tăți demarate înainte de 1 ianuarie 2021, dar nu sunt eligibile cheltuieli angajate anterior datei de 1 ianuarie 2021 (indiferent dacă au fost plătite sau nu).</w:t>
            </w:r>
            <w:bookmarkEnd w:id="67"/>
          </w:p>
          <w:p w14:paraId="2EF884A2" w14:textId="77777777" w:rsidR="006F2D5C" w:rsidRPr="006A5C2A" w:rsidRDefault="006F2D5C" w:rsidP="004B694C">
            <w:pPr>
              <w:spacing w:line="360" w:lineRule="auto"/>
              <w:ind w:left="589"/>
              <w:jc w:val="both"/>
              <w:rPr>
                <w:rFonts w:ascii="Trebuchet MS" w:hAnsi="Trebuchet MS"/>
              </w:rPr>
            </w:pPr>
            <w:r w:rsidRPr="006A5C2A">
              <w:rPr>
                <w:rFonts w:ascii="Trebuchet MS" w:hAnsi="Trebuchet MS"/>
              </w:rPr>
              <w:t>În cadrul perioadei de implementare a proiectului nu se include perioada legată de procesarea cererii de rambursare finale și efectuarea plății aferente acesteia.</w:t>
            </w:r>
          </w:p>
          <w:p w14:paraId="0F04F6A6" w14:textId="77777777" w:rsidR="006F2D5C" w:rsidRPr="006A5C2A" w:rsidRDefault="006F2D5C" w:rsidP="006F2D5C">
            <w:pPr>
              <w:spacing w:line="360" w:lineRule="auto"/>
              <w:jc w:val="both"/>
              <w:rPr>
                <w:rFonts w:ascii="Trebuchet MS" w:hAnsi="Trebuchet MS"/>
              </w:rPr>
            </w:pPr>
          </w:p>
          <w:p w14:paraId="4C76EFD5" w14:textId="29741D15" w:rsidR="006F2D5C" w:rsidRPr="006A5C2A" w:rsidRDefault="00A1011B">
            <w:pPr>
              <w:numPr>
                <w:ilvl w:val="0"/>
                <w:numId w:val="6"/>
              </w:numPr>
              <w:tabs>
                <w:tab w:val="left" w:pos="180"/>
                <w:tab w:val="left" w:pos="720"/>
              </w:tabs>
              <w:spacing w:before="120" w:after="120" w:line="360" w:lineRule="auto"/>
              <w:jc w:val="both"/>
              <w:rPr>
                <w:rFonts w:ascii="Trebuchet MS" w:hAnsi="Trebuchet MS" w:cs="Calibri"/>
                <w:bCs/>
                <w:snapToGrid w:val="0"/>
              </w:rPr>
            </w:pPr>
            <w:r w:rsidRPr="00A62789">
              <w:rPr>
                <w:rFonts w:ascii="Trebuchet MS" w:hAnsi="Trebuchet MS"/>
                <w:b/>
                <w:bCs/>
                <w:iCs/>
                <w:color w:val="000000" w:themeColor="text1"/>
                <w:u w:val="single"/>
              </w:rPr>
              <w:t>Proiectul propus prin prezenta cerere de finanţare nu a mai beneficiat de finanţare publică în ultimii 5 ani</w:t>
            </w:r>
            <w:r w:rsidRPr="008A65B4">
              <w:rPr>
                <w:rFonts w:ascii="Trebuchet MS" w:hAnsi="Trebuchet MS"/>
                <w:iCs/>
                <w:color w:val="000000" w:themeColor="text1"/>
              </w:rPr>
              <w:t xml:space="preserve"> înainte de data depunerii cererii de finanţare pentru același tip de cheltuieli asociate aceluiași tip de activități realizate asupra aceleiaşi infrastructuri/ aceluiaşi segment de infrastructură şi nu beneficiază de fonduri publice din alte surse de finanţare</w:t>
            </w:r>
            <w:r w:rsidR="00C12BFE" w:rsidRPr="00273DF7">
              <w:rPr>
                <w:rFonts w:ascii="Trebuchet MS" w:hAnsi="Trebuchet MS" w:cs="Calibri"/>
                <w:snapToGrid w:val="0"/>
              </w:rPr>
              <w:t>.</w:t>
            </w:r>
          </w:p>
          <w:p w14:paraId="09DB9AB2" w14:textId="77777777" w:rsidR="006F2D5C" w:rsidRPr="006A5C2A" w:rsidRDefault="006F2D5C" w:rsidP="006F2D5C">
            <w:pPr>
              <w:spacing w:line="360" w:lineRule="auto"/>
              <w:rPr>
                <w:rFonts w:ascii="Trebuchet MS" w:hAnsi="Trebuchet MS"/>
                <w:b/>
                <w:u w:val="single"/>
              </w:rPr>
            </w:pPr>
          </w:p>
          <w:p w14:paraId="48CA49BF" w14:textId="77777777" w:rsidR="006F2D5C" w:rsidRPr="006A5C2A" w:rsidRDefault="006F2D5C" w:rsidP="006F2D5C">
            <w:pPr>
              <w:spacing w:line="360" w:lineRule="auto"/>
              <w:jc w:val="center"/>
              <w:rPr>
                <w:rFonts w:ascii="Trebuchet MS" w:hAnsi="Trebuchet MS"/>
                <w:b/>
              </w:rPr>
            </w:pPr>
            <w:r w:rsidRPr="006A5C2A">
              <w:rPr>
                <w:rFonts w:ascii="Trebuchet MS" w:hAnsi="Trebuchet MS"/>
                <w:b/>
              </w:rPr>
              <w:t>(a)Pentru proiectele fără lucrări începute</w:t>
            </w:r>
          </w:p>
          <w:p w14:paraId="137C0F3D" w14:textId="77777777" w:rsidR="006F2D5C" w:rsidRPr="006A5C2A" w:rsidRDefault="006F2D5C" w:rsidP="006F2D5C">
            <w:pPr>
              <w:spacing w:line="360" w:lineRule="auto"/>
              <w:rPr>
                <w:rFonts w:ascii="Trebuchet MS" w:hAnsi="Trebuchet MS"/>
              </w:rPr>
            </w:pPr>
          </w:p>
          <w:p w14:paraId="19614B63" w14:textId="77777777" w:rsidR="006F2D5C" w:rsidRPr="006A5C2A" w:rsidRDefault="006F2D5C" w:rsidP="006F2D5C">
            <w:pPr>
              <w:spacing w:line="360" w:lineRule="auto"/>
              <w:ind w:left="34"/>
              <w:jc w:val="both"/>
              <w:rPr>
                <w:rFonts w:ascii="Trebuchet MS" w:hAnsi="Trebuchet MS"/>
              </w:rPr>
            </w:pPr>
            <w:r w:rsidRPr="006A5C2A">
              <w:rPr>
                <w:rFonts w:ascii="Trebuchet MS" w:hAnsi="Trebuchet MS"/>
              </w:rPr>
              <w:t xml:space="preserve">În această  situaţie, în </w:t>
            </w:r>
            <w:r w:rsidRPr="006A5C2A">
              <w:rPr>
                <w:rFonts w:ascii="Trebuchet MS" w:hAnsi="Trebuchet MS"/>
                <w:b/>
              </w:rPr>
              <w:t>ultimii 5 ani de dinainte de data depunerii cererii de finanţare</w:t>
            </w:r>
            <w:r w:rsidRPr="006A5C2A">
              <w:rPr>
                <w:rFonts w:ascii="Trebuchet MS" w:hAnsi="Trebuchet MS"/>
              </w:rPr>
              <w:t xml:space="preserve">, proiectul propus nu a mai beneficiat de finanţare publică, pentru acelaşi tip de activităţi realizate asupra aceleiași infrastructuri/aceluiaşi segment de infrastructură şi nu s-a aflat în perioada de garanţie pentru activităţile enumerate anterior. Aşadar, beneficiarul se va asigura, dacă este cazul, că a obţinut recepţia finală în cazul aceloraşi activităţi asupra aceleiaşi infrastructuri/aceluiaşi segment de infrastructură ce fac obiectul proiectului, înainte de perioada celor 5 ani de dinainte de depunerea Cererii de Finanţare. De asemenea, </w:t>
            </w:r>
            <w:r w:rsidRPr="006A5C2A">
              <w:rPr>
                <w:rFonts w:ascii="Trebuchet MS" w:hAnsi="Trebuchet MS"/>
              </w:rPr>
              <w:lastRenderedPageBreak/>
              <w:t xml:space="preserve">proiectul propus nu beneficiază în prezent de fonduri publice din alte surse de finanţare, altele decât cele ale solicitantului. </w:t>
            </w:r>
          </w:p>
          <w:p w14:paraId="4495DF98" w14:textId="77777777" w:rsidR="006F2D5C" w:rsidRPr="006A5C2A" w:rsidRDefault="006F2D5C" w:rsidP="006F2D5C">
            <w:pPr>
              <w:spacing w:line="360" w:lineRule="auto"/>
              <w:ind w:left="589"/>
              <w:rPr>
                <w:rFonts w:ascii="Trebuchet MS" w:hAnsi="Trebuchet MS"/>
                <w:b/>
                <w:u w:val="single"/>
              </w:rPr>
            </w:pPr>
          </w:p>
          <w:p w14:paraId="44AFA0C3" w14:textId="77777777" w:rsidR="006F2D5C" w:rsidRPr="006A5C2A" w:rsidRDefault="006F2D5C" w:rsidP="006F2D5C">
            <w:pPr>
              <w:spacing w:line="360" w:lineRule="auto"/>
              <w:ind w:left="589"/>
              <w:jc w:val="center"/>
              <w:rPr>
                <w:rFonts w:ascii="Trebuchet MS" w:hAnsi="Trebuchet MS"/>
                <w:b/>
              </w:rPr>
            </w:pPr>
            <w:r w:rsidRPr="006A5C2A">
              <w:rPr>
                <w:rFonts w:ascii="Trebuchet MS" w:hAnsi="Trebuchet MS"/>
                <w:b/>
              </w:rPr>
              <w:t>(b)Pentru proiectele cu lucrări începute</w:t>
            </w:r>
          </w:p>
          <w:p w14:paraId="20B72AD0" w14:textId="77777777" w:rsidR="006F2D5C" w:rsidRPr="006A5C2A" w:rsidRDefault="006F2D5C" w:rsidP="006F2D5C">
            <w:pPr>
              <w:spacing w:line="360" w:lineRule="auto"/>
              <w:ind w:left="589"/>
              <w:rPr>
                <w:rFonts w:ascii="Trebuchet MS" w:hAnsi="Trebuchet MS"/>
              </w:rPr>
            </w:pPr>
          </w:p>
          <w:p w14:paraId="2DF23C77" w14:textId="77777777" w:rsidR="006F2D5C" w:rsidRPr="006A5C2A" w:rsidRDefault="006F2D5C" w:rsidP="006F2D5C">
            <w:pPr>
              <w:spacing w:line="360" w:lineRule="auto"/>
              <w:ind w:left="34"/>
              <w:jc w:val="both"/>
              <w:rPr>
                <w:rFonts w:ascii="Trebuchet MS" w:hAnsi="Trebuchet MS"/>
              </w:rPr>
            </w:pPr>
            <w:r w:rsidRPr="006A5C2A">
              <w:rPr>
                <w:rFonts w:ascii="Trebuchet MS" w:hAnsi="Trebuchet MS"/>
              </w:rPr>
              <w:t xml:space="preserve">În această  situaţie, </w:t>
            </w:r>
            <w:r w:rsidRPr="006A5C2A">
              <w:rPr>
                <w:rFonts w:ascii="Trebuchet MS" w:hAnsi="Trebuchet MS"/>
                <w:b/>
              </w:rPr>
              <w:t>în ultimii 5 ani de dinainte de data emiterii ordinului de începere a contractului de lucrări</w:t>
            </w:r>
            <w:r w:rsidRPr="006A5C2A">
              <w:rPr>
                <w:rFonts w:ascii="Trebuchet MS" w:hAnsi="Trebuchet MS"/>
              </w:rPr>
              <w:t xml:space="preserve"> aferent (emis în mod obligatoriu după data de 1 ianuarie 2021), proiectul propus nu a mai beneficiat de finanţare publică, pentru acelaşi tip de activităţi realizate asupra aceleiaşi infrastructuri/aceluiaşi segment de infrastructură şi nu s-a aflat în perioada de garanţie pentru activităţile enumerate anterior.</w:t>
            </w:r>
          </w:p>
          <w:p w14:paraId="41065EF9" w14:textId="77777777" w:rsidR="006F2D5C" w:rsidRPr="006A5C2A" w:rsidRDefault="006F2D5C" w:rsidP="006F2D5C">
            <w:pPr>
              <w:spacing w:line="360" w:lineRule="auto"/>
              <w:ind w:left="34"/>
              <w:jc w:val="both"/>
              <w:rPr>
                <w:rFonts w:ascii="Trebuchet MS" w:hAnsi="Trebuchet MS"/>
              </w:rPr>
            </w:pPr>
            <w:r w:rsidRPr="006A5C2A">
              <w:rPr>
                <w:rFonts w:ascii="Trebuchet MS" w:hAnsi="Trebuchet MS"/>
              </w:rPr>
              <w:t>După data emiterii ordinului de începere a lucrărilor, proiectul nu a beneficiat de fonduri publice din alte surse de finanţare, altele decât cele ale solicitantului.</w:t>
            </w:r>
          </w:p>
          <w:p w14:paraId="2C7643B6" w14:textId="77777777" w:rsidR="006F2D5C" w:rsidRPr="006A5C2A" w:rsidRDefault="006F2D5C" w:rsidP="006F2D5C">
            <w:pPr>
              <w:tabs>
                <w:tab w:val="left" w:pos="180"/>
                <w:tab w:val="left" w:pos="720"/>
              </w:tabs>
              <w:spacing w:line="360" w:lineRule="auto"/>
              <w:ind w:left="34"/>
              <w:jc w:val="both"/>
              <w:rPr>
                <w:rFonts w:ascii="Trebuchet MS" w:hAnsi="Trebuchet MS"/>
              </w:rPr>
            </w:pPr>
            <w:r w:rsidRPr="006A5C2A">
              <w:rPr>
                <w:rFonts w:ascii="Trebuchet MS" w:hAnsi="Trebuchet MS"/>
              </w:rPr>
              <w:t>În situația în care proiectul prezintă lucrări care nu se încadrează în prezenta condiţie, acele lucrări vor fi considerate cheltuieli neeligibile.</w:t>
            </w:r>
          </w:p>
          <w:p w14:paraId="50105B02" w14:textId="77777777" w:rsidR="006F2D5C" w:rsidRPr="006A5C2A" w:rsidRDefault="006F2D5C" w:rsidP="006F2D5C">
            <w:pPr>
              <w:tabs>
                <w:tab w:val="left" w:pos="180"/>
                <w:tab w:val="left" w:pos="720"/>
              </w:tabs>
              <w:spacing w:line="360" w:lineRule="auto"/>
              <w:ind w:left="34"/>
              <w:jc w:val="both"/>
              <w:rPr>
                <w:rFonts w:ascii="Trebuchet MS" w:hAnsi="Trebuchet MS"/>
              </w:rPr>
            </w:pPr>
          </w:p>
          <w:p w14:paraId="1E8036EB" w14:textId="77777777" w:rsidR="006F2D5C" w:rsidRDefault="006F2D5C" w:rsidP="006F2D5C">
            <w:pPr>
              <w:spacing w:line="360" w:lineRule="auto"/>
              <w:ind w:left="34"/>
              <w:jc w:val="both"/>
              <w:rPr>
                <w:rFonts w:ascii="Trebuchet MS" w:hAnsi="Trebuchet MS"/>
              </w:rPr>
            </w:pPr>
            <w:r w:rsidRPr="006A5C2A">
              <w:rPr>
                <w:rFonts w:ascii="Trebuchet MS" w:hAnsi="Trebuchet MS"/>
              </w:rPr>
              <w:t>În vederea evitării dublei finanțări, beneficiarii au obligația declarării pe proprie răspundere a nefinanțării proiectului și în cadrul altor programe ale Uniunii pentru aceleaşi cheltuieli eligibile, aspecte asumate prin completarea Modelului -Declarației Unice.</w:t>
            </w:r>
          </w:p>
          <w:p w14:paraId="249E0253" w14:textId="77777777" w:rsidR="00460F7E" w:rsidRPr="00E05C4E" w:rsidRDefault="00460F7E" w:rsidP="00460F7E">
            <w:pPr>
              <w:spacing w:line="360" w:lineRule="auto"/>
              <w:ind w:left="34"/>
              <w:jc w:val="both"/>
              <w:rPr>
                <w:rFonts w:ascii="Trebuchet MS" w:hAnsi="Trebuchet MS"/>
              </w:rPr>
            </w:pPr>
            <w:r w:rsidRPr="00E05C4E">
              <w:rPr>
                <w:rFonts w:ascii="Trebuchet MS" w:hAnsi="Trebuchet MS"/>
              </w:rPr>
              <w:t>Pentru verificarea dublei finanţări cu fondurile din PNRR, în etapele de evaluare, selecţie şi contractare, AM PRSM va utiliza aplicaţia informatică dezvoltată de MIPE: https://dublafinantare.fonduri-ue.ro, ce permite interogarea datelor stocate în sistemele informatice ale fondurilor din PNRR (e_SMC.pnrr.gov.ro și proiecte.pnrr.gov.ro), cât şi a celor din programele finanţate din politica de coeziune (SMIS).</w:t>
            </w:r>
          </w:p>
          <w:p w14:paraId="5CCBF920" w14:textId="77777777" w:rsidR="00460F7E" w:rsidRPr="00E05C4E" w:rsidRDefault="00460F7E" w:rsidP="00460F7E">
            <w:pPr>
              <w:spacing w:line="360" w:lineRule="auto"/>
              <w:ind w:left="34"/>
              <w:jc w:val="both"/>
              <w:rPr>
                <w:rFonts w:ascii="Trebuchet MS" w:hAnsi="Trebuchet MS"/>
              </w:rPr>
            </w:pPr>
            <w:r w:rsidRPr="00E05C4E">
              <w:rPr>
                <w:rFonts w:ascii="Trebuchet MS" w:hAnsi="Trebuchet MS"/>
              </w:rPr>
              <w:t>Mecanismul se bazează pe utilizarea depozitului de date existent la nivelul MIPE, completat cu datele aferente PNRR. Astfel, datele de referință din cele două sisteme pot fi accesate de către o interfață de căutare/ identificare a proiectelor pentru care există potențialul de a fi dublu finanțate.</w:t>
            </w:r>
          </w:p>
          <w:p w14:paraId="18212BB3" w14:textId="77777777" w:rsidR="00460F7E" w:rsidRPr="00E05C4E" w:rsidRDefault="00460F7E" w:rsidP="00460F7E">
            <w:pPr>
              <w:spacing w:line="360" w:lineRule="auto"/>
              <w:ind w:left="34"/>
              <w:jc w:val="both"/>
              <w:rPr>
                <w:rFonts w:ascii="Trebuchet MS" w:hAnsi="Trebuchet MS"/>
              </w:rPr>
            </w:pPr>
            <w:r w:rsidRPr="00E05C4E">
              <w:rPr>
                <w:rFonts w:ascii="Trebuchet MS" w:hAnsi="Trebuchet MS"/>
              </w:rPr>
              <w:t>AM PRSM poate utiliza, în scopul verificărilor, sistemul ARACHNE în toate etapele proiectului, inclusiv verificarea la depunerea proiectului.</w:t>
            </w:r>
          </w:p>
          <w:p w14:paraId="4B963B28" w14:textId="77777777" w:rsidR="00460F7E" w:rsidRDefault="00460F7E" w:rsidP="00460F7E">
            <w:pPr>
              <w:spacing w:line="360" w:lineRule="auto"/>
              <w:ind w:left="34"/>
              <w:jc w:val="both"/>
              <w:rPr>
                <w:rFonts w:ascii="Trebuchet MS" w:hAnsi="Trebuchet MS"/>
              </w:rPr>
            </w:pPr>
            <w:r w:rsidRPr="00E05C4E">
              <w:rPr>
                <w:rFonts w:ascii="Trebuchet MS" w:hAnsi="Trebuchet MS"/>
              </w:rPr>
              <w:t>La utilizarea sistemului ARACHNE vor fi folosite datele din sistemul informatic MySMIS2021/MySMIS 2021+.</w:t>
            </w:r>
          </w:p>
          <w:p w14:paraId="4EF4E911" w14:textId="77777777" w:rsidR="00460F7E" w:rsidRPr="006A5C2A" w:rsidRDefault="00460F7E" w:rsidP="006F2D5C">
            <w:pPr>
              <w:spacing w:line="360" w:lineRule="auto"/>
              <w:ind w:left="34"/>
              <w:jc w:val="both"/>
              <w:rPr>
                <w:rFonts w:ascii="Trebuchet MS" w:hAnsi="Trebuchet MS"/>
              </w:rPr>
            </w:pPr>
          </w:p>
          <w:p w14:paraId="37C78B05" w14:textId="77777777" w:rsidR="006F2D5C" w:rsidRPr="006A5C2A" w:rsidRDefault="006F2D5C" w:rsidP="006F2D5C">
            <w:pPr>
              <w:tabs>
                <w:tab w:val="left" w:pos="180"/>
                <w:tab w:val="left" w:pos="720"/>
              </w:tabs>
              <w:spacing w:line="360" w:lineRule="auto"/>
              <w:jc w:val="both"/>
              <w:rPr>
                <w:rFonts w:ascii="Trebuchet MS" w:hAnsi="Trebuchet MS" w:cs="Calibri"/>
                <w:u w:val="single"/>
              </w:rPr>
            </w:pPr>
          </w:p>
          <w:p w14:paraId="7D2D1AC0" w14:textId="4085A901" w:rsidR="006F2D5C" w:rsidRPr="00BB2CF9" w:rsidRDefault="006F2D5C">
            <w:pPr>
              <w:numPr>
                <w:ilvl w:val="0"/>
                <w:numId w:val="6"/>
              </w:numPr>
              <w:tabs>
                <w:tab w:val="left" w:pos="176"/>
                <w:tab w:val="left" w:pos="318"/>
              </w:tabs>
              <w:autoSpaceDE w:val="0"/>
              <w:autoSpaceDN w:val="0"/>
              <w:adjustRightInd w:val="0"/>
              <w:spacing w:line="360" w:lineRule="auto"/>
              <w:contextualSpacing/>
              <w:jc w:val="both"/>
              <w:rPr>
                <w:rFonts w:ascii="Trebuchet MS" w:hAnsi="Trebuchet MS"/>
              </w:rPr>
            </w:pPr>
            <w:bookmarkStart w:id="68" w:name="_Hlk119057318"/>
            <w:bookmarkStart w:id="69" w:name="_Hlk115861286"/>
            <w:bookmarkStart w:id="70" w:name="_Hlk126682058"/>
            <w:r w:rsidRPr="00BB2CF9">
              <w:rPr>
                <w:rFonts w:ascii="Trebuchet MS" w:hAnsi="Trebuchet MS"/>
                <w:b/>
                <w:bCs/>
                <w:u w:val="single"/>
              </w:rPr>
              <w:t xml:space="preserve">Proiectul </w:t>
            </w:r>
            <w:bookmarkEnd w:id="68"/>
            <w:r w:rsidRPr="00BB2CF9">
              <w:rPr>
                <w:rFonts w:ascii="Trebuchet MS" w:hAnsi="Trebuchet MS"/>
                <w:b/>
                <w:bCs/>
                <w:u w:val="single"/>
              </w:rPr>
              <w:t xml:space="preserve">asigură respectarea drepturilor </w:t>
            </w:r>
            <w:r w:rsidRPr="00BB2CF9">
              <w:rPr>
                <w:rFonts w:ascii="Trebuchet MS" w:hAnsi="Trebuchet MS"/>
              </w:rPr>
              <w:t xml:space="preserve">fundamentale și vor fi în conformitate cu Carta Drepturilor Fundamentale a Uniunii Europene și Convenția ONU privind </w:t>
            </w:r>
            <w:r w:rsidRPr="00BB2CF9">
              <w:rPr>
                <w:rFonts w:ascii="Trebuchet MS" w:hAnsi="Trebuchet MS"/>
              </w:rPr>
              <w:lastRenderedPageBreak/>
              <w:t xml:space="preserve">Drepturile Persoanelor cu Handicap, inclusiv observațiile generale ale CDPH, precum și cu principiile orizontale privind egalitatea de gen, nediscriminarea (pe bază de sex, origine rasială sau etnică, religie sau convingeri, dizabilitate, vârstă sau orientare sexuală), </w:t>
            </w:r>
            <w:r w:rsidR="00B77DD1" w:rsidRPr="00BB2CF9">
              <w:rPr>
                <w:rFonts w:ascii="Trebuchet MS" w:hAnsi="Trebuchet MS"/>
              </w:rPr>
              <w:t>accesibilitatea</w:t>
            </w:r>
            <w:r w:rsidR="00B77DD1" w:rsidRPr="00BB2CF9">
              <w:t xml:space="preserve"> </w:t>
            </w:r>
            <w:r w:rsidR="00B77DD1" w:rsidRPr="00BB2CF9">
              <w:rPr>
                <w:rFonts w:ascii="Trebuchet MS" w:hAnsi="Trebuchet MS"/>
              </w:rPr>
              <w:t>pentru persoanele cu dizabilități</w:t>
            </w:r>
            <w:bookmarkEnd w:id="69"/>
            <w:r w:rsidRPr="00BB2CF9">
              <w:rPr>
                <w:rFonts w:ascii="Trebuchet MS" w:hAnsi="Trebuchet MS"/>
              </w:rPr>
              <w:t xml:space="preserve"> și dezvoltarea durabilă.</w:t>
            </w:r>
          </w:p>
          <w:bookmarkEnd w:id="70"/>
          <w:p w14:paraId="46683315" w14:textId="77777777" w:rsidR="006F2D5C" w:rsidRPr="00BB2CF9" w:rsidRDefault="006F2D5C" w:rsidP="006F2D5C">
            <w:pPr>
              <w:tabs>
                <w:tab w:val="left" w:pos="180"/>
                <w:tab w:val="left" w:pos="426"/>
              </w:tabs>
              <w:spacing w:line="360" w:lineRule="auto"/>
              <w:ind w:left="22"/>
              <w:jc w:val="both"/>
              <w:rPr>
                <w:rFonts w:ascii="Trebuchet MS" w:hAnsi="Trebuchet MS" w:cs="Calibri"/>
                <w:b/>
                <w:bCs/>
              </w:rPr>
            </w:pPr>
          </w:p>
          <w:p w14:paraId="20B83DE4" w14:textId="08600626" w:rsidR="006F2D5C" w:rsidRPr="006A5C2A" w:rsidRDefault="006F2D5C">
            <w:pPr>
              <w:numPr>
                <w:ilvl w:val="0"/>
                <w:numId w:val="6"/>
              </w:numPr>
              <w:tabs>
                <w:tab w:val="left" w:pos="180"/>
                <w:tab w:val="left" w:pos="720"/>
              </w:tabs>
              <w:spacing w:line="360" w:lineRule="auto"/>
              <w:jc w:val="both"/>
              <w:rPr>
                <w:rFonts w:ascii="Trebuchet MS" w:hAnsi="Trebuchet MS" w:cs="Calibri"/>
              </w:rPr>
            </w:pPr>
            <w:bookmarkStart w:id="71" w:name="_Hlk163566872"/>
            <w:bookmarkStart w:id="72" w:name="_Hlk126682368"/>
            <w:r w:rsidRPr="006A5C2A">
              <w:rPr>
                <w:rFonts w:ascii="Trebuchet MS" w:hAnsi="Trebuchet MS" w:cs="Calibri"/>
                <w:b/>
                <w:bCs/>
                <w:snapToGrid w:val="0"/>
                <w:u w:val="single"/>
              </w:rPr>
              <w:t>Proiectul este compatibil cu obiectivele strategiilor relevante</w:t>
            </w:r>
            <w:r w:rsidRPr="006A5C2A">
              <w:rPr>
                <w:rFonts w:ascii="Trebuchet MS" w:hAnsi="Trebuchet MS" w:cs="Calibri"/>
                <w:b/>
                <w:bCs/>
                <w:snapToGrid w:val="0"/>
              </w:rPr>
              <w:t xml:space="preserve">, </w:t>
            </w:r>
            <w:r w:rsidRPr="006A5C2A">
              <w:rPr>
                <w:rFonts w:ascii="Trebuchet MS" w:hAnsi="Trebuchet MS" w:cs="Calibri"/>
                <w:snapToGrid w:val="0"/>
              </w:rPr>
              <w:t>având în vedere art.73, lit (a) din Regulamentul (UE) nr.1060/ 2021</w:t>
            </w:r>
            <w:bookmarkEnd w:id="71"/>
            <w:r w:rsidRPr="006A5C2A">
              <w:rPr>
                <w:rFonts w:ascii="Trebuchet MS" w:hAnsi="Trebuchet MS" w:cs="Calibri"/>
                <w:snapToGrid w:val="0"/>
              </w:rPr>
              <w:t>.</w:t>
            </w:r>
          </w:p>
          <w:p w14:paraId="572B2580" w14:textId="77777777" w:rsidR="006F2D5C" w:rsidRPr="006A5C2A" w:rsidRDefault="006F2D5C" w:rsidP="006F2D5C">
            <w:pPr>
              <w:pStyle w:val="ListParagraph"/>
              <w:rPr>
                <w:rFonts w:ascii="Trebuchet MS" w:hAnsi="Trebuchet MS" w:cs="Calibri"/>
                <w:b/>
                <w:bCs/>
                <w:snapToGrid w:val="0"/>
              </w:rPr>
            </w:pPr>
          </w:p>
          <w:p w14:paraId="267C85DF" w14:textId="534643D9" w:rsidR="006F2D5C" w:rsidRPr="006A5C2A" w:rsidRDefault="006F2D5C">
            <w:pPr>
              <w:numPr>
                <w:ilvl w:val="0"/>
                <w:numId w:val="6"/>
              </w:numPr>
              <w:tabs>
                <w:tab w:val="left" w:pos="180"/>
                <w:tab w:val="left" w:pos="720"/>
              </w:tabs>
              <w:spacing w:line="360" w:lineRule="auto"/>
              <w:jc w:val="both"/>
              <w:rPr>
                <w:rFonts w:ascii="Trebuchet MS" w:hAnsi="Trebuchet MS" w:cs="Calibri"/>
              </w:rPr>
            </w:pPr>
            <w:bookmarkStart w:id="73" w:name="_Hlk163566883"/>
            <w:r w:rsidRPr="006A5C2A">
              <w:rPr>
                <w:rFonts w:ascii="Trebuchet MS" w:hAnsi="Trebuchet MS"/>
                <w:b/>
                <w:bCs/>
                <w:iCs/>
                <w:u w:val="single"/>
              </w:rPr>
              <w:t>Proiectul este compatibil cu obiectivele strategiei</w:t>
            </w:r>
            <w:r w:rsidRPr="006A5C2A">
              <w:rPr>
                <w:rFonts w:ascii="Trebuchet MS" w:hAnsi="Trebuchet MS"/>
                <w:b/>
                <w:bCs/>
                <w:u w:val="single"/>
              </w:rPr>
              <w:t xml:space="preserve"> ”</w:t>
            </w:r>
            <w:r w:rsidRPr="006A5C2A">
              <w:rPr>
                <w:rFonts w:ascii="Trebuchet MS" w:hAnsi="Trebuchet MS"/>
                <w:b/>
                <w:bCs/>
                <w:iCs/>
                <w:u w:val="single"/>
              </w:rPr>
              <w:t>România Educată – Viziune și strategie 2018-2030”</w:t>
            </w:r>
            <w:r w:rsidRPr="006A5C2A">
              <w:rPr>
                <w:rFonts w:ascii="Trebuchet MS" w:hAnsi="Trebuchet MS"/>
                <w:iCs/>
              </w:rPr>
              <w:t>, având</w:t>
            </w:r>
            <w:r w:rsidRPr="006A5C2A">
              <w:rPr>
                <w:rFonts w:ascii="Trebuchet MS" w:hAnsi="Trebuchet MS" w:cs="Calibri"/>
                <w:snapToGrid w:val="0"/>
              </w:rPr>
              <w:t xml:space="preserve"> în vedere art.73,</w:t>
            </w:r>
            <w:r w:rsidR="0096715F">
              <w:rPr>
                <w:rFonts w:ascii="Trebuchet MS" w:hAnsi="Trebuchet MS" w:cs="Calibri"/>
                <w:snapToGrid w:val="0"/>
              </w:rPr>
              <w:t xml:space="preserve"> alin 2,</w:t>
            </w:r>
            <w:r w:rsidRPr="006A5C2A">
              <w:rPr>
                <w:rFonts w:ascii="Trebuchet MS" w:hAnsi="Trebuchet MS" w:cs="Calibri"/>
                <w:snapToGrid w:val="0"/>
              </w:rPr>
              <w:t xml:space="preserve"> lit (b) din Regulamentul (UE) nr.1060/ 2021</w:t>
            </w:r>
            <w:bookmarkEnd w:id="73"/>
            <w:r w:rsidRPr="006A5C2A">
              <w:rPr>
                <w:rFonts w:ascii="Trebuchet MS" w:hAnsi="Trebuchet MS" w:cs="Calibri"/>
                <w:snapToGrid w:val="0"/>
              </w:rPr>
              <w:t>.</w:t>
            </w:r>
          </w:p>
          <w:bookmarkEnd w:id="72"/>
          <w:p w14:paraId="12287C4E" w14:textId="77777777" w:rsidR="006F2D5C" w:rsidRPr="006A5C2A" w:rsidRDefault="006F2D5C" w:rsidP="006F2D5C">
            <w:pPr>
              <w:spacing w:line="360" w:lineRule="auto"/>
              <w:ind w:left="720"/>
              <w:contextualSpacing/>
              <w:rPr>
                <w:rFonts w:ascii="Trebuchet MS" w:hAnsi="Trebuchet MS" w:cs="Calibri"/>
              </w:rPr>
            </w:pPr>
          </w:p>
          <w:p w14:paraId="363569F8" w14:textId="77777777" w:rsidR="006F2D5C" w:rsidRPr="006A5C2A" w:rsidRDefault="006F2D5C">
            <w:pPr>
              <w:numPr>
                <w:ilvl w:val="0"/>
                <w:numId w:val="6"/>
              </w:numPr>
              <w:tabs>
                <w:tab w:val="left" w:pos="180"/>
                <w:tab w:val="left" w:pos="720"/>
              </w:tabs>
              <w:spacing w:line="360" w:lineRule="auto"/>
              <w:jc w:val="both"/>
              <w:rPr>
                <w:rFonts w:ascii="Trebuchet MS" w:hAnsi="Trebuchet MS" w:cs="Calibri"/>
                <w:b/>
                <w:bCs/>
              </w:rPr>
            </w:pPr>
            <w:bookmarkStart w:id="74" w:name="_Hlk126682442"/>
            <w:r w:rsidRPr="006A5C2A">
              <w:rPr>
                <w:rFonts w:ascii="Trebuchet MS" w:hAnsi="Trebuchet MS" w:cs="Calibri"/>
                <w:b/>
                <w:bCs/>
                <w:u w:val="single"/>
              </w:rPr>
              <w:t>Proiectul respectă principiul de ”a nu prejudicia în mod semnificativ” (”do no significant harm” -DNSH)</w:t>
            </w:r>
            <w:r w:rsidRPr="006A5C2A">
              <w:rPr>
                <w:rFonts w:ascii="Trebuchet MS" w:hAnsi="Trebuchet MS" w:cs="Calibri"/>
                <w:b/>
                <w:bCs/>
              </w:rPr>
              <w:t>.</w:t>
            </w:r>
            <w:bookmarkEnd w:id="74"/>
          </w:p>
          <w:p w14:paraId="3A2F1A53" w14:textId="77777777" w:rsidR="006F2D5C" w:rsidRPr="006A5C2A" w:rsidRDefault="006F2D5C" w:rsidP="006F2D5C">
            <w:pPr>
              <w:tabs>
                <w:tab w:val="left" w:pos="180"/>
                <w:tab w:val="left" w:pos="720"/>
              </w:tabs>
              <w:spacing w:line="360" w:lineRule="auto"/>
              <w:jc w:val="both"/>
              <w:rPr>
                <w:rFonts w:ascii="Trebuchet MS" w:hAnsi="Trebuchet MS" w:cs="Calibri"/>
                <w:lang w:eastAsia="hr-HR"/>
              </w:rPr>
            </w:pPr>
            <w:r w:rsidRPr="006A5C2A">
              <w:rPr>
                <w:rFonts w:ascii="Trebuchet MS" w:hAnsi="Trebuchet MS" w:cs="Calibri"/>
                <w:lang w:eastAsia="hr-HR"/>
              </w:rPr>
              <w:t>Cererea de finanțare și documentația tehnico-economică vor fi completate cu informațiile specifice respectării principiului DNSH.</w:t>
            </w:r>
          </w:p>
          <w:p w14:paraId="3C11A3B7" w14:textId="77777777" w:rsidR="006F2D5C" w:rsidRPr="006A5C2A" w:rsidRDefault="006F2D5C" w:rsidP="006F2D5C">
            <w:pPr>
              <w:autoSpaceDE w:val="0"/>
              <w:autoSpaceDN w:val="0"/>
              <w:adjustRightInd w:val="0"/>
              <w:spacing w:line="360" w:lineRule="auto"/>
              <w:jc w:val="both"/>
              <w:rPr>
                <w:rFonts w:ascii="Trebuchet MS" w:hAnsi="Trebuchet MS" w:cs="Calibri"/>
                <w:lang w:eastAsia="hr-HR"/>
              </w:rPr>
            </w:pPr>
            <w:r w:rsidRPr="006A5C2A">
              <w:rPr>
                <w:rFonts w:ascii="Trebuchet MS" w:hAnsi="Trebuchet MS" w:cs="Calibri"/>
                <w:lang w:eastAsia="hr-HR"/>
              </w:rPr>
              <w:t xml:space="preserve">De asemenea, solicitantul va completa Declarație pe propria răspundere prin care își asumă respectarea cerințelor și măsurilor prevăzute pentru obiectivele de mediu aferente acestui principiu. </w:t>
            </w:r>
          </w:p>
          <w:p w14:paraId="0BC27ADA" w14:textId="77777777" w:rsidR="006F2D5C" w:rsidRPr="006A5C2A" w:rsidRDefault="006F2D5C" w:rsidP="006F2D5C">
            <w:pPr>
              <w:autoSpaceDE w:val="0"/>
              <w:autoSpaceDN w:val="0"/>
              <w:adjustRightInd w:val="0"/>
              <w:spacing w:line="360" w:lineRule="auto"/>
              <w:jc w:val="both"/>
              <w:rPr>
                <w:rFonts w:ascii="Trebuchet MS" w:hAnsi="Trebuchet MS" w:cs="Calibri"/>
                <w:lang w:eastAsia="hr-HR"/>
              </w:rPr>
            </w:pPr>
          </w:p>
          <w:p w14:paraId="3EEFA8BB" w14:textId="40EBF87A" w:rsidR="006F2D5C" w:rsidRPr="006A5C2A" w:rsidRDefault="006F2D5C">
            <w:pPr>
              <w:numPr>
                <w:ilvl w:val="0"/>
                <w:numId w:val="6"/>
              </w:numPr>
              <w:tabs>
                <w:tab w:val="left" w:pos="180"/>
                <w:tab w:val="left" w:pos="720"/>
              </w:tabs>
              <w:spacing w:line="360" w:lineRule="auto"/>
              <w:jc w:val="both"/>
              <w:rPr>
                <w:rFonts w:ascii="Trebuchet MS" w:hAnsi="Trebuchet MS" w:cs="Calibri"/>
                <w:b/>
                <w:bCs/>
              </w:rPr>
            </w:pPr>
            <w:bookmarkStart w:id="75" w:name="_Hlk163566898"/>
            <w:bookmarkStart w:id="76" w:name="_Hlk126682458"/>
            <w:r w:rsidRPr="006A5C2A">
              <w:rPr>
                <w:rFonts w:ascii="Trebuchet MS" w:hAnsi="Trebuchet MS" w:cs="Calibri"/>
                <w:b/>
                <w:bCs/>
                <w:u w:val="single"/>
              </w:rPr>
              <w:t>Proiectul asigură imunizarea la schimbările climatice</w:t>
            </w:r>
            <w:r w:rsidRPr="006A5C2A">
              <w:rPr>
                <w:rFonts w:ascii="Trebuchet MS" w:hAnsi="Trebuchet MS" w:cs="Calibri"/>
                <w:b/>
                <w:bCs/>
              </w:rPr>
              <w:t xml:space="preserve"> a investițiilor în infrastructură educațională</w:t>
            </w:r>
            <w:r w:rsidR="00525E88" w:rsidRPr="006A5C2A">
              <w:rPr>
                <w:rFonts w:ascii="Trebuchet MS" w:hAnsi="Trebuchet MS" w:cs="Calibri"/>
                <w:b/>
                <w:bCs/>
              </w:rPr>
              <w:t xml:space="preserve">, </w:t>
            </w:r>
            <w:r w:rsidR="00525E88" w:rsidRPr="006A5C2A">
              <w:rPr>
                <w:rFonts w:ascii="Trebuchet MS" w:hAnsi="Trebuchet MS"/>
                <w:iCs/>
              </w:rPr>
              <w:t>având</w:t>
            </w:r>
            <w:r w:rsidR="00525E88" w:rsidRPr="006A5C2A">
              <w:rPr>
                <w:rFonts w:ascii="Trebuchet MS" w:hAnsi="Trebuchet MS" w:cs="Calibri"/>
                <w:snapToGrid w:val="0"/>
              </w:rPr>
              <w:t xml:space="preserve"> în vedere art.73,</w:t>
            </w:r>
            <w:r w:rsidR="0094044E">
              <w:rPr>
                <w:rFonts w:ascii="Trebuchet MS" w:hAnsi="Trebuchet MS" w:cs="Calibri"/>
                <w:snapToGrid w:val="0"/>
              </w:rPr>
              <w:t xml:space="preserve"> alin 2, </w:t>
            </w:r>
            <w:r w:rsidR="00525E88" w:rsidRPr="006A5C2A">
              <w:rPr>
                <w:rFonts w:ascii="Trebuchet MS" w:hAnsi="Trebuchet MS" w:cs="Calibri"/>
                <w:snapToGrid w:val="0"/>
              </w:rPr>
              <w:t xml:space="preserve"> lit (j) din Regulamentul (UE) nr.1060/ 2021</w:t>
            </w:r>
          </w:p>
          <w:bookmarkEnd w:id="75"/>
          <w:p w14:paraId="0B28D5DE" w14:textId="77777777" w:rsidR="006F2D5C" w:rsidRPr="006A5C2A" w:rsidRDefault="006F2D5C" w:rsidP="006F2D5C">
            <w:pPr>
              <w:autoSpaceDE w:val="0"/>
              <w:autoSpaceDN w:val="0"/>
              <w:adjustRightInd w:val="0"/>
              <w:spacing w:line="360" w:lineRule="auto"/>
              <w:jc w:val="both"/>
              <w:rPr>
                <w:rFonts w:ascii="Trebuchet MS" w:hAnsi="Trebuchet MS" w:cs="MontserratRoman-Regular"/>
              </w:rPr>
            </w:pPr>
            <w:r w:rsidRPr="006A5C2A">
              <w:rPr>
                <w:rFonts w:ascii="Trebuchet MS" w:hAnsi="Trebuchet MS" w:cs="MontserratRoman-Regular"/>
              </w:rPr>
              <w:t xml:space="preserve">În cazul proiectelor de infrastructură cu o durată de viață mai mare de 5 ani, trebuie anexată documentația cu privire la imunizarea la schimbările climatice. </w:t>
            </w:r>
          </w:p>
          <w:p w14:paraId="38A16783" w14:textId="0F7BD296" w:rsidR="006F2D5C" w:rsidRPr="006A5C2A" w:rsidRDefault="006F2D5C" w:rsidP="006F2D5C">
            <w:pPr>
              <w:widowControl w:val="0"/>
              <w:spacing w:after="100" w:line="360" w:lineRule="auto"/>
              <w:jc w:val="both"/>
              <w:rPr>
                <w:rFonts w:ascii="Trebuchet MS" w:hAnsi="Trebuchet MS" w:cs="Calibri"/>
                <w:lang w:val="hr-HR" w:eastAsia="hr-HR"/>
              </w:rPr>
            </w:pPr>
            <w:r w:rsidRPr="006A5C2A">
              <w:rPr>
                <w:rFonts w:ascii="Trebuchet MS" w:hAnsi="Trebuchet MS" w:cs="MontserratRoman-Regular"/>
              </w:rPr>
              <w:t xml:space="preserve">Documentația </w:t>
            </w:r>
            <w:r w:rsidR="00725170" w:rsidRPr="006A5C2A">
              <w:rPr>
                <w:rFonts w:ascii="Trebuchet MS" w:hAnsi="Trebuchet MS" w:cs="MontserratRoman-Regular"/>
              </w:rPr>
              <w:t xml:space="preserve">va fi realizată </w:t>
            </w:r>
            <w:r w:rsidRPr="006A5C2A">
              <w:rPr>
                <w:rFonts w:ascii="Trebuchet MS" w:hAnsi="Trebuchet MS" w:cs="Calibri"/>
                <w:lang w:val="hr-HR" w:eastAsia="hr-HR"/>
              </w:rPr>
              <w:t>având la bază un m</w:t>
            </w:r>
            <w:r w:rsidR="00725170" w:rsidRPr="006A5C2A">
              <w:rPr>
                <w:rFonts w:ascii="Trebuchet MS" w:hAnsi="Trebuchet MS" w:cs="Calibri"/>
                <w:lang w:val="hr-HR" w:eastAsia="hr-HR"/>
              </w:rPr>
              <w:t>etodologia</w:t>
            </w:r>
            <w:r w:rsidRPr="006A5C2A">
              <w:rPr>
                <w:rFonts w:ascii="Trebuchet MS" w:hAnsi="Trebuchet MS" w:cs="Calibri"/>
                <w:lang w:val="hr-HR" w:eastAsia="hr-HR"/>
              </w:rPr>
              <w:t xml:space="preserve"> anexat</w:t>
            </w:r>
            <w:r w:rsidR="00725170" w:rsidRPr="006A5C2A">
              <w:rPr>
                <w:rFonts w:ascii="Trebuchet MS" w:hAnsi="Trebuchet MS" w:cs="Calibri"/>
                <w:lang w:val="hr-HR" w:eastAsia="hr-HR"/>
              </w:rPr>
              <w:t>ă</w:t>
            </w:r>
            <w:r w:rsidRPr="006A5C2A">
              <w:rPr>
                <w:rFonts w:ascii="Trebuchet MS" w:hAnsi="Trebuchet MS" w:cs="Calibri"/>
                <w:lang w:val="hr-HR" w:eastAsia="hr-HR"/>
              </w:rPr>
              <w:t xml:space="preserve"> ghidului solicitantului.</w:t>
            </w:r>
          </w:p>
          <w:p w14:paraId="738B78AB" w14:textId="7000AE25" w:rsidR="006F2D5C" w:rsidRPr="006A5C2A" w:rsidRDefault="006F2D5C" w:rsidP="006F2D5C">
            <w:pPr>
              <w:tabs>
                <w:tab w:val="left" w:pos="180"/>
                <w:tab w:val="left" w:pos="720"/>
              </w:tabs>
              <w:spacing w:line="360" w:lineRule="auto"/>
              <w:jc w:val="both"/>
              <w:rPr>
                <w:rFonts w:ascii="Trebuchet MS" w:hAnsi="Trebuchet MS" w:cs="Calibri"/>
                <w:lang w:val="en-US" w:eastAsia="hr-HR"/>
              </w:rPr>
            </w:pPr>
            <w:r w:rsidRPr="006A5C2A">
              <w:rPr>
                <w:rFonts w:ascii="Trebuchet MS" w:hAnsi="Trebuchet MS" w:cs="Calibri"/>
                <w:lang w:eastAsia="hr-HR"/>
              </w:rPr>
              <w:t xml:space="preserve">Se va verifica corelarea informațiilor privind </w:t>
            </w:r>
            <w:r w:rsidRPr="006A5C2A">
              <w:rPr>
                <w:rFonts w:ascii="Trebuchet MS" w:hAnsi="Trebuchet MS" w:cs="Calibri"/>
                <w:lang w:val="en-US" w:eastAsia="hr-HR"/>
              </w:rPr>
              <w:t xml:space="preserve">măsurile de </w:t>
            </w:r>
            <w:r w:rsidRPr="006A5C2A">
              <w:rPr>
                <w:rFonts w:ascii="Trebuchet MS" w:hAnsi="Trebuchet MS" w:cs="Calibri"/>
                <w:i/>
                <w:lang w:val="en-US" w:eastAsia="hr-HR"/>
              </w:rPr>
              <w:t>atenuare</w:t>
            </w:r>
            <w:r w:rsidRPr="006A5C2A">
              <w:rPr>
                <w:rFonts w:ascii="Trebuchet MS" w:hAnsi="Trebuchet MS" w:cs="Calibri"/>
                <w:lang w:val="en-US" w:eastAsia="hr-HR"/>
              </w:rPr>
              <w:t xml:space="preserve"> a schimbărilor climatice și măsurile de </w:t>
            </w:r>
            <w:r w:rsidRPr="006A5C2A">
              <w:rPr>
                <w:rFonts w:ascii="Trebuchet MS" w:hAnsi="Trebuchet MS" w:cs="Calibri"/>
                <w:i/>
                <w:lang w:val="en-US" w:eastAsia="hr-HR"/>
              </w:rPr>
              <w:t xml:space="preserve">adaptare </w:t>
            </w:r>
            <w:r w:rsidRPr="006A5C2A">
              <w:rPr>
                <w:rFonts w:ascii="Trebuchet MS" w:hAnsi="Trebuchet MS" w:cs="Calibri"/>
                <w:lang w:val="en-US" w:eastAsia="hr-HR"/>
              </w:rPr>
              <w:t>la schimbările climatice cu informațiile relevante privind respectarea principiului DNSH.</w:t>
            </w:r>
            <w:bookmarkEnd w:id="76"/>
          </w:p>
          <w:p w14:paraId="48A125BE" w14:textId="77777777" w:rsidR="006F2D5C" w:rsidRPr="006A5C2A" w:rsidRDefault="006F2D5C" w:rsidP="006F2D5C">
            <w:pPr>
              <w:tabs>
                <w:tab w:val="left" w:pos="180"/>
                <w:tab w:val="left" w:pos="720"/>
              </w:tabs>
              <w:spacing w:line="360" w:lineRule="auto"/>
              <w:jc w:val="both"/>
              <w:rPr>
                <w:rFonts w:ascii="Trebuchet MS" w:hAnsi="Trebuchet MS" w:cs="Calibri"/>
                <w:lang w:val="en-US" w:eastAsia="hr-HR"/>
              </w:rPr>
            </w:pPr>
          </w:p>
          <w:p w14:paraId="6931B9F8" w14:textId="54F8F216" w:rsidR="006F2D5C" w:rsidRPr="006A5C2A" w:rsidRDefault="006F2D5C">
            <w:pPr>
              <w:numPr>
                <w:ilvl w:val="0"/>
                <w:numId w:val="6"/>
              </w:numPr>
              <w:tabs>
                <w:tab w:val="left" w:pos="180"/>
                <w:tab w:val="left" w:pos="318"/>
              </w:tabs>
              <w:spacing w:line="360" w:lineRule="auto"/>
              <w:contextualSpacing/>
              <w:jc w:val="both"/>
              <w:rPr>
                <w:rFonts w:ascii="Trebuchet MS" w:hAnsi="Trebuchet MS" w:cs="Calibri"/>
                <w:b/>
                <w:bCs/>
                <w:u w:val="single"/>
              </w:rPr>
            </w:pPr>
            <w:bookmarkStart w:id="77" w:name="_Hlk163566951"/>
            <w:r w:rsidRPr="006A5C2A">
              <w:rPr>
                <w:rFonts w:ascii="Trebuchet MS" w:hAnsi="Trebuchet MS" w:cs="Calibri"/>
                <w:b/>
                <w:bCs/>
                <w:u w:val="single"/>
              </w:rPr>
              <w:t>Proiectul face obiectul unei evaluări a impactului asupra mediului sau al unei proceduri de verificare, în conformitate cu prevederile Legii nr. 292/2018</w:t>
            </w:r>
            <w:r w:rsidR="004E5381" w:rsidRPr="006A5C2A">
              <w:rPr>
                <w:rFonts w:ascii="Trebuchet MS" w:hAnsi="Trebuchet MS" w:cs="Calibri"/>
                <w:b/>
                <w:bCs/>
                <w:u w:val="single"/>
              </w:rPr>
              <w:t xml:space="preserve">, </w:t>
            </w:r>
            <w:r w:rsidR="004E5381" w:rsidRPr="006A5C2A">
              <w:rPr>
                <w:rFonts w:ascii="Trebuchet MS" w:hAnsi="Trebuchet MS"/>
                <w:iCs/>
              </w:rPr>
              <w:t>având</w:t>
            </w:r>
            <w:r w:rsidR="004E5381" w:rsidRPr="006A5C2A">
              <w:rPr>
                <w:rFonts w:ascii="Trebuchet MS" w:hAnsi="Trebuchet MS" w:cs="Calibri"/>
                <w:snapToGrid w:val="0"/>
              </w:rPr>
              <w:t xml:space="preserve"> în vedere art.73,</w:t>
            </w:r>
            <w:r w:rsidR="0094044E">
              <w:rPr>
                <w:rFonts w:ascii="Trebuchet MS" w:hAnsi="Trebuchet MS" w:cs="Calibri"/>
                <w:snapToGrid w:val="0"/>
              </w:rPr>
              <w:t xml:space="preserve"> alin 2, </w:t>
            </w:r>
            <w:r w:rsidR="004E5381" w:rsidRPr="006A5C2A">
              <w:rPr>
                <w:rFonts w:ascii="Trebuchet MS" w:hAnsi="Trebuchet MS" w:cs="Calibri"/>
                <w:snapToGrid w:val="0"/>
              </w:rPr>
              <w:t>lit (e) din Regulamentul (UE) nr.1060/ 2021</w:t>
            </w:r>
          </w:p>
          <w:bookmarkEnd w:id="77"/>
          <w:p w14:paraId="4215E4D3" w14:textId="148EF61B" w:rsidR="006F2D5C" w:rsidRPr="006A5C2A" w:rsidRDefault="007D0733" w:rsidP="007D0733">
            <w:pPr>
              <w:tabs>
                <w:tab w:val="left" w:pos="180"/>
                <w:tab w:val="left" w:pos="720"/>
              </w:tabs>
              <w:spacing w:line="360" w:lineRule="auto"/>
              <w:jc w:val="both"/>
              <w:rPr>
                <w:rFonts w:ascii="Trebuchet MS" w:hAnsi="Trebuchet MS"/>
                <w:i/>
                <w:sz w:val="24"/>
                <w:szCs w:val="24"/>
              </w:rPr>
            </w:pPr>
            <w:r w:rsidRPr="007D0733">
              <w:rPr>
                <w:rFonts w:ascii="Trebuchet MS" w:hAnsi="Trebuchet MS" w:cs="Calibri"/>
                <w:lang w:eastAsia="hr-HR"/>
              </w:rPr>
              <w:t xml:space="preserve"> </w:t>
            </w:r>
          </w:p>
        </w:tc>
      </w:tr>
    </w:tbl>
    <w:p w14:paraId="756591B4" w14:textId="77777777" w:rsidR="00946E1E" w:rsidRPr="006A5C2A" w:rsidRDefault="00946E1E" w:rsidP="00946E1E">
      <w:pPr>
        <w:pStyle w:val="ListParagraph"/>
        <w:spacing w:before="120" w:after="120"/>
        <w:ind w:left="1146"/>
        <w:rPr>
          <w:rFonts w:ascii="Trebuchet MS" w:hAnsi="Trebuchet MS"/>
          <w:i/>
          <w:sz w:val="24"/>
          <w:szCs w:val="24"/>
        </w:rPr>
      </w:pPr>
    </w:p>
    <w:p w14:paraId="392DA0CE" w14:textId="1D7B6EFE" w:rsidR="009837DD" w:rsidRPr="006A5C2A" w:rsidRDefault="00946E1E" w:rsidP="00946E1E">
      <w:pPr>
        <w:pStyle w:val="Heading3"/>
      </w:pPr>
      <w:bookmarkStart w:id="78" w:name="_Toc134713036"/>
      <w:r w:rsidRPr="006A5C2A">
        <w:lastRenderedPageBreak/>
        <w:t xml:space="preserve">5.2.2. </w:t>
      </w:r>
      <w:r w:rsidR="0061751F" w:rsidRPr="006A5C2A">
        <w:t>Activități eligibile</w:t>
      </w:r>
      <w:bookmarkEnd w:id="78"/>
      <w:r w:rsidR="0061751F" w:rsidRPr="006A5C2A">
        <w:t xml:space="preserve">  </w:t>
      </w:r>
      <w:r w:rsidR="0061751F" w:rsidRPr="006A5C2A">
        <w:tab/>
      </w:r>
    </w:p>
    <w:p w14:paraId="6DEDE22B" w14:textId="0DC310DB" w:rsidR="0063133C" w:rsidRPr="006A5C2A" w:rsidRDefault="00766AF8" w:rsidP="009837DD">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6A5C2A">
        <w:rPr>
          <w:rFonts w:ascii="Trebuchet MS" w:hAnsi="Trebuchet MS"/>
          <w:iCs/>
        </w:rPr>
        <w:t>În cadrul prezentului apel de proiecte s</w:t>
      </w:r>
      <w:r w:rsidR="009837DD" w:rsidRPr="006A5C2A">
        <w:rPr>
          <w:rFonts w:ascii="Trebuchet MS" w:hAnsi="Trebuchet MS"/>
          <w:iCs/>
        </w:rPr>
        <w:t xml:space="preserve">unt eligibile </w:t>
      </w:r>
      <w:r w:rsidR="0063133C" w:rsidRPr="006A5C2A">
        <w:rPr>
          <w:rFonts w:ascii="Trebuchet MS" w:hAnsi="Trebuchet MS"/>
          <w:iCs/>
        </w:rPr>
        <w:t>următoarele:</w:t>
      </w:r>
    </w:p>
    <w:p w14:paraId="18062E62" w14:textId="722A5F2C" w:rsidR="00376767" w:rsidRPr="00376767" w:rsidRDefault="009837DD" w:rsidP="00376767">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6A5C2A">
        <w:rPr>
          <w:rFonts w:ascii="Trebuchet MS" w:hAnsi="Trebuchet MS"/>
          <w:iCs/>
        </w:rPr>
        <w:t xml:space="preserve"> </w:t>
      </w:r>
      <w:r w:rsidR="00376767" w:rsidRPr="006A5C2A">
        <w:rPr>
          <w:rFonts w:ascii="Trebuchet MS" w:hAnsi="Trebuchet MS"/>
          <w:iCs/>
        </w:rPr>
        <w:t>-</w:t>
      </w:r>
      <w:r w:rsidR="00376767" w:rsidRPr="006A5C2A">
        <w:rPr>
          <w:rFonts w:ascii="Trebuchet MS" w:hAnsi="Trebuchet MS"/>
          <w:iCs/>
        </w:rPr>
        <w:tab/>
        <w:t>Construirea</w:t>
      </w:r>
      <w:r w:rsidR="00376767" w:rsidRPr="00376767">
        <w:rPr>
          <w:rFonts w:ascii="Trebuchet MS" w:hAnsi="Trebuchet MS"/>
          <w:iCs/>
        </w:rPr>
        <w:t>/ reabilitarea/ modernizarea/ consolidarea/ extinderea/ dotarea infrastructurii educaţionale publice pentru învă</w:t>
      </w:r>
      <w:r w:rsidR="00BB2CF9">
        <w:rPr>
          <w:rFonts w:ascii="Trebuchet MS" w:hAnsi="Trebuchet MS"/>
          <w:iCs/>
        </w:rPr>
        <w:t>ţ</w:t>
      </w:r>
      <w:r w:rsidR="00376767" w:rsidRPr="00376767">
        <w:rPr>
          <w:rFonts w:ascii="Trebuchet MS" w:hAnsi="Trebuchet MS"/>
          <w:iCs/>
        </w:rPr>
        <w:t>ământul primar și secundar;</w:t>
      </w:r>
    </w:p>
    <w:p w14:paraId="402E23B8" w14:textId="77777777" w:rsidR="00376767" w:rsidRPr="00376767" w:rsidRDefault="00376767" w:rsidP="00376767">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376767">
        <w:rPr>
          <w:rFonts w:ascii="Trebuchet MS" w:hAnsi="Trebuchet MS"/>
          <w:iCs/>
        </w:rPr>
        <w:t>-</w:t>
      </w:r>
      <w:r w:rsidRPr="00376767">
        <w:rPr>
          <w:rFonts w:ascii="Trebuchet MS" w:hAnsi="Trebuchet MS"/>
          <w:iCs/>
        </w:rPr>
        <w:tab/>
        <w:t>Construirea/ reabilitarea/ modernizarea/ consolidarea/ extinderea/ dotarea campusurilor școlare pentru învătământul primar și secundar;</w:t>
      </w:r>
    </w:p>
    <w:p w14:paraId="451D1393" w14:textId="77777777" w:rsidR="00376767" w:rsidRPr="00376767" w:rsidRDefault="00376767" w:rsidP="00376767">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376767">
        <w:rPr>
          <w:rFonts w:ascii="Trebuchet MS" w:hAnsi="Trebuchet MS"/>
          <w:iCs/>
        </w:rPr>
        <w:t>-</w:t>
      </w:r>
      <w:r w:rsidRPr="00376767">
        <w:rPr>
          <w:rFonts w:ascii="Trebuchet MS" w:hAnsi="Trebuchet MS"/>
          <w:iCs/>
        </w:rPr>
        <w:tab/>
        <w:t>Construirea/ reabilitarea/ modernizarea/ consolidarea/ extinderea/ dotarea spații pentru Programul Școală după Școală pentru învătământul primar și secundar;</w:t>
      </w:r>
    </w:p>
    <w:p w14:paraId="0784BE0E" w14:textId="77777777" w:rsidR="00376767" w:rsidRPr="00376767" w:rsidRDefault="00376767" w:rsidP="00376767">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376767">
        <w:rPr>
          <w:rFonts w:ascii="Trebuchet MS" w:hAnsi="Trebuchet MS"/>
          <w:iCs/>
        </w:rPr>
        <w:t>-</w:t>
      </w:r>
      <w:r w:rsidRPr="00376767">
        <w:rPr>
          <w:rFonts w:ascii="Trebuchet MS" w:hAnsi="Trebuchet MS"/>
          <w:iCs/>
        </w:rPr>
        <w:tab/>
        <w:t>Construirea/ reabilitarea/ modernizarea/ consolidarea/ extinderea/ dotarea centrelor de excelență pentru învătământul primar și secundar;</w:t>
      </w:r>
    </w:p>
    <w:p w14:paraId="65E8913D" w14:textId="0A7BD5CA" w:rsidR="009837DD" w:rsidRDefault="00376767" w:rsidP="00376767">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376767">
        <w:rPr>
          <w:rFonts w:ascii="Trebuchet MS" w:hAnsi="Trebuchet MS"/>
          <w:iCs/>
        </w:rPr>
        <w:t>-</w:t>
      </w:r>
      <w:r w:rsidRPr="00376767">
        <w:rPr>
          <w:rFonts w:ascii="Trebuchet MS" w:hAnsi="Trebuchet MS"/>
          <w:iCs/>
        </w:rPr>
        <w:tab/>
        <w:t>Construirea/ reabilitarea/ modernizarea/ consolidarea/ extinderea/ dotarea palatelor și cluburile copiilor pentru învătământul primar și secundar.</w:t>
      </w:r>
    </w:p>
    <w:p w14:paraId="24D206B2" w14:textId="77777777" w:rsidR="00376767" w:rsidRPr="00376767" w:rsidRDefault="00376767" w:rsidP="00376767">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376767">
        <w:rPr>
          <w:rFonts w:ascii="Trebuchet MS" w:hAnsi="Trebuchet MS"/>
          <w:iCs/>
        </w:rPr>
        <w:t>-</w:t>
      </w:r>
      <w:r w:rsidRPr="00376767">
        <w:rPr>
          <w:rFonts w:ascii="Trebuchet MS" w:hAnsi="Trebuchet MS"/>
          <w:iCs/>
        </w:rPr>
        <w:tab/>
        <w:t>Construirea/ reabilitarea/ modernizarea/ consolidarea/ extinderea și dotarea infrastructurii sportive asociate unităților de învățământ publice;</w:t>
      </w:r>
    </w:p>
    <w:p w14:paraId="28579629" w14:textId="77777777" w:rsidR="00376767" w:rsidRPr="00376767" w:rsidRDefault="00376767" w:rsidP="00376767">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376767">
        <w:rPr>
          <w:rFonts w:ascii="Trebuchet MS" w:hAnsi="Trebuchet MS"/>
          <w:iCs/>
        </w:rPr>
        <w:t>-</w:t>
      </w:r>
      <w:r w:rsidRPr="00376767">
        <w:rPr>
          <w:rFonts w:ascii="Trebuchet MS" w:hAnsi="Trebuchet MS"/>
          <w:iCs/>
        </w:rPr>
        <w:tab/>
        <w:t>Construirea/ reabilitarea/ modernizarea/ consolidarea/ extinderea și dotarea infrastructurii de artă asociate unităților de învățământ publice;</w:t>
      </w:r>
    </w:p>
    <w:p w14:paraId="02B01EC5" w14:textId="77777777" w:rsidR="00376767" w:rsidRDefault="00376767" w:rsidP="00376767">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376767">
        <w:rPr>
          <w:rFonts w:ascii="Trebuchet MS" w:hAnsi="Trebuchet MS"/>
          <w:iCs/>
        </w:rPr>
        <w:t>-</w:t>
      </w:r>
      <w:r w:rsidRPr="00376767">
        <w:rPr>
          <w:rFonts w:ascii="Trebuchet MS" w:hAnsi="Trebuchet MS"/>
          <w:iCs/>
        </w:rPr>
        <w:tab/>
        <w:t>Construirea/ reabilitarea/ modernizarea/ consolidarea/ extinderea și dotarea infrastructurii centrelor de pregătire sportivă stabilite pe lângă școli sau instituții de învățământ publice.</w:t>
      </w:r>
    </w:p>
    <w:p w14:paraId="45B9DAA5" w14:textId="3FB12276" w:rsidR="00376767" w:rsidRPr="00376767" w:rsidRDefault="00376767" w:rsidP="00376767">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Pr>
          <w:rFonts w:ascii="Trebuchet MS" w:hAnsi="Trebuchet MS"/>
          <w:iCs/>
        </w:rPr>
        <w:t xml:space="preserve">-  </w:t>
      </w:r>
      <w:r w:rsidRPr="008E4661">
        <w:rPr>
          <w:rFonts w:ascii="Trebuchet MS" w:eastAsia="Calibri" w:hAnsi="Trebuchet MS"/>
          <w:noProof/>
        </w:rPr>
        <w:t>Achiziționarea de autobuze/ microbuze școlare pentru școlile din mediul rural, din localități greu accesibile și care se confruntă cu un declin al populației școlare</w:t>
      </w:r>
    </w:p>
    <w:p w14:paraId="2618C05B" w14:textId="1DED3765" w:rsidR="009837DD" w:rsidRPr="00376767" w:rsidRDefault="0063133C" w:rsidP="009837DD">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376767">
        <w:rPr>
          <w:rFonts w:ascii="Trebuchet MS" w:hAnsi="Trebuchet MS"/>
          <w:iCs/>
        </w:rPr>
        <w:t xml:space="preserve">- </w:t>
      </w:r>
      <w:r w:rsidR="001B6010" w:rsidRPr="001B6010">
        <w:rPr>
          <w:rFonts w:ascii="Trebuchet MS" w:hAnsi="Trebuchet MS"/>
          <w:iCs/>
        </w:rPr>
        <w:t>Dezvoltarea de aplicații și soluții în vederea digitalizarii procesului educațional, precum și dotarea cu echipamentele necesare</w:t>
      </w:r>
      <w:r w:rsidRPr="00376767">
        <w:rPr>
          <w:rFonts w:ascii="Trebuchet MS" w:hAnsi="Trebuchet MS"/>
          <w:iCs/>
        </w:rPr>
        <w:t>;</w:t>
      </w:r>
    </w:p>
    <w:p w14:paraId="5C580F8F" w14:textId="1B579A69" w:rsidR="003E1E71" w:rsidRPr="00376767" w:rsidRDefault="003E1E71" w:rsidP="009837DD">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376767">
        <w:rPr>
          <w:rFonts w:ascii="Trebuchet MS" w:hAnsi="Trebuchet MS"/>
          <w:iCs/>
        </w:rPr>
        <w:t xml:space="preserve">- </w:t>
      </w:r>
      <w:r w:rsidR="00AE0313">
        <w:rPr>
          <w:rFonts w:ascii="Trebuchet MS" w:hAnsi="Trebuchet MS"/>
          <w:iCs/>
        </w:rPr>
        <w:t>C</w:t>
      </w:r>
      <w:r w:rsidRPr="00376767">
        <w:rPr>
          <w:rFonts w:ascii="Trebuchet MS" w:hAnsi="Trebuchet MS"/>
          <w:iCs/>
        </w:rPr>
        <w:t>omunicarea și vizibilitatea aferente proiectului în conformitate cu prevederile contractului de finanţare și cu prevederile Ghidului de Identitate Vizuală;</w:t>
      </w:r>
    </w:p>
    <w:p w14:paraId="1DFA3805" w14:textId="2E84894A" w:rsidR="00AE0313" w:rsidRPr="00AE0313" w:rsidRDefault="006370AC" w:rsidP="006370AC">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AE0313">
        <w:rPr>
          <w:rFonts w:ascii="Trebuchet MS" w:hAnsi="Trebuchet MS"/>
          <w:iCs/>
        </w:rPr>
        <w:t xml:space="preserve">- </w:t>
      </w:r>
      <w:r w:rsidR="0010076A">
        <w:rPr>
          <w:rFonts w:ascii="Trebuchet MS" w:hAnsi="Trebuchet MS"/>
          <w:iCs/>
        </w:rPr>
        <w:t>A</w:t>
      </w:r>
      <w:r w:rsidRPr="00AE0313">
        <w:rPr>
          <w:rFonts w:ascii="Trebuchet MS" w:hAnsi="Trebuchet MS"/>
          <w:iCs/>
        </w:rPr>
        <w:t>ctivitățile de tip FSE+</w:t>
      </w:r>
      <w:r w:rsidR="003E1E71" w:rsidRPr="00AE0313">
        <w:rPr>
          <w:rFonts w:ascii="Trebuchet MS" w:hAnsi="Trebuchet MS"/>
          <w:iCs/>
        </w:rPr>
        <w:t>, fiind activități conexe în cadrul proiectelor</w:t>
      </w:r>
      <w:r w:rsidR="00AE0313" w:rsidRPr="00AE0313">
        <w:rPr>
          <w:rFonts w:ascii="Trebuchet MS" w:hAnsi="Trebuchet MS"/>
          <w:iCs/>
        </w:rPr>
        <w:t>,</w:t>
      </w:r>
      <w:r w:rsidR="003E1E71" w:rsidRPr="00AE0313">
        <w:rPr>
          <w:rFonts w:ascii="Trebuchet MS" w:hAnsi="Trebuchet MS"/>
          <w:iCs/>
        </w:rPr>
        <w:t xml:space="preserve"> </w:t>
      </w:r>
      <w:r w:rsidR="00AE0313" w:rsidRPr="00AE0313">
        <w:rPr>
          <w:rFonts w:ascii="Trebuchet MS" w:hAnsi="Trebuchet MS"/>
          <w:iCs/>
        </w:rPr>
        <w:t>menite să prevină segregarea școlară, care sunt favorabile incluziunii în educație, în special pentru elevii ce provin din grupurile marginalizate pe criterii de etnie, dizabilități și cerințe educaționale speciale, statutul socio-economic al părinților/familiilor. Exemple de astfel de activități pot fi: ateliere de lucru cu profesori, elevi și părinți în scopul de a schimba atitudinea socială privind grupurile marginalizate, acțiuni de instruire/ pentru profesori și mediatori pentru dezvoltarea abilităţilor de a promova diversitatea şi incluziunea copiilor marginalizaţi, inclusiv a copiilor de etnie romă.</w:t>
      </w:r>
    </w:p>
    <w:p w14:paraId="0AA0C678" w14:textId="77777777" w:rsidR="0063133C" w:rsidRPr="00AE0313" w:rsidRDefault="0063133C" w:rsidP="009837DD">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AE0313">
        <w:rPr>
          <w:rFonts w:ascii="Trebuchet MS" w:hAnsi="Trebuchet MS"/>
          <w:iCs/>
        </w:rPr>
        <w:lastRenderedPageBreak/>
        <w:t xml:space="preserve">- </w:t>
      </w:r>
      <w:r w:rsidR="009837DD" w:rsidRPr="00AE0313">
        <w:rPr>
          <w:rFonts w:ascii="Trebuchet MS" w:hAnsi="Trebuchet MS"/>
          <w:iCs/>
        </w:rPr>
        <w:t>proiectele integrate ce presupun lucrări cu autorizație de construire și dot</w:t>
      </w:r>
      <w:r w:rsidRPr="00AE0313">
        <w:rPr>
          <w:rFonts w:ascii="Trebuchet MS" w:hAnsi="Trebuchet MS"/>
          <w:iCs/>
        </w:rPr>
        <w:t>ă</w:t>
      </w:r>
      <w:r w:rsidR="009837DD" w:rsidRPr="00AE0313">
        <w:rPr>
          <w:rFonts w:ascii="Trebuchet MS" w:hAnsi="Trebuchet MS"/>
          <w:iCs/>
        </w:rPr>
        <w:t>ri</w:t>
      </w:r>
      <w:r w:rsidRPr="00AE0313">
        <w:rPr>
          <w:rFonts w:ascii="Trebuchet MS" w:hAnsi="Trebuchet MS"/>
          <w:iCs/>
        </w:rPr>
        <w:t>;</w:t>
      </w:r>
    </w:p>
    <w:p w14:paraId="5A5FF6BA" w14:textId="398C357E" w:rsidR="005027FE" w:rsidRPr="00AE0313" w:rsidRDefault="0063133C" w:rsidP="009837DD">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AE0313">
        <w:rPr>
          <w:rFonts w:ascii="Trebuchet MS" w:hAnsi="Trebuchet MS"/>
          <w:iCs/>
        </w:rPr>
        <w:t xml:space="preserve"> - </w:t>
      </w:r>
      <w:r w:rsidR="009837DD" w:rsidRPr="00AE0313">
        <w:rPr>
          <w:rFonts w:ascii="Trebuchet MS" w:hAnsi="Trebuchet MS"/>
          <w:iCs/>
        </w:rPr>
        <w:t>proiectel</w:t>
      </w:r>
      <w:r w:rsidR="00AE0313" w:rsidRPr="00AE0313">
        <w:rPr>
          <w:rFonts w:ascii="Trebuchet MS" w:hAnsi="Trebuchet MS"/>
          <w:iCs/>
        </w:rPr>
        <w:t>e</w:t>
      </w:r>
      <w:r w:rsidR="009837DD" w:rsidRPr="00AE0313">
        <w:rPr>
          <w:rFonts w:ascii="Trebuchet MS" w:hAnsi="Trebuchet MS"/>
          <w:iCs/>
        </w:rPr>
        <w:t xml:space="preserve"> care au lucrări începute.</w:t>
      </w:r>
    </w:p>
    <w:p w14:paraId="16FCE864" w14:textId="76B43C60" w:rsidR="0010076A" w:rsidRDefault="0010076A" w:rsidP="009837DD">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6F03B8">
        <w:rPr>
          <w:rFonts w:ascii="Trebuchet MS" w:hAnsi="Trebuchet MS"/>
          <w:iCs/>
          <w:lang w:val="fr-FR"/>
        </w:rPr>
        <w:t>Activitățile de mai sus trebuie realizate cu respectarea cerințelor privind designul universal și adaptarea rezonabilă</w:t>
      </w:r>
      <w:r>
        <w:rPr>
          <w:rFonts w:ascii="Trebuchet MS" w:hAnsi="Trebuchet MS"/>
          <w:iCs/>
          <w:lang w:val="fr-FR"/>
        </w:rPr>
        <w:t>.</w:t>
      </w:r>
    </w:p>
    <w:p w14:paraId="330B83F9" w14:textId="2D93B7BF" w:rsidR="00641F27" w:rsidRPr="00AE0313" w:rsidRDefault="00641F27" w:rsidP="009837DD">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AE0313">
        <w:rPr>
          <w:rFonts w:ascii="Trebuchet MS" w:hAnsi="Trebuchet MS"/>
          <w:iCs/>
        </w:rPr>
        <w:t>O cerere de finanţare depusă în cadrul prezentului apel poate viza un singur obiectiv de investiţii sau mai multe obiective de investiţii, chiar dacă identificarea obiectivului de investiţii se face pe mai multe numere cadastrale.</w:t>
      </w:r>
    </w:p>
    <w:p w14:paraId="69071035" w14:textId="77777777" w:rsidR="00AE0313" w:rsidRDefault="00AE0313" w:rsidP="009837DD">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highlight w:val="yellow"/>
        </w:rPr>
      </w:pPr>
    </w:p>
    <w:p w14:paraId="7615507D" w14:textId="77EA9D5E" w:rsidR="00641F27" w:rsidRPr="00AE0313" w:rsidRDefault="00641F27" w:rsidP="009837DD">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AE0313">
        <w:rPr>
          <w:rFonts w:ascii="Trebuchet MS" w:hAnsi="Trebuchet MS"/>
          <w:iCs/>
        </w:rPr>
        <w:t xml:space="preserve">Dacă o cerere se adresează unui imobil care deservește, în același timp, atât nivelul de educaţie timpurie (antepreșcolară și/sau preşcolară) cât și nivelul de educație primar și/sau secundar, iar ponderea activităților de educație </w:t>
      </w:r>
      <w:r w:rsidR="00AE0313" w:rsidRPr="00AE0313">
        <w:rPr>
          <w:rFonts w:ascii="Trebuchet MS" w:hAnsi="Trebuchet MS"/>
          <w:iCs/>
        </w:rPr>
        <w:t>primară și/sau secundară</w:t>
      </w:r>
      <w:r w:rsidRPr="00AE0313">
        <w:rPr>
          <w:rFonts w:ascii="Trebuchet MS" w:hAnsi="Trebuchet MS"/>
          <w:iCs/>
        </w:rPr>
        <w:t xml:space="preserve"> este majoritară, vor fi eligibile cheltuielile efectuate asupra infrastructurii care deservește nivelul de educație </w:t>
      </w:r>
      <w:r w:rsidR="00AE0313" w:rsidRPr="00AE0313">
        <w:rPr>
          <w:rFonts w:ascii="Trebuchet MS" w:hAnsi="Trebuchet MS"/>
          <w:iCs/>
        </w:rPr>
        <w:t>primară și/sau secundară</w:t>
      </w:r>
      <w:r w:rsidRPr="00AE0313">
        <w:rPr>
          <w:rFonts w:ascii="Trebuchet MS" w:hAnsi="Trebuchet MS"/>
          <w:iCs/>
        </w:rPr>
        <w:t xml:space="preserve">, iar cheltuielile cu lucrările efectuate asupra spațiilor care deservesc nivelul de educație </w:t>
      </w:r>
      <w:r w:rsidR="00AE0313" w:rsidRPr="00AE0313">
        <w:rPr>
          <w:rFonts w:ascii="Trebuchet MS" w:hAnsi="Trebuchet MS"/>
          <w:iCs/>
        </w:rPr>
        <w:t>timpurie</w:t>
      </w:r>
      <w:r w:rsidRPr="00AE0313">
        <w:rPr>
          <w:rFonts w:ascii="Trebuchet MS" w:hAnsi="Trebuchet MS"/>
          <w:iCs/>
        </w:rPr>
        <w:t xml:space="preserve"> sunt neeligibile.</w:t>
      </w:r>
    </w:p>
    <w:p w14:paraId="2ABDD2A8" w14:textId="096F32F9" w:rsidR="00641F27" w:rsidRPr="00AE0313" w:rsidRDefault="00641F27" w:rsidP="009837DD">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AE0313">
        <w:rPr>
          <w:rFonts w:ascii="Trebuchet MS" w:hAnsi="Trebuchet MS"/>
          <w:iCs/>
        </w:rPr>
        <w:t xml:space="preserve">Spațiile comune precum și lucrările aferente îmbunătățirii eficienței energetice ale clădirii vor fi eligibile, în cadrul prezentului apel, proporțional cu suprafața ocupată de activitățile specifice educației </w:t>
      </w:r>
      <w:r w:rsidR="00AE0313" w:rsidRPr="00AE0313">
        <w:rPr>
          <w:rFonts w:ascii="Trebuchet MS" w:hAnsi="Trebuchet MS"/>
          <w:iCs/>
        </w:rPr>
        <w:t>primară și/sau secundară</w:t>
      </w:r>
      <w:r w:rsidRPr="00AE0313">
        <w:rPr>
          <w:rFonts w:ascii="Trebuchet MS" w:hAnsi="Trebuchet MS"/>
          <w:iCs/>
        </w:rPr>
        <w:t>.</w:t>
      </w:r>
    </w:p>
    <w:p w14:paraId="6E0C36EB" w14:textId="4F474BA0" w:rsidR="00D07AB4" w:rsidRPr="00AE0313" w:rsidRDefault="00641F27" w:rsidP="009837DD">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AE0313">
        <w:rPr>
          <w:rFonts w:ascii="Trebuchet MS" w:hAnsi="Trebuchet MS"/>
          <w:iCs/>
        </w:rPr>
        <w:t>Un potenţial beneficiar poate depune mai multe cereri de finanţare.</w:t>
      </w:r>
    </w:p>
    <w:p w14:paraId="120D7FCE" w14:textId="77777777" w:rsidR="00946E1E" w:rsidRPr="00F17C1C" w:rsidRDefault="00946E1E" w:rsidP="00946E1E">
      <w:pPr>
        <w:pStyle w:val="ListParagraph"/>
        <w:spacing w:before="120" w:after="120"/>
        <w:ind w:left="1146"/>
        <w:rPr>
          <w:rFonts w:ascii="Trebuchet MS" w:hAnsi="Trebuchet MS"/>
          <w:i/>
          <w:sz w:val="24"/>
          <w:szCs w:val="24"/>
        </w:rPr>
      </w:pPr>
    </w:p>
    <w:p w14:paraId="744134AE" w14:textId="706E35E8" w:rsidR="0061751F" w:rsidRPr="00F17C1C" w:rsidRDefault="00946E1E" w:rsidP="00946E1E">
      <w:pPr>
        <w:pStyle w:val="Heading3"/>
      </w:pPr>
      <w:bookmarkStart w:id="79" w:name="_Toc134713037"/>
      <w:r w:rsidRPr="00F17C1C">
        <w:t>5.2.3.</w:t>
      </w:r>
      <w:r w:rsidR="001D7438" w:rsidRPr="00F17C1C">
        <w:t>Activitatea de bază</w:t>
      </w:r>
      <w:bookmarkEnd w:id="79"/>
      <w:r w:rsidR="0061751F" w:rsidRPr="00F17C1C">
        <w:t xml:space="preserve">  </w:t>
      </w:r>
      <w:r w:rsidR="0061751F" w:rsidRPr="00F17C1C">
        <w:tab/>
      </w:r>
    </w:p>
    <w:p w14:paraId="28D931C7" w14:textId="77777777" w:rsidR="00155925" w:rsidRPr="00F17C1C" w:rsidRDefault="00DC3FA2" w:rsidP="00DC3FA2">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F17C1C">
        <w:rPr>
          <w:rFonts w:ascii="Trebuchet MS" w:hAnsi="Trebuchet MS"/>
          <w:iCs/>
        </w:rPr>
        <w:t>În cadrul prezentului apel de proiecte</w:t>
      </w:r>
      <w:r w:rsidR="00155925" w:rsidRPr="00F17C1C">
        <w:rPr>
          <w:rFonts w:ascii="Trebuchet MS" w:hAnsi="Trebuchet MS"/>
          <w:iCs/>
        </w:rPr>
        <w:t>, activitatea de bază cuprinde:</w:t>
      </w:r>
    </w:p>
    <w:p w14:paraId="68C8972F" w14:textId="1CC15A10" w:rsidR="00155925" w:rsidRPr="00F17C1C" w:rsidRDefault="003E1E71" w:rsidP="0015592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F17C1C">
        <w:rPr>
          <w:rFonts w:ascii="Trebuchet MS" w:hAnsi="Trebuchet MS"/>
          <w:iCs/>
        </w:rPr>
        <w:t xml:space="preserve"> </w:t>
      </w:r>
      <w:r w:rsidR="00155925" w:rsidRPr="00F17C1C">
        <w:rPr>
          <w:rFonts w:ascii="Trebuchet MS" w:hAnsi="Trebuchet MS"/>
          <w:iCs/>
        </w:rPr>
        <w:t xml:space="preserve"> - </w:t>
      </w:r>
      <w:r w:rsidR="00AE0313" w:rsidRPr="00F17C1C">
        <w:rPr>
          <w:rFonts w:ascii="Trebuchet MS" w:eastAsia="Calibri" w:hAnsi="Trebuchet MS"/>
          <w:noProof/>
        </w:rPr>
        <w:t>Construirea/ reabilitarea/ modernizarea/ consolidarea/ extinderea/ dotarea infrastructurii educaţionale publice și a campusurilor școlare pentru învățământul general obligatoriu public (învățământul primar și secundar, inclusiv asigurarea de spații pentru Programul Școală după Școală (SDS), liceal, centre de excelență, palatele și cluburile copiilor, etc.)</w:t>
      </w:r>
      <w:r w:rsidR="00155925" w:rsidRPr="00F17C1C">
        <w:rPr>
          <w:rFonts w:ascii="Trebuchet MS" w:hAnsi="Trebuchet MS"/>
          <w:iCs/>
        </w:rPr>
        <w:t>;</w:t>
      </w:r>
    </w:p>
    <w:p w14:paraId="099ACAEE" w14:textId="336E9283" w:rsidR="00AE0313" w:rsidRDefault="00AE0313" w:rsidP="0015592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eastAsia="Calibri" w:hAnsi="Trebuchet MS"/>
          <w:noProof/>
        </w:rPr>
      </w:pPr>
      <w:r w:rsidRPr="000A2532">
        <w:rPr>
          <w:rFonts w:ascii="Trebuchet MS" w:hAnsi="Trebuchet MS"/>
          <w:iCs/>
        </w:rPr>
        <w:t>-</w:t>
      </w:r>
      <w:r w:rsidRPr="000A2532">
        <w:rPr>
          <w:rFonts w:ascii="Trebuchet MS" w:eastAsia="Calibri" w:hAnsi="Trebuchet MS"/>
          <w:noProof/>
        </w:rPr>
        <w:t>Construirea</w:t>
      </w:r>
      <w:r w:rsidRPr="008E4661">
        <w:rPr>
          <w:rFonts w:ascii="Trebuchet MS" w:eastAsia="Calibri" w:hAnsi="Trebuchet MS"/>
          <w:noProof/>
        </w:rPr>
        <w:t>/reabilitarea/modernizarea/consolidarea/extinderea și dotarea infrastructurii sportive și de artă asociate unităților de învățământ publice, inclusiv a centrelor de pregătire sportivă stabilite pe lângă școli sau instituții de învățământ publice</w:t>
      </w:r>
    </w:p>
    <w:p w14:paraId="63A3CDF4" w14:textId="0C9EEBCC" w:rsidR="00AE0313" w:rsidRPr="000A2532" w:rsidRDefault="00AE0313" w:rsidP="0015592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highlight w:val="yellow"/>
        </w:rPr>
      </w:pPr>
      <w:r w:rsidRPr="000A2532">
        <w:rPr>
          <w:rFonts w:ascii="Trebuchet MS" w:eastAsia="Calibri" w:hAnsi="Trebuchet MS"/>
          <w:noProof/>
        </w:rPr>
        <w:t>- Achiziționarea de autobuze/ microbuze școlare pentru școlile din mediul rural, din localități greu accesibile și care se confruntă cu un declin al populației școlare</w:t>
      </w:r>
    </w:p>
    <w:p w14:paraId="725CCC6C" w14:textId="1B304EA9" w:rsidR="00155925" w:rsidRPr="00F17C1C" w:rsidRDefault="00155925" w:rsidP="0015592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F17C1C">
        <w:rPr>
          <w:rFonts w:ascii="Trebuchet MS" w:hAnsi="Trebuchet MS"/>
          <w:iCs/>
        </w:rPr>
        <w:lastRenderedPageBreak/>
        <w:t xml:space="preserve">- </w:t>
      </w:r>
      <w:r w:rsidR="00FD6F59" w:rsidRPr="001B6010">
        <w:rPr>
          <w:rFonts w:ascii="Trebuchet MS" w:hAnsi="Trebuchet MS"/>
          <w:iCs/>
        </w:rPr>
        <w:t>Dezvoltarea de aplicații și soluții în vederea digitalizarii procesului educațional, precum și dotarea cu echipamentele necesare</w:t>
      </w:r>
      <w:r w:rsidRPr="00F17C1C">
        <w:rPr>
          <w:rFonts w:ascii="Trebuchet MS" w:hAnsi="Trebuchet MS"/>
          <w:iCs/>
        </w:rPr>
        <w:t>;</w:t>
      </w:r>
    </w:p>
    <w:p w14:paraId="5622D068" w14:textId="52EC24E7" w:rsidR="0061751F" w:rsidRPr="00F17C1C" w:rsidRDefault="00155925" w:rsidP="00DC3FA2">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F17C1C">
        <w:rPr>
          <w:rFonts w:ascii="Trebuchet MS" w:hAnsi="Trebuchet MS"/>
          <w:iCs/>
        </w:rPr>
        <w:t xml:space="preserve">- </w:t>
      </w:r>
      <w:r w:rsidR="000A2532">
        <w:rPr>
          <w:rFonts w:ascii="Trebuchet MS" w:hAnsi="Trebuchet MS"/>
          <w:iCs/>
        </w:rPr>
        <w:t>C</w:t>
      </w:r>
      <w:r w:rsidRPr="00F17C1C">
        <w:rPr>
          <w:rFonts w:ascii="Trebuchet MS" w:hAnsi="Trebuchet MS"/>
          <w:iCs/>
        </w:rPr>
        <w:t>omunicarea și vizibilitatea aferente proiectului în conformitate cu prevederile contractului de finanţare și cu prevederile Ghidului de Identitate Vizuală.</w:t>
      </w:r>
    </w:p>
    <w:p w14:paraId="67E9A953" w14:textId="77777777" w:rsidR="00946E1E" w:rsidRPr="00F17C1C" w:rsidRDefault="00946E1E" w:rsidP="00946E1E">
      <w:pPr>
        <w:pStyle w:val="ListParagraph"/>
        <w:spacing w:before="120" w:after="120"/>
        <w:ind w:left="1146"/>
        <w:rPr>
          <w:rFonts w:ascii="Trebuchet MS" w:hAnsi="Trebuchet MS"/>
          <w:i/>
          <w:sz w:val="24"/>
          <w:szCs w:val="24"/>
        </w:rPr>
      </w:pPr>
    </w:p>
    <w:p w14:paraId="75B45935" w14:textId="3B13211A" w:rsidR="001D7438" w:rsidRPr="00F17C1C" w:rsidRDefault="00946E1E" w:rsidP="00946E1E">
      <w:pPr>
        <w:pStyle w:val="Heading3"/>
      </w:pPr>
      <w:bookmarkStart w:id="80" w:name="_Toc134713038"/>
      <w:r w:rsidRPr="00F17C1C">
        <w:t xml:space="preserve">5.2.4. </w:t>
      </w:r>
      <w:r w:rsidR="001D7438" w:rsidRPr="00F17C1C">
        <w:t>Activități neeligibile</w:t>
      </w:r>
      <w:bookmarkEnd w:id="80"/>
      <w:r w:rsidR="001D7438" w:rsidRPr="00F17C1C">
        <w:t xml:space="preserve">  </w:t>
      </w:r>
      <w:r w:rsidR="001D7438" w:rsidRPr="00F17C1C">
        <w:tab/>
      </w:r>
    </w:p>
    <w:p w14:paraId="77105932" w14:textId="77777777" w:rsidR="00BB2CF9" w:rsidRPr="00956827" w:rsidRDefault="00E2560C" w:rsidP="00BB2CF9">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F17C1C">
        <w:t xml:space="preserve"> </w:t>
      </w:r>
      <w:r w:rsidR="00BB2CF9" w:rsidRPr="00956827">
        <w:rPr>
          <w:rFonts w:ascii="Trebuchet MS" w:hAnsi="Trebuchet MS"/>
          <w:iCs/>
        </w:rPr>
        <w:t xml:space="preserve">Nu vor fi eligibile proiectele ce vizează doar activități auxiliare. </w:t>
      </w:r>
    </w:p>
    <w:p w14:paraId="493AD743" w14:textId="77777777" w:rsidR="00BB2CF9" w:rsidRPr="00956827" w:rsidRDefault="00BB2CF9" w:rsidP="00BB2CF9">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956827">
        <w:rPr>
          <w:rFonts w:ascii="Trebuchet MS" w:hAnsi="Trebuchet MS"/>
          <w:iCs/>
        </w:rPr>
        <w:t>Nu vor fi eligibile proiectele ce vizează doar dotări, ci proiectele integrate ce presupun lucrări cu autorizație de construire și dotări.</w:t>
      </w:r>
    </w:p>
    <w:p w14:paraId="7161082B" w14:textId="77777777" w:rsidR="00BB2CF9" w:rsidRPr="00956827" w:rsidRDefault="00BB2CF9" w:rsidP="00BB2CF9">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956827">
        <w:rPr>
          <w:rFonts w:ascii="Trebuchet MS" w:hAnsi="Trebuchet MS"/>
          <w:iCs/>
        </w:rPr>
        <w:t>Nu vor fi eligibile proiectele care propun lucrări pentru care nu este necesară autorizația de construire.</w:t>
      </w:r>
    </w:p>
    <w:p w14:paraId="3304FA16" w14:textId="4A026098" w:rsidR="00946E1E" w:rsidRPr="00BB2CF9" w:rsidRDefault="00BB2CF9" w:rsidP="00BB2CF9">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956827">
        <w:rPr>
          <w:rFonts w:ascii="Trebuchet MS" w:hAnsi="Trebuchet MS"/>
          <w:iCs/>
        </w:rPr>
        <w:t>Nu vor fi eligibile proiectele ce vizează infrastructura de învățământ agricol, cum sunt liceele agricole și învățământul dual de tip parteneriat între școlile tehnice și fermele-unități de procesare /IMM-uri-localizate în rural.</w:t>
      </w:r>
    </w:p>
    <w:p w14:paraId="33235AE0" w14:textId="77777777" w:rsidR="00946E1E" w:rsidRPr="00E83F1F" w:rsidRDefault="00946E1E" w:rsidP="00946E1E">
      <w:pPr>
        <w:pStyle w:val="Heading2"/>
      </w:pPr>
      <w:bookmarkStart w:id="81" w:name="_Toc134713039"/>
      <w:r w:rsidRPr="00E83F1F">
        <w:t xml:space="preserve">5.3. </w:t>
      </w:r>
      <w:r w:rsidR="00566CCA" w:rsidRPr="00E83F1F">
        <w:t>Eligibilitatea cheltuielilor</w:t>
      </w:r>
      <w:bookmarkEnd w:id="81"/>
    </w:p>
    <w:p w14:paraId="6596B469" w14:textId="21D2E837" w:rsidR="00566CCA" w:rsidRPr="00E83F1F" w:rsidRDefault="00566CCA" w:rsidP="00946E1E">
      <w:pPr>
        <w:pStyle w:val="ListParagraph"/>
        <w:spacing w:before="120" w:after="120"/>
        <w:ind w:left="1004"/>
        <w:rPr>
          <w:rFonts w:ascii="Trebuchet MS" w:hAnsi="Trebuchet MS"/>
          <w:i/>
          <w:sz w:val="24"/>
          <w:szCs w:val="24"/>
        </w:rPr>
      </w:pPr>
      <w:r w:rsidRPr="00E83F1F">
        <w:rPr>
          <w:rFonts w:ascii="Trebuchet MS" w:hAnsi="Trebuchet MS"/>
          <w:i/>
          <w:sz w:val="24"/>
          <w:szCs w:val="24"/>
        </w:rPr>
        <w:tab/>
      </w:r>
    </w:p>
    <w:p w14:paraId="61941209" w14:textId="0A8ECDBB" w:rsidR="00566CCA" w:rsidRPr="00E83F1F" w:rsidRDefault="00946E1E" w:rsidP="00946E1E">
      <w:pPr>
        <w:pStyle w:val="Heading3"/>
      </w:pPr>
      <w:bookmarkStart w:id="82" w:name="_Toc134713040"/>
      <w:r w:rsidRPr="00E83F1F">
        <w:t xml:space="preserve">5.3.1. </w:t>
      </w:r>
      <w:r w:rsidR="00566CCA" w:rsidRPr="00E83F1F">
        <w:t>Baza legală pentru stabilirea eligibilității cheltuielilor</w:t>
      </w:r>
      <w:bookmarkEnd w:id="82"/>
    </w:p>
    <w:tbl>
      <w:tblPr>
        <w:tblStyle w:val="TableGrid"/>
        <w:tblW w:w="0" w:type="auto"/>
        <w:tblLook w:val="04A0" w:firstRow="1" w:lastRow="0" w:firstColumn="1" w:lastColumn="0" w:noHBand="0" w:noVBand="1"/>
      </w:tblPr>
      <w:tblGrid>
        <w:gridCol w:w="9396"/>
      </w:tblGrid>
      <w:tr w:rsidR="00B63863" w:rsidRPr="00E83F1F" w14:paraId="1B06CFDD" w14:textId="77777777" w:rsidTr="00B558B3">
        <w:tc>
          <w:tcPr>
            <w:tcW w:w="9396" w:type="dxa"/>
          </w:tcPr>
          <w:p w14:paraId="42D164AF" w14:textId="77777777" w:rsidR="0098367B" w:rsidRPr="00956827" w:rsidRDefault="0098367B" w:rsidP="0098367B">
            <w:pPr>
              <w:autoSpaceDE w:val="0"/>
              <w:autoSpaceDN w:val="0"/>
              <w:adjustRightInd w:val="0"/>
              <w:spacing w:before="240" w:line="360" w:lineRule="auto"/>
              <w:contextualSpacing/>
              <w:jc w:val="both"/>
              <w:rPr>
                <w:rFonts w:ascii="Trebuchet MS" w:hAnsi="Trebuchet MS"/>
                <w:i/>
              </w:rPr>
            </w:pPr>
            <w:r w:rsidRPr="00956827">
              <w:rPr>
                <w:rFonts w:ascii="Trebuchet MS" w:hAnsi="Trebuchet MS"/>
                <w:i/>
              </w:rPr>
              <w:t>Baza legală pentru stabilirea eligibilității cheltuielilor</w:t>
            </w:r>
          </w:p>
          <w:p w14:paraId="76106ADB" w14:textId="77777777" w:rsidR="0098367B" w:rsidRPr="00956827" w:rsidRDefault="0098367B">
            <w:pPr>
              <w:pStyle w:val="ListParagraph"/>
              <w:numPr>
                <w:ilvl w:val="0"/>
                <w:numId w:val="12"/>
              </w:numPr>
              <w:autoSpaceDE w:val="0"/>
              <w:autoSpaceDN w:val="0"/>
              <w:adjustRightInd w:val="0"/>
              <w:spacing w:before="240" w:line="360" w:lineRule="auto"/>
              <w:jc w:val="both"/>
              <w:rPr>
                <w:rFonts w:ascii="Trebuchet MS" w:hAnsi="Trebuchet MS"/>
                <w:iCs/>
              </w:rPr>
            </w:pPr>
            <w:r w:rsidRPr="00956827">
              <w:rPr>
                <w:rFonts w:ascii="Trebuchet MS" w:hAnsi="Trebuchet MS"/>
                <w:iCs/>
              </w:rPr>
              <w:t>Regulamentul (UE) nr. nr. 2021/1060  al Parlamentului European și al Consiliului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w:t>
            </w:r>
          </w:p>
          <w:p w14:paraId="6EE0593A" w14:textId="77777777" w:rsidR="0098367B" w:rsidRPr="00956827" w:rsidRDefault="0098367B">
            <w:pPr>
              <w:pStyle w:val="ListParagraph"/>
              <w:numPr>
                <w:ilvl w:val="0"/>
                <w:numId w:val="12"/>
              </w:numPr>
              <w:autoSpaceDE w:val="0"/>
              <w:autoSpaceDN w:val="0"/>
              <w:adjustRightInd w:val="0"/>
              <w:spacing w:before="240" w:line="360" w:lineRule="auto"/>
              <w:jc w:val="both"/>
              <w:rPr>
                <w:rFonts w:ascii="Trebuchet MS" w:hAnsi="Trebuchet MS"/>
                <w:iCs/>
              </w:rPr>
            </w:pPr>
            <w:r w:rsidRPr="00956827">
              <w:rPr>
                <w:rFonts w:ascii="Trebuchet MS" w:hAnsi="Trebuchet MS"/>
                <w:iCs/>
              </w:rPr>
              <w:t>Regulamentul (UE) nr. 2021/1058 al Parlamentului European și al Consiliului privind Fondul european de dezvoltare regională și Fondul de coeziune;</w:t>
            </w:r>
          </w:p>
          <w:p w14:paraId="2FCC0812" w14:textId="77777777" w:rsidR="0098367B" w:rsidRPr="00956827" w:rsidRDefault="0098367B">
            <w:pPr>
              <w:pStyle w:val="ListParagraph"/>
              <w:numPr>
                <w:ilvl w:val="0"/>
                <w:numId w:val="12"/>
              </w:numPr>
              <w:autoSpaceDE w:val="0"/>
              <w:autoSpaceDN w:val="0"/>
              <w:adjustRightInd w:val="0"/>
              <w:spacing w:before="240" w:line="360" w:lineRule="auto"/>
              <w:jc w:val="both"/>
              <w:rPr>
                <w:rFonts w:ascii="Trebuchet MS" w:hAnsi="Trebuchet MS"/>
                <w:iCs/>
              </w:rPr>
            </w:pPr>
            <w:r w:rsidRPr="00956827">
              <w:rPr>
                <w:rFonts w:ascii="Trebuchet MS" w:hAnsi="Trebuchet MS"/>
                <w:iCs/>
              </w:rPr>
              <w:t>Regulamentul (UE) nr. 2020/2093 al Consiliului de stabilire a cadrului financiar multianual pentru perioada 2021-2027;</w:t>
            </w:r>
          </w:p>
          <w:p w14:paraId="415E7A13" w14:textId="77777777" w:rsidR="0098367B" w:rsidRPr="00956827" w:rsidRDefault="0098367B">
            <w:pPr>
              <w:pStyle w:val="ListParagraph"/>
              <w:numPr>
                <w:ilvl w:val="0"/>
                <w:numId w:val="12"/>
              </w:numPr>
              <w:autoSpaceDE w:val="0"/>
              <w:autoSpaceDN w:val="0"/>
              <w:adjustRightInd w:val="0"/>
              <w:spacing w:before="240" w:line="360" w:lineRule="auto"/>
              <w:jc w:val="both"/>
              <w:rPr>
                <w:rFonts w:ascii="Trebuchet MS" w:hAnsi="Trebuchet MS"/>
                <w:iCs/>
              </w:rPr>
            </w:pPr>
            <w:r w:rsidRPr="00956827">
              <w:rPr>
                <w:rFonts w:ascii="Trebuchet MS" w:hAnsi="Trebuchet MS"/>
                <w:iCs/>
              </w:rPr>
              <w:t xml:space="preserve">Ordonanţa de Urgenţă a Guvernului nr.133/2021 privind gestionarea financiară a fondurilor europene pentru perioada de programare 2021-2027 alocate României din </w:t>
            </w:r>
            <w:r w:rsidRPr="00956827">
              <w:rPr>
                <w:rFonts w:ascii="Trebuchet MS" w:hAnsi="Trebuchet MS"/>
                <w:iCs/>
              </w:rPr>
              <w:lastRenderedPageBreak/>
              <w:t>Fondul european de dezvoltare regională, Fondul de coeziune, Fondul social european Plus, Fondul pentru o tranziție justă, cu modificările și completările ulterioare</w:t>
            </w:r>
          </w:p>
          <w:p w14:paraId="607DF514" w14:textId="77777777" w:rsidR="0098367B" w:rsidRPr="00956827" w:rsidRDefault="0098367B">
            <w:pPr>
              <w:pStyle w:val="ListParagraph"/>
              <w:numPr>
                <w:ilvl w:val="0"/>
                <w:numId w:val="12"/>
              </w:numPr>
              <w:autoSpaceDE w:val="0"/>
              <w:autoSpaceDN w:val="0"/>
              <w:adjustRightInd w:val="0"/>
              <w:spacing w:before="240" w:line="360" w:lineRule="auto"/>
              <w:jc w:val="both"/>
              <w:rPr>
                <w:rFonts w:ascii="Trebuchet MS" w:hAnsi="Trebuchet MS"/>
                <w:iCs/>
              </w:rPr>
            </w:pPr>
            <w:r w:rsidRPr="00956827">
              <w:rPr>
                <w:rFonts w:ascii="Trebuchet MS" w:hAnsi="Trebuchet MS"/>
                <w:iCs/>
              </w:rPr>
              <w:t>Hotărârea Guvernului nr. 829/2022 pentru aprobarea Normelor metodologice de aplicare a Ordonanței de urgență a Guvernului nr. 133/2021 privind gestionarea financiară a fondurilor europene pentru perioada de programare 2021—2027 alocate României din Fondul european de dezvoltare regională, Fondul de coeziune, Fondul social european Plus, Fondul pentru o tranziție justă, cu modificările și completările ulterioare</w:t>
            </w:r>
          </w:p>
          <w:p w14:paraId="5B2FF9B9" w14:textId="77777777" w:rsidR="0098367B" w:rsidRPr="00956827" w:rsidRDefault="0098367B">
            <w:pPr>
              <w:pStyle w:val="ListParagraph"/>
              <w:numPr>
                <w:ilvl w:val="0"/>
                <w:numId w:val="12"/>
              </w:numPr>
              <w:autoSpaceDE w:val="0"/>
              <w:autoSpaceDN w:val="0"/>
              <w:adjustRightInd w:val="0"/>
              <w:spacing w:before="240" w:line="360" w:lineRule="auto"/>
              <w:jc w:val="both"/>
              <w:rPr>
                <w:rFonts w:ascii="Trebuchet MS" w:hAnsi="Trebuchet MS"/>
                <w:iCs/>
              </w:rPr>
            </w:pPr>
            <w:r w:rsidRPr="00956827">
              <w:rPr>
                <w:rFonts w:ascii="Trebuchet MS" w:hAnsi="Trebuchet MS"/>
                <w:iCs/>
              </w:rPr>
              <w:t>Hotărârea Guvernului nr. 873/ 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w:t>
            </w:r>
          </w:p>
          <w:p w14:paraId="5A8C18E7" w14:textId="77777777" w:rsidR="0098367B" w:rsidRPr="00956827" w:rsidRDefault="0098367B">
            <w:pPr>
              <w:pStyle w:val="ListParagraph"/>
              <w:numPr>
                <w:ilvl w:val="0"/>
                <w:numId w:val="12"/>
              </w:numPr>
              <w:autoSpaceDE w:val="0"/>
              <w:autoSpaceDN w:val="0"/>
              <w:adjustRightInd w:val="0"/>
              <w:spacing w:before="240" w:line="360" w:lineRule="auto"/>
              <w:jc w:val="both"/>
              <w:rPr>
                <w:rFonts w:ascii="Trebuchet MS" w:hAnsi="Trebuchet MS"/>
                <w:iCs/>
              </w:rPr>
            </w:pPr>
            <w:r w:rsidRPr="00956827">
              <w:rPr>
                <w:rFonts w:ascii="Trebuchet MS" w:hAnsi="Trebuchet MS"/>
                <w:iCs/>
              </w:rPr>
              <w:t xml:space="preserve">Ordonanţa de Urgenţă a Guvernului nr. 66/2011 privind prevenirea, constatarea şi sancţionarea neregulilor apărute </w:t>
            </w:r>
            <w:r w:rsidRPr="00956827">
              <w:rPr>
                <w:rFonts w:ascii="Calibri" w:hAnsi="Calibri" w:cs="Calibri"/>
                <w:iCs/>
              </w:rPr>
              <w:t>ȋ</w:t>
            </w:r>
            <w:r w:rsidRPr="00956827">
              <w:rPr>
                <w:rFonts w:ascii="Trebuchet MS" w:hAnsi="Trebuchet MS"/>
                <w:iCs/>
              </w:rPr>
              <w:t>n ob</w:t>
            </w:r>
            <w:r w:rsidRPr="00956827">
              <w:rPr>
                <w:rFonts w:ascii="Trebuchet MS" w:hAnsi="Trebuchet MS" w:cs="Trebuchet MS"/>
                <w:iCs/>
              </w:rPr>
              <w:t>ţ</w:t>
            </w:r>
            <w:r w:rsidRPr="00956827">
              <w:rPr>
                <w:rFonts w:ascii="Trebuchet MS" w:hAnsi="Trebuchet MS"/>
                <w:iCs/>
              </w:rPr>
              <w:t xml:space="preserve">inerea </w:t>
            </w:r>
            <w:r w:rsidRPr="00956827">
              <w:rPr>
                <w:rFonts w:ascii="Trebuchet MS" w:hAnsi="Trebuchet MS" w:cs="Trebuchet MS"/>
                <w:iCs/>
              </w:rPr>
              <w:t>ş</w:t>
            </w:r>
            <w:r w:rsidRPr="00956827">
              <w:rPr>
                <w:rFonts w:ascii="Trebuchet MS" w:hAnsi="Trebuchet MS"/>
                <w:iCs/>
              </w:rPr>
              <w:t xml:space="preserve">i utilizarea fondurilor europene </w:t>
            </w:r>
            <w:r w:rsidRPr="00956827">
              <w:rPr>
                <w:rFonts w:ascii="Trebuchet MS" w:hAnsi="Trebuchet MS" w:cs="Trebuchet MS"/>
                <w:iCs/>
              </w:rPr>
              <w:t>ş</w:t>
            </w:r>
            <w:r w:rsidRPr="00956827">
              <w:rPr>
                <w:rFonts w:ascii="Trebuchet MS" w:hAnsi="Trebuchet MS"/>
                <w:iCs/>
              </w:rPr>
              <w:t>i/sau a fondurilor publice na</w:t>
            </w:r>
            <w:r w:rsidRPr="00956827">
              <w:rPr>
                <w:rFonts w:ascii="Trebuchet MS" w:hAnsi="Trebuchet MS" w:cs="Trebuchet MS"/>
                <w:iCs/>
              </w:rPr>
              <w:t>ţ</w:t>
            </w:r>
            <w:r w:rsidRPr="00956827">
              <w:rPr>
                <w:rFonts w:ascii="Trebuchet MS" w:hAnsi="Trebuchet MS"/>
                <w:iCs/>
              </w:rPr>
              <w:t>ionale aferente acestora, cu modific</w:t>
            </w:r>
            <w:r w:rsidRPr="00956827">
              <w:rPr>
                <w:rFonts w:ascii="Trebuchet MS" w:hAnsi="Trebuchet MS" w:cs="Trebuchet MS"/>
                <w:iCs/>
              </w:rPr>
              <w:t>ă</w:t>
            </w:r>
            <w:r w:rsidRPr="00956827">
              <w:rPr>
                <w:rFonts w:ascii="Trebuchet MS" w:hAnsi="Trebuchet MS"/>
                <w:iCs/>
              </w:rPr>
              <w:t xml:space="preserve">rile </w:t>
            </w:r>
            <w:r w:rsidRPr="00956827">
              <w:rPr>
                <w:rFonts w:ascii="Trebuchet MS" w:hAnsi="Trebuchet MS" w:cs="Trebuchet MS"/>
                <w:iCs/>
              </w:rPr>
              <w:t>ş</w:t>
            </w:r>
            <w:r w:rsidRPr="00956827">
              <w:rPr>
                <w:rFonts w:ascii="Trebuchet MS" w:hAnsi="Trebuchet MS"/>
                <w:iCs/>
              </w:rPr>
              <w:t>i complet</w:t>
            </w:r>
            <w:r w:rsidRPr="00956827">
              <w:rPr>
                <w:rFonts w:ascii="Trebuchet MS" w:hAnsi="Trebuchet MS" w:cs="Trebuchet MS"/>
                <w:iCs/>
              </w:rPr>
              <w:t>ă</w:t>
            </w:r>
            <w:r w:rsidRPr="00956827">
              <w:rPr>
                <w:rFonts w:ascii="Trebuchet MS" w:hAnsi="Trebuchet MS"/>
                <w:iCs/>
              </w:rPr>
              <w:t>rile ulterioare.</w:t>
            </w:r>
          </w:p>
          <w:p w14:paraId="4BA448EF" w14:textId="77777777" w:rsidR="0098367B" w:rsidRPr="00956827" w:rsidRDefault="0098367B" w:rsidP="0098367B">
            <w:pPr>
              <w:autoSpaceDE w:val="0"/>
              <w:autoSpaceDN w:val="0"/>
              <w:adjustRightInd w:val="0"/>
              <w:spacing w:before="240" w:line="360" w:lineRule="auto"/>
              <w:contextualSpacing/>
              <w:jc w:val="both"/>
              <w:rPr>
                <w:rFonts w:ascii="Trebuchet MS" w:hAnsi="Trebuchet MS"/>
                <w:iCs/>
              </w:rPr>
            </w:pPr>
            <w:r w:rsidRPr="00956827">
              <w:rPr>
                <w:rFonts w:ascii="Trebuchet MS" w:hAnsi="Trebuchet MS"/>
                <w:iCs/>
              </w:rPr>
              <w:t xml:space="preserve">În conformitate cu prevederile art.2 din H.G nr. 873/ 2022, pentru a fi eligibile, cheltuielile prevăzute în cererea de finanţare trebuie să îndeplinească, în mod cumulativ, următoarele condiţii cu carater general: </w:t>
            </w:r>
          </w:p>
          <w:p w14:paraId="788ECBB1" w14:textId="77777777" w:rsidR="0098367B" w:rsidRPr="00956827" w:rsidRDefault="0098367B" w:rsidP="0098367B">
            <w:pPr>
              <w:autoSpaceDE w:val="0"/>
              <w:autoSpaceDN w:val="0"/>
              <w:adjustRightInd w:val="0"/>
              <w:spacing w:before="240" w:line="360" w:lineRule="auto"/>
              <w:ind w:left="176"/>
              <w:contextualSpacing/>
              <w:jc w:val="both"/>
              <w:rPr>
                <w:rFonts w:ascii="Trebuchet MS" w:hAnsi="Trebuchet MS"/>
                <w:iCs/>
              </w:rPr>
            </w:pPr>
            <w:r w:rsidRPr="00956827">
              <w:rPr>
                <w:rFonts w:ascii="Trebuchet MS" w:hAnsi="Trebuchet MS"/>
                <w:iCs/>
              </w:rPr>
              <w:t>a) să respecte prevederile art. 63 și, după caz, ale art. 20 alin. (1) lit. b) și c) din Regulamentul (UE) 2021/1.060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w:t>
            </w:r>
          </w:p>
          <w:p w14:paraId="19294176" w14:textId="77777777" w:rsidR="0098367B" w:rsidRPr="00956827" w:rsidRDefault="0098367B" w:rsidP="0098367B">
            <w:pPr>
              <w:autoSpaceDE w:val="0"/>
              <w:autoSpaceDN w:val="0"/>
              <w:adjustRightInd w:val="0"/>
              <w:spacing w:before="240" w:line="360" w:lineRule="auto"/>
              <w:ind w:left="176"/>
              <w:contextualSpacing/>
              <w:jc w:val="both"/>
              <w:rPr>
                <w:rFonts w:ascii="Trebuchet MS" w:hAnsi="Trebuchet MS"/>
                <w:iCs/>
              </w:rPr>
            </w:pPr>
            <w:r w:rsidRPr="00956827">
              <w:rPr>
                <w:rFonts w:ascii="Trebuchet MS" w:hAnsi="Trebuchet MS"/>
                <w:iCs/>
              </w:rPr>
              <w:t>b) să fie însoțită de facturi emise în conformitate cu prevederile Legii nr. 227/2015 privind Codul fiscal, cu modificările și completările ulterioare, sau cu prevederile legislației statului în care acestea au fost emise ori de alte documente cu valoare probatorie echivalentă facturilor, pe baza cărora cheltuielile să poată fi verificate/controlate/auditate, cu excepția cheltuielilor prevăzute la art. 3, precum și formelor de sprijin prevăzute la art. 5;</w:t>
            </w:r>
          </w:p>
          <w:p w14:paraId="5EC0FE98" w14:textId="77777777" w:rsidR="0098367B" w:rsidRPr="00956827" w:rsidRDefault="0098367B" w:rsidP="0098367B">
            <w:pPr>
              <w:autoSpaceDE w:val="0"/>
              <w:autoSpaceDN w:val="0"/>
              <w:adjustRightInd w:val="0"/>
              <w:spacing w:before="240" w:line="360" w:lineRule="auto"/>
              <w:ind w:left="176"/>
              <w:contextualSpacing/>
              <w:jc w:val="both"/>
              <w:rPr>
                <w:rFonts w:ascii="Trebuchet MS" w:hAnsi="Trebuchet MS"/>
                <w:iCs/>
              </w:rPr>
            </w:pPr>
            <w:r w:rsidRPr="00956827">
              <w:rPr>
                <w:rFonts w:ascii="Trebuchet MS" w:hAnsi="Trebuchet MS"/>
                <w:iCs/>
              </w:rPr>
              <w:t xml:space="preserve">c) să fie însoțită de documente justificative privind efectuarea plății și realitatea cheltuielii efectuate, pe baza cărora cheltuielile să poată fi verificate/controlate/auditate, cu </w:t>
            </w:r>
            <w:r w:rsidRPr="00956827">
              <w:rPr>
                <w:rFonts w:ascii="Trebuchet MS" w:hAnsi="Trebuchet MS"/>
                <w:iCs/>
              </w:rPr>
              <w:lastRenderedPageBreak/>
              <w:t>excepția cheltuielilor prevăzute la art. 3 și 4, precum și a formelor de sprijin prevăzute la art. 5;</w:t>
            </w:r>
          </w:p>
          <w:p w14:paraId="2CF3E5EF" w14:textId="77777777" w:rsidR="0098367B" w:rsidRPr="00956827" w:rsidRDefault="0098367B" w:rsidP="0098367B">
            <w:pPr>
              <w:autoSpaceDE w:val="0"/>
              <w:autoSpaceDN w:val="0"/>
              <w:adjustRightInd w:val="0"/>
              <w:spacing w:before="240" w:line="360" w:lineRule="auto"/>
              <w:ind w:left="176"/>
              <w:contextualSpacing/>
              <w:jc w:val="both"/>
              <w:rPr>
                <w:rFonts w:ascii="Trebuchet MS" w:hAnsi="Trebuchet MS"/>
                <w:iCs/>
              </w:rPr>
            </w:pPr>
            <w:r w:rsidRPr="00956827">
              <w:rPr>
                <w:rFonts w:ascii="Trebuchet MS" w:hAnsi="Trebuchet MS"/>
                <w:iCs/>
              </w:rPr>
              <w:t>d) să fie în conformitate cu prevederile programului;</w:t>
            </w:r>
          </w:p>
          <w:p w14:paraId="23C8DE10" w14:textId="77777777" w:rsidR="0098367B" w:rsidRPr="00956827" w:rsidRDefault="0098367B" w:rsidP="0098367B">
            <w:pPr>
              <w:autoSpaceDE w:val="0"/>
              <w:autoSpaceDN w:val="0"/>
              <w:adjustRightInd w:val="0"/>
              <w:spacing w:before="240" w:line="360" w:lineRule="auto"/>
              <w:ind w:left="176"/>
              <w:contextualSpacing/>
              <w:jc w:val="both"/>
              <w:rPr>
                <w:rFonts w:ascii="Trebuchet MS" w:hAnsi="Trebuchet MS"/>
                <w:iCs/>
              </w:rPr>
            </w:pPr>
            <w:r w:rsidRPr="00956827">
              <w:rPr>
                <w:rFonts w:ascii="Trebuchet MS" w:hAnsi="Trebuchet MS"/>
                <w:iCs/>
              </w:rPr>
              <w:t>e) să fie în conformitate cu prevederile contractului/deciziei de finanțare;</w:t>
            </w:r>
          </w:p>
          <w:p w14:paraId="6BFBD64A" w14:textId="77777777" w:rsidR="0098367B" w:rsidRPr="00956827" w:rsidRDefault="0098367B" w:rsidP="0098367B">
            <w:pPr>
              <w:autoSpaceDE w:val="0"/>
              <w:autoSpaceDN w:val="0"/>
              <w:adjustRightInd w:val="0"/>
              <w:spacing w:before="240" w:line="360" w:lineRule="auto"/>
              <w:ind w:left="176"/>
              <w:contextualSpacing/>
              <w:jc w:val="both"/>
              <w:rPr>
                <w:rFonts w:ascii="Trebuchet MS" w:hAnsi="Trebuchet MS"/>
                <w:iCs/>
              </w:rPr>
            </w:pPr>
            <w:r w:rsidRPr="00956827">
              <w:rPr>
                <w:rFonts w:ascii="Trebuchet MS" w:hAnsi="Trebuchet MS"/>
                <w:iCs/>
              </w:rPr>
              <w:t>f) să fie rezonabilă și necesară realizării operațiunii;</w:t>
            </w:r>
          </w:p>
          <w:p w14:paraId="3758C3DA" w14:textId="77777777" w:rsidR="0098367B" w:rsidRPr="00956827" w:rsidRDefault="0098367B" w:rsidP="0098367B">
            <w:pPr>
              <w:autoSpaceDE w:val="0"/>
              <w:autoSpaceDN w:val="0"/>
              <w:adjustRightInd w:val="0"/>
              <w:spacing w:before="240" w:line="360" w:lineRule="auto"/>
              <w:ind w:left="176"/>
              <w:contextualSpacing/>
              <w:jc w:val="both"/>
              <w:rPr>
                <w:rFonts w:ascii="Trebuchet MS" w:hAnsi="Trebuchet MS"/>
                <w:iCs/>
              </w:rPr>
            </w:pPr>
            <w:r w:rsidRPr="00956827">
              <w:rPr>
                <w:rFonts w:ascii="Trebuchet MS" w:hAnsi="Trebuchet MS"/>
                <w:iCs/>
              </w:rPr>
              <w:t>g) să respecte prevederile legislației Uniunii Europene și legislației naționale aplicabile;</w:t>
            </w:r>
          </w:p>
          <w:p w14:paraId="5EE53A9F" w14:textId="635E5C7B" w:rsidR="00DA693E" w:rsidRPr="00E83F1F" w:rsidRDefault="0098367B" w:rsidP="0098367B">
            <w:pPr>
              <w:autoSpaceDE w:val="0"/>
              <w:autoSpaceDN w:val="0"/>
              <w:adjustRightInd w:val="0"/>
              <w:spacing w:before="240" w:line="360" w:lineRule="auto"/>
              <w:ind w:left="162"/>
              <w:contextualSpacing/>
              <w:jc w:val="both"/>
              <w:rPr>
                <w:rFonts w:ascii="Trebuchet MS" w:hAnsi="Trebuchet MS"/>
                <w:i/>
                <w:sz w:val="24"/>
                <w:szCs w:val="24"/>
              </w:rPr>
            </w:pPr>
            <w:r w:rsidRPr="00956827">
              <w:rPr>
                <w:rFonts w:ascii="Trebuchet MS" w:hAnsi="Trebuchet MS"/>
                <w:iCs/>
              </w:rPr>
              <w:t>h) să fie înregistrată în contabilitatea beneficiarului, cu respectarea prevederilor art. 74 alin. (1) lit. a) pct. (i) din Regulamentul (UE) 2021/1.060, cu excepția formelor de sprijin prevăzute la art. 5.</w:t>
            </w:r>
          </w:p>
        </w:tc>
      </w:tr>
    </w:tbl>
    <w:p w14:paraId="1090C00B" w14:textId="77777777" w:rsidR="00946E1E" w:rsidRPr="00CC0FF8" w:rsidRDefault="00946E1E" w:rsidP="00946E1E">
      <w:pPr>
        <w:pStyle w:val="ListParagraph"/>
        <w:spacing w:before="120" w:after="120"/>
        <w:ind w:left="1146"/>
        <w:rPr>
          <w:rFonts w:ascii="Trebuchet MS" w:hAnsi="Trebuchet MS"/>
          <w:i/>
          <w:sz w:val="24"/>
          <w:szCs w:val="24"/>
          <w:highlight w:val="yellow"/>
        </w:rPr>
      </w:pPr>
    </w:p>
    <w:p w14:paraId="360B3178" w14:textId="1537895F" w:rsidR="001D7438" w:rsidRPr="00F8282C" w:rsidRDefault="00946E1E" w:rsidP="00946E1E">
      <w:pPr>
        <w:pStyle w:val="Heading3"/>
      </w:pPr>
      <w:bookmarkStart w:id="83" w:name="_Toc134713041"/>
      <w:r w:rsidRPr="00F8282C">
        <w:t>5.3.2.</w:t>
      </w:r>
      <w:r w:rsidR="001D7438" w:rsidRPr="00F8282C">
        <w:t xml:space="preserve">Categorii </w:t>
      </w:r>
      <w:r w:rsidR="00D87653" w:rsidRPr="00F8282C">
        <w:t xml:space="preserve">și plafoane </w:t>
      </w:r>
      <w:r w:rsidR="001D7438" w:rsidRPr="00F8282C">
        <w:t>de cheltuieli eligibile</w:t>
      </w:r>
      <w:bookmarkEnd w:id="83"/>
    </w:p>
    <w:tbl>
      <w:tblPr>
        <w:tblStyle w:val="TableGrid"/>
        <w:tblW w:w="0" w:type="auto"/>
        <w:tblLook w:val="04A0" w:firstRow="1" w:lastRow="0" w:firstColumn="1" w:lastColumn="0" w:noHBand="0" w:noVBand="1"/>
      </w:tblPr>
      <w:tblGrid>
        <w:gridCol w:w="9396"/>
      </w:tblGrid>
      <w:tr w:rsidR="00B63863" w:rsidRPr="00CC0FF8" w14:paraId="47178770" w14:textId="77777777" w:rsidTr="00B558B3">
        <w:tc>
          <w:tcPr>
            <w:tcW w:w="9396" w:type="dxa"/>
          </w:tcPr>
          <w:p w14:paraId="2F13FCEB" w14:textId="77777777" w:rsidR="00D87653" w:rsidRPr="00E83F1F" w:rsidRDefault="006D1811" w:rsidP="00F27FB1">
            <w:pPr>
              <w:spacing w:before="120" w:after="120"/>
              <w:jc w:val="both"/>
              <w:rPr>
                <w:rFonts w:ascii="Trebuchet MS" w:hAnsi="Trebuchet MS"/>
                <w:iCs/>
              </w:rPr>
            </w:pPr>
            <w:r w:rsidRPr="00E83F1F">
              <w:rPr>
                <w:rFonts w:ascii="Trebuchet MS" w:hAnsi="Trebuchet MS"/>
                <w:iCs/>
              </w:rPr>
              <w:t>În cadrul prezentului apel de proiecte sunt eligibile categoriile de cheltuieli prezentate mai jos.</w:t>
            </w:r>
          </w:p>
          <w:p w14:paraId="3E781F56" w14:textId="77777777" w:rsidR="006D1811" w:rsidRPr="00CC0FF8" w:rsidRDefault="006D1811" w:rsidP="00F27FB1">
            <w:pPr>
              <w:spacing w:line="360" w:lineRule="auto"/>
              <w:jc w:val="both"/>
              <w:rPr>
                <w:rFonts w:ascii="Trebuchet MS" w:hAnsi="Trebuchet MS"/>
                <w:b/>
                <w:bCs/>
                <w:highlight w:val="yellow"/>
              </w:rPr>
            </w:pPr>
            <w:r w:rsidRPr="00CC0FF8">
              <w:rPr>
                <w:rFonts w:ascii="Trebuchet MS" w:hAnsi="Trebuchet MS"/>
                <w:b/>
                <w:bCs/>
                <w:highlight w:val="yellow"/>
              </w:rPr>
              <w:t xml:space="preserve">   </w:t>
            </w:r>
          </w:p>
          <w:p w14:paraId="09F65844" w14:textId="3415AC1A" w:rsidR="006D1811" w:rsidRPr="00B618D8" w:rsidRDefault="006D1811" w:rsidP="00F27FB1">
            <w:pPr>
              <w:spacing w:line="360" w:lineRule="auto"/>
              <w:jc w:val="both"/>
              <w:rPr>
                <w:rFonts w:ascii="Trebuchet MS" w:hAnsi="Trebuchet MS"/>
                <w:b/>
                <w:bCs/>
              </w:rPr>
            </w:pPr>
            <w:r w:rsidRPr="00B618D8">
              <w:rPr>
                <w:rFonts w:ascii="Trebuchet MS" w:hAnsi="Trebuchet MS"/>
                <w:b/>
                <w:bCs/>
              </w:rPr>
              <w:t xml:space="preserve">CAP. 1 Cheltuieli pentru obţinerea şi amenajarea terenului </w:t>
            </w:r>
          </w:p>
          <w:p w14:paraId="4AA4E505" w14:textId="23804846" w:rsidR="006D1811" w:rsidRPr="00B618D8" w:rsidRDefault="0098367B" w:rsidP="0098367B">
            <w:pPr>
              <w:spacing w:after="110" w:line="360" w:lineRule="auto"/>
              <w:ind w:left="1518"/>
              <w:jc w:val="both"/>
              <w:rPr>
                <w:rFonts w:ascii="Trebuchet MS" w:hAnsi="Trebuchet MS" w:cs="Calibri"/>
                <w:b/>
                <w:bCs/>
              </w:rPr>
            </w:pPr>
            <w:r>
              <w:rPr>
                <w:rFonts w:ascii="Trebuchet MS" w:hAnsi="Trebuchet MS" w:cs="Calibri"/>
                <w:b/>
                <w:bCs/>
              </w:rPr>
              <w:t xml:space="preserve">1.1 </w:t>
            </w:r>
            <w:r w:rsidR="006D1811" w:rsidRPr="00B618D8">
              <w:rPr>
                <w:rFonts w:ascii="Trebuchet MS" w:hAnsi="Trebuchet MS" w:cs="Calibri"/>
                <w:b/>
                <w:bCs/>
              </w:rPr>
              <w:t xml:space="preserve">Obţinerea terenului </w:t>
            </w:r>
          </w:p>
          <w:p w14:paraId="32F2D320" w14:textId="77777777" w:rsidR="006D1811" w:rsidRPr="00B618D8" w:rsidRDefault="006D1811" w:rsidP="00F27FB1">
            <w:pPr>
              <w:spacing w:after="4" w:line="360" w:lineRule="auto"/>
              <w:ind w:left="33"/>
              <w:jc w:val="both"/>
              <w:rPr>
                <w:rFonts w:ascii="Trebuchet MS" w:hAnsi="Trebuchet MS" w:cs="Calibri"/>
              </w:rPr>
            </w:pPr>
            <w:r w:rsidRPr="00B618D8">
              <w:rPr>
                <w:rFonts w:ascii="Trebuchet MS" w:hAnsi="Trebuchet MS" w:cs="Calibri"/>
              </w:rPr>
              <w:t xml:space="preserve"> Se includ cheltuielile efectuate pentru cumpărarea de terenuri/ exproprieri  în limita a 10% din valoarea totală eligibilă a proiectului la data contractării. </w:t>
            </w:r>
          </w:p>
          <w:p w14:paraId="289A3217" w14:textId="77777777" w:rsidR="006D1811" w:rsidRPr="00B618D8" w:rsidRDefault="006D1811" w:rsidP="00F27FB1">
            <w:pPr>
              <w:tabs>
                <w:tab w:val="center" w:pos="3355"/>
              </w:tabs>
              <w:spacing w:line="360" w:lineRule="auto"/>
              <w:jc w:val="both"/>
              <w:rPr>
                <w:rFonts w:ascii="Trebuchet MS" w:hAnsi="Trebuchet MS" w:cs="Calibri"/>
              </w:rPr>
            </w:pPr>
            <w:r w:rsidRPr="00B618D8">
              <w:rPr>
                <w:rFonts w:ascii="Trebuchet MS" w:hAnsi="Trebuchet MS" w:cs="Calibri"/>
              </w:rPr>
              <w:t xml:space="preserve"> Nu sunt eligibile cheltuielile pentru achizitia de clădiri. </w:t>
            </w:r>
          </w:p>
          <w:p w14:paraId="3E80706D" w14:textId="77777777" w:rsidR="006D1811" w:rsidRPr="00B618D8" w:rsidRDefault="006D1811" w:rsidP="00F27FB1">
            <w:pPr>
              <w:spacing w:line="360" w:lineRule="auto"/>
              <w:ind w:left="29"/>
              <w:jc w:val="both"/>
              <w:rPr>
                <w:rFonts w:ascii="Trebuchet MS" w:hAnsi="Trebuchet MS" w:cs="Calibri"/>
              </w:rPr>
            </w:pPr>
            <w:r w:rsidRPr="00B618D8">
              <w:rPr>
                <w:rFonts w:ascii="Trebuchet MS" w:hAnsi="Trebuchet MS" w:cs="Calibri"/>
              </w:rPr>
              <w:t xml:space="preserve">Valoarea terenurilor achiziționate/ expropriate, se va stabili pe baza evaluării efectuate de un expert ANEVAR (conform legislatiei in vigoare:  Hotărârea  Nr. 353/ 2012 pentru aprobarea Regulamentului de organizare şi funcţionare a Uniunii Naţionale a Evaluatorilor Autorizaţi din România si Ordonața   Nr. 24 /2011 privind unele măsuri în domeniul evaluării bunurilor). </w:t>
            </w:r>
          </w:p>
          <w:p w14:paraId="6065D7CB" w14:textId="77777777" w:rsidR="006D1811" w:rsidRPr="00B618D8" w:rsidRDefault="006D1811" w:rsidP="00F27FB1">
            <w:pPr>
              <w:spacing w:line="360" w:lineRule="auto"/>
              <w:ind w:left="29"/>
              <w:jc w:val="both"/>
              <w:rPr>
                <w:rFonts w:ascii="Trebuchet MS" w:hAnsi="Trebuchet MS" w:cs="Calibri"/>
              </w:rPr>
            </w:pPr>
          </w:p>
          <w:p w14:paraId="3E146A8D" w14:textId="390EEF66" w:rsidR="006D1811" w:rsidRPr="0098367B" w:rsidRDefault="006D1811">
            <w:pPr>
              <w:pStyle w:val="ListParagraph"/>
              <w:numPr>
                <w:ilvl w:val="1"/>
                <w:numId w:val="34"/>
              </w:numPr>
              <w:spacing w:after="105" w:line="360" w:lineRule="auto"/>
              <w:jc w:val="both"/>
              <w:rPr>
                <w:rFonts w:ascii="Trebuchet MS" w:hAnsi="Trebuchet MS" w:cs="Calibri"/>
                <w:b/>
                <w:bCs/>
              </w:rPr>
            </w:pPr>
            <w:r w:rsidRPr="0098367B">
              <w:rPr>
                <w:rFonts w:ascii="Trebuchet MS" w:hAnsi="Trebuchet MS" w:cs="Calibri"/>
                <w:b/>
                <w:bCs/>
              </w:rPr>
              <w:t xml:space="preserve">Amenajarea terenului </w:t>
            </w:r>
          </w:p>
          <w:p w14:paraId="30487AF7" w14:textId="77777777" w:rsidR="006D1811" w:rsidRPr="00B618D8" w:rsidRDefault="006D1811" w:rsidP="00F27FB1">
            <w:pPr>
              <w:spacing w:line="360" w:lineRule="auto"/>
              <w:ind w:left="29"/>
              <w:jc w:val="both"/>
              <w:rPr>
                <w:rFonts w:ascii="Trebuchet MS" w:hAnsi="Trebuchet MS" w:cs="Calibri"/>
              </w:rPr>
            </w:pPr>
            <w:r w:rsidRPr="00B618D8">
              <w:rPr>
                <w:rFonts w:ascii="Trebuchet MS" w:hAnsi="Trebuchet MS" w:cs="Calibri"/>
              </w:rPr>
              <w:t>Se includ cheltuielile efectuate la începutul lucrărilor pentru pregătirea amplasamentului şi care constau în: demolări, demontări, dezafectări, defrişări, colectare, sortare şi transport la depozitele autorizate al deşeurilor rezultate, sistematizări pe verticală, accesuri/ drumuri/ alei/ parcări/ drenuri/ rigole/ canale de scurgere, ziduri de sprijin, drenaje, epuizmente (exclusiv cele aferente realizării lucrărilor pentru investiţia de bază), devieri de cursuri de apă, lucrări pentru pregătirea amplasamentului.</w:t>
            </w:r>
          </w:p>
          <w:p w14:paraId="67A2241A" w14:textId="0300F716" w:rsidR="006D1811" w:rsidRPr="00B618D8" w:rsidRDefault="0098367B" w:rsidP="0098367B">
            <w:pPr>
              <w:spacing w:before="120" w:after="120" w:line="360" w:lineRule="auto"/>
              <w:ind w:left="1518"/>
              <w:jc w:val="both"/>
              <w:rPr>
                <w:rFonts w:ascii="Trebuchet MS" w:hAnsi="Trebuchet MS" w:cs="Calibri"/>
                <w:b/>
                <w:bCs/>
              </w:rPr>
            </w:pPr>
            <w:r>
              <w:rPr>
                <w:rFonts w:ascii="Trebuchet MS" w:hAnsi="Trebuchet MS" w:cs="Calibri"/>
                <w:b/>
                <w:bCs/>
              </w:rPr>
              <w:t>1.3</w:t>
            </w:r>
            <w:r w:rsidR="006D1811" w:rsidRPr="00B618D8">
              <w:rPr>
                <w:rFonts w:ascii="Trebuchet MS" w:hAnsi="Trebuchet MS" w:cs="Calibri"/>
                <w:b/>
                <w:bCs/>
              </w:rPr>
              <w:t xml:space="preserve"> Amenajări pentru protecţia mediului şi aducerea la starea iniţială </w:t>
            </w:r>
          </w:p>
          <w:p w14:paraId="524FF97F" w14:textId="77777777" w:rsidR="006D1811" w:rsidRPr="00B618D8" w:rsidRDefault="006D1811" w:rsidP="00F27FB1">
            <w:pPr>
              <w:spacing w:line="360" w:lineRule="auto"/>
              <w:ind w:left="33"/>
              <w:jc w:val="both"/>
              <w:rPr>
                <w:rFonts w:ascii="Trebuchet MS" w:hAnsi="Trebuchet MS" w:cs="Calibri"/>
              </w:rPr>
            </w:pPr>
            <w:r w:rsidRPr="00B618D8">
              <w:rPr>
                <w:rFonts w:ascii="Trebuchet MS" w:hAnsi="Trebuchet MS" w:cs="Calibri"/>
              </w:rPr>
              <w:t>Se includ cheltuielile efectuate pentru lucrări şi acţiuni de protecţia mediului și de aducere la starea inițială.</w:t>
            </w:r>
          </w:p>
          <w:p w14:paraId="6123673C" w14:textId="63260D46" w:rsidR="006D1811" w:rsidRPr="0098367B" w:rsidRDefault="006D1811">
            <w:pPr>
              <w:pStyle w:val="ListParagraph"/>
              <w:numPr>
                <w:ilvl w:val="1"/>
                <w:numId w:val="35"/>
              </w:numPr>
              <w:spacing w:before="120" w:after="120" w:line="360" w:lineRule="auto"/>
              <w:ind w:left="2142"/>
              <w:jc w:val="both"/>
              <w:rPr>
                <w:rFonts w:ascii="Trebuchet MS" w:hAnsi="Trebuchet MS" w:cs="Calibri"/>
                <w:b/>
                <w:bCs/>
              </w:rPr>
            </w:pPr>
            <w:r w:rsidRPr="0098367B">
              <w:rPr>
                <w:rFonts w:ascii="Trebuchet MS" w:hAnsi="Trebuchet MS" w:cs="Calibri"/>
                <w:b/>
                <w:bCs/>
              </w:rPr>
              <w:lastRenderedPageBreak/>
              <w:t xml:space="preserve">Cheltuieli pentru relocarea/protecţia utilităţilor (devieri reţele de utilităţi din amplasament) </w:t>
            </w:r>
          </w:p>
          <w:p w14:paraId="263C4A6E" w14:textId="77777777" w:rsidR="006D1811" w:rsidRPr="00B618D8" w:rsidRDefault="006D1811" w:rsidP="00F27FB1">
            <w:pPr>
              <w:spacing w:line="360" w:lineRule="auto"/>
              <w:ind w:left="33"/>
              <w:jc w:val="both"/>
              <w:rPr>
                <w:rFonts w:ascii="Trebuchet MS" w:hAnsi="Trebuchet MS" w:cs="Calibri"/>
              </w:rPr>
            </w:pPr>
            <w:r w:rsidRPr="00B618D8">
              <w:rPr>
                <w:rFonts w:ascii="Trebuchet MS" w:hAnsi="Trebuchet MS" w:cs="Calibri"/>
              </w:rPr>
              <w:t>Cheltuielile pentru asigurarea devierii/protectiei utilităților.</w:t>
            </w:r>
          </w:p>
          <w:p w14:paraId="58BA7BE3" w14:textId="77777777" w:rsidR="006D1811" w:rsidRPr="00B618D8" w:rsidRDefault="006D1811" w:rsidP="00F27FB1">
            <w:pPr>
              <w:spacing w:line="360" w:lineRule="auto"/>
              <w:ind w:left="33"/>
              <w:jc w:val="both"/>
              <w:rPr>
                <w:rFonts w:ascii="Trebuchet MS" w:hAnsi="Trebuchet MS" w:cs="Calibri"/>
              </w:rPr>
            </w:pPr>
          </w:p>
          <w:p w14:paraId="14E94F1E" w14:textId="5FAF075E" w:rsidR="006D1811" w:rsidRPr="00B618D8" w:rsidRDefault="006D1811" w:rsidP="00F27FB1">
            <w:pPr>
              <w:spacing w:line="360" w:lineRule="auto"/>
              <w:ind w:left="33"/>
              <w:jc w:val="both"/>
              <w:rPr>
                <w:rFonts w:ascii="Trebuchet MS" w:hAnsi="Trebuchet MS" w:cs="Calibri"/>
              </w:rPr>
            </w:pPr>
            <w:r w:rsidRPr="00B618D8">
              <w:rPr>
                <w:rFonts w:ascii="Trebuchet MS" w:hAnsi="Trebuchet MS" w:cs="Calibri"/>
              </w:rPr>
              <w:t>CAP. 2  Cheltuieli pentru asigurarea utilităţilor necesare obiectivului de investiţii</w:t>
            </w:r>
          </w:p>
          <w:p w14:paraId="558CDD22" w14:textId="77777777" w:rsidR="006D1811" w:rsidRPr="00B618D8" w:rsidRDefault="006D1811" w:rsidP="00F27FB1">
            <w:pPr>
              <w:spacing w:line="360" w:lineRule="auto"/>
              <w:ind w:left="33"/>
              <w:jc w:val="both"/>
              <w:rPr>
                <w:rFonts w:ascii="Trebuchet MS" w:hAnsi="Trebuchet MS" w:cs="Calibri"/>
              </w:rPr>
            </w:pPr>
            <w:r w:rsidRPr="00B618D8">
              <w:rPr>
                <w:rFonts w:ascii="Trebuchet MS" w:hAnsi="Trebuchet MS" w:cs="Calibri"/>
              </w:rPr>
              <w:t>Cheltuielile pentru asigurarea utilităților trebuie să se refere strict la cheltuieli necesare pentru funcționarea obiectivului de investițe din cererea de finanțare.</w:t>
            </w:r>
          </w:p>
          <w:p w14:paraId="61C5CC5C" w14:textId="77777777" w:rsidR="006D1811" w:rsidRPr="00CC0FF8" w:rsidRDefault="006D1811" w:rsidP="00F27FB1">
            <w:pPr>
              <w:spacing w:line="360" w:lineRule="auto"/>
              <w:ind w:left="33"/>
              <w:jc w:val="both"/>
              <w:rPr>
                <w:rFonts w:ascii="Trebuchet MS" w:hAnsi="Trebuchet MS" w:cs="Calibri"/>
                <w:highlight w:val="yellow"/>
              </w:rPr>
            </w:pPr>
          </w:p>
          <w:p w14:paraId="18ED2C09" w14:textId="741E978F" w:rsidR="006D1811" w:rsidRPr="00C451A9" w:rsidRDefault="006D1811" w:rsidP="00F27FB1">
            <w:pPr>
              <w:spacing w:line="360" w:lineRule="auto"/>
              <w:ind w:left="33"/>
              <w:jc w:val="both"/>
              <w:rPr>
                <w:rFonts w:ascii="Trebuchet MS" w:hAnsi="Trebuchet MS" w:cs="Calibri"/>
              </w:rPr>
            </w:pPr>
            <w:r w:rsidRPr="00C451A9">
              <w:rPr>
                <w:rFonts w:ascii="Trebuchet MS" w:hAnsi="Trebuchet MS" w:cs="Calibri"/>
              </w:rPr>
              <w:t>CAP.3 Cheltuieli pentru proiectare şi asistenţă tehnică</w:t>
            </w:r>
          </w:p>
          <w:p w14:paraId="684788CE" w14:textId="77777777" w:rsidR="006D1811" w:rsidRPr="00C451A9" w:rsidRDefault="006D1811" w:rsidP="00F27FB1">
            <w:pPr>
              <w:spacing w:line="360" w:lineRule="auto"/>
              <w:ind w:left="43" w:hanging="10"/>
              <w:jc w:val="both"/>
              <w:rPr>
                <w:rFonts w:ascii="Trebuchet MS" w:hAnsi="Trebuchet MS" w:cs="Calibri"/>
                <w:b/>
                <w:bCs/>
              </w:rPr>
            </w:pPr>
            <w:r w:rsidRPr="00C451A9">
              <w:rPr>
                <w:rFonts w:ascii="Trebuchet MS" w:hAnsi="Trebuchet MS" w:cs="Calibri"/>
                <w:b/>
                <w:bCs/>
              </w:rPr>
              <w:t xml:space="preserve">3.1. Studii de teren </w:t>
            </w:r>
          </w:p>
          <w:p w14:paraId="1B583D61" w14:textId="77777777" w:rsidR="006D1811" w:rsidRPr="00C451A9" w:rsidRDefault="006D1811" w:rsidP="00F27FB1">
            <w:pPr>
              <w:spacing w:line="360" w:lineRule="auto"/>
              <w:ind w:left="43" w:hanging="10"/>
              <w:jc w:val="both"/>
              <w:rPr>
                <w:rFonts w:ascii="Trebuchet MS" w:hAnsi="Trebuchet MS" w:cs="Calibri"/>
              </w:rPr>
            </w:pPr>
            <w:r w:rsidRPr="00C451A9">
              <w:rPr>
                <w:rFonts w:ascii="Trebuchet MS" w:hAnsi="Trebuchet MS" w:cs="Calibri"/>
              </w:rPr>
              <w:t>Se cuprind cheltuielile pentru:</w:t>
            </w:r>
          </w:p>
          <w:p w14:paraId="233763FE" w14:textId="77777777" w:rsidR="006D1811" w:rsidRPr="00C451A9" w:rsidRDefault="006D1811" w:rsidP="00F27FB1">
            <w:pPr>
              <w:spacing w:line="360" w:lineRule="auto"/>
              <w:ind w:left="720"/>
              <w:jc w:val="both"/>
              <w:rPr>
                <w:rFonts w:ascii="Trebuchet MS" w:hAnsi="Trebuchet MS" w:cs="Calibri"/>
              </w:rPr>
            </w:pPr>
            <w:r w:rsidRPr="00C451A9">
              <w:rPr>
                <w:rFonts w:ascii="Trebuchet MS" w:hAnsi="Trebuchet MS" w:cs="Calibri"/>
              </w:rPr>
              <w:t>3.1.1 studii de teren: studii geotehnice, geologice, hidrologice, hidrogeotehnice, fotogrammetrice, topografice şi de stabilitate ale terenului pe care se amplasează obiectivul de investiţie;</w:t>
            </w:r>
          </w:p>
          <w:p w14:paraId="1F03D221" w14:textId="77777777" w:rsidR="006D1811" w:rsidRPr="00C451A9" w:rsidRDefault="006D1811" w:rsidP="00F27FB1">
            <w:pPr>
              <w:spacing w:line="360" w:lineRule="auto"/>
              <w:ind w:left="720"/>
              <w:jc w:val="both"/>
              <w:rPr>
                <w:rFonts w:ascii="Trebuchet MS" w:hAnsi="Trebuchet MS" w:cs="Calibri"/>
              </w:rPr>
            </w:pPr>
            <w:r w:rsidRPr="00C451A9">
              <w:rPr>
                <w:rFonts w:ascii="Trebuchet MS" w:hAnsi="Trebuchet MS" w:cs="Calibri"/>
              </w:rPr>
              <w:t>3.1.2 raport privind impactul asupra mediului;</w:t>
            </w:r>
          </w:p>
          <w:p w14:paraId="70A10112" w14:textId="77777777" w:rsidR="006D1811" w:rsidRPr="00C451A9" w:rsidRDefault="006D1811" w:rsidP="00F27FB1">
            <w:pPr>
              <w:spacing w:line="360" w:lineRule="auto"/>
              <w:ind w:left="720"/>
              <w:jc w:val="both"/>
              <w:rPr>
                <w:rFonts w:ascii="Trebuchet MS" w:hAnsi="Trebuchet MS" w:cs="Calibri"/>
              </w:rPr>
            </w:pPr>
            <w:r w:rsidRPr="00C451A9">
              <w:rPr>
                <w:rFonts w:ascii="Trebuchet MS" w:hAnsi="Trebuchet MS" w:cs="Calibri"/>
              </w:rPr>
              <w:t>3.1.3. studii de specialitate necesare în funcţie de specificul investiţiei (documentație privind imunizarea la schimbările climatice, etc).</w:t>
            </w:r>
          </w:p>
          <w:p w14:paraId="6BB2FB82" w14:textId="77777777" w:rsidR="006D1811" w:rsidRPr="00C451A9" w:rsidRDefault="006D1811" w:rsidP="00F27FB1">
            <w:pPr>
              <w:spacing w:before="120" w:line="360" w:lineRule="auto"/>
              <w:ind w:left="43" w:hanging="10"/>
              <w:jc w:val="both"/>
              <w:rPr>
                <w:rFonts w:ascii="Trebuchet MS" w:hAnsi="Trebuchet MS" w:cs="Calibri"/>
                <w:b/>
                <w:bCs/>
              </w:rPr>
            </w:pPr>
            <w:r w:rsidRPr="00C451A9">
              <w:rPr>
                <w:rFonts w:ascii="Trebuchet MS" w:hAnsi="Trebuchet MS" w:cs="Calibri"/>
                <w:b/>
                <w:bCs/>
              </w:rPr>
              <w:t>3.2. Documentaţii-suport şi cheltuieli pentru obţinerea de avize, acorduri şi autorizaţii</w:t>
            </w:r>
          </w:p>
          <w:p w14:paraId="4C67A0B0" w14:textId="77777777" w:rsidR="006D1811" w:rsidRPr="00CC0FF8" w:rsidRDefault="006D1811" w:rsidP="00F27FB1">
            <w:pPr>
              <w:spacing w:before="120" w:line="360" w:lineRule="auto"/>
              <w:ind w:left="43" w:hanging="10"/>
              <w:jc w:val="both"/>
              <w:rPr>
                <w:rFonts w:ascii="Trebuchet MS" w:hAnsi="Trebuchet MS" w:cs="Calibri"/>
                <w:highlight w:val="yellow"/>
              </w:rPr>
            </w:pPr>
            <w:r w:rsidRPr="00C451A9">
              <w:rPr>
                <w:rFonts w:ascii="Trebuchet MS" w:hAnsi="Trebuchet MS" w:cs="Calibri"/>
              </w:rPr>
              <w:t>Cuprinde toate cheltuielile necesare pentru elaborarea documentaţiilor şi obţinerea avizelor</w:t>
            </w:r>
            <w:r w:rsidRPr="00CC0FF8">
              <w:rPr>
                <w:rFonts w:ascii="Trebuchet MS" w:hAnsi="Trebuchet MS" w:cs="Calibri"/>
                <w:highlight w:val="yellow"/>
              </w:rPr>
              <w:t>.</w:t>
            </w:r>
          </w:p>
          <w:p w14:paraId="3E8C6085" w14:textId="77777777" w:rsidR="006D1811" w:rsidRPr="00CC0FF8" w:rsidRDefault="006D1811" w:rsidP="00F27FB1">
            <w:pPr>
              <w:spacing w:line="360" w:lineRule="auto"/>
              <w:ind w:right="1038"/>
              <w:jc w:val="both"/>
              <w:rPr>
                <w:rFonts w:ascii="Trebuchet MS" w:hAnsi="Trebuchet MS" w:cs="Calibri"/>
                <w:b/>
                <w:bCs/>
                <w:highlight w:val="yellow"/>
              </w:rPr>
            </w:pPr>
          </w:p>
          <w:p w14:paraId="2A5FAD54" w14:textId="28D132EF" w:rsidR="006D1811" w:rsidRPr="00C451A9" w:rsidRDefault="006D1811" w:rsidP="00F27FB1">
            <w:pPr>
              <w:spacing w:line="360" w:lineRule="auto"/>
              <w:ind w:right="1038"/>
              <w:jc w:val="both"/>
              <w:rPr>
                <w:rFonts w:ascii="Trebuchet MS" w:hAnsi="Trebuchet MS" w:cs="Calibri"/>
                <w:b/>
                <w:bCs/>
              </w:rPr>
            </w:pPr>
            <w:r w:rsidRPr="00C451A9">
              <w:rPr>
                <w:rFonts w:ascii="Trebuchet MS" w:hAnsi="Trebuchet MS" w:cs="Calibri"/>
                <w:b/>
                <w:bCs/>
              </w:rPr>
              <w:t>3.3. Expertiza</w:t>
            </w:r>
            <w:r w:rsidR="009606FD" w:rsidRPr="00C451A9">
              <w:rPr>
                <w:rFonts w:ascii="Trebuchet MS" w:hAnsi="Trebuchet MS" w:cs="Calibri"/>
                <w:b/>
                <w:bCs/>
              </w:rPr>
              <w:t>re</w:t>
            </w:r>
            <w:r w:rsidRPr="00C451A9">
              <w:rPr>
                <w:rFonts w:ascii="Trebuchet MS" w:hAnsi="Trebuchet MS" w:cs="Calibri"/>
                <w:b/>
                <w:bCs/>
              </w:rPr>
              <w:t xml:space="preserve"> tehnică</w:t>
            </w:r>
          </w:p>
          <w:p w14:paraId="33892F48" w14:textId="77777777" w:rsidR="006D1811" w:rsidRPr="00C451A9" w:rsidRDefault="006D1811" w:rsidP="00F27FB1">
            <w:pPr>
              <w:spacing w:line="360" w:lineRule="auto"/>
              <w:ind w:left="33"/>
              <w:jc w:val="both"/>
              <w:rPr>
                <w:rFonts w:ascii="Trebuchet MS" w:hAnsi="Trebuchet MS" w:cs="Calibri"/>
              </w:rPr>
            </w:pPr>
            <w:r w:rsidRPr="00C451A9">
              <w:rPr>
                <w:rFonts w:ascii="Trebuchet MS" w:hAnsi="Trebuchet MS" w:cs="Calibri"/>
              </w:rPr>
              <w:t>Se cuprind cheltuielile pentru expertizarea tehnică a construcţiilor existente, a structurilor şi/sau, după caz, a proiectelor tehnice, inclusiv întocmirea de către expertul tehnic a raportului de expertiză tehnică.</w:t>
            </w:r>
          </w:p>
          <w:p w14:paraId="30E7A6BD" w14:textId="77777777" w:rsidR="006D1811" w:rsidRPr="00CC0FF8" w:rsidRDefault="006D1811" w:rsidP="00F27FB1">
            <w:pPr>
              <w:spacing w:line="360" w:lineRule="auto"/>
              <w:ind w:left="29" w:right="288"/>
              <w:jc w:val="both"/>
              <w:rPr>
                <w:rFonts w:ascii="Trebuchet MS" w:hAnsi="Trebuchet MS" w:cs="Calibri"/>
                <w:b/>
                <w:bCs/>
                <w:highlight w:val="yellow"/>
              </w:rPr>
            </w:pPr>
          </w:p>
          <w:p w14:paraId="41F4625F" w14:textId="77777777" w:rsidR="006D1811" w:rsidRPr="00C451A9" w:rsidRDefault="006D1811" w:rsidP="00F27FB1">
            <w:pPr>
              <w:spacing w:line="360" w:lineRule="auto"/>
              <w:ind w:left="29" w:right="288"/>
              <w:jc w:val="both"/>
              <w:rPr>
                <w:rFonts w:ascii="Trebuchet MS" w:hAnsi="Trebuchet MS" w:cs="Calibri"/>
                <w:b/>
                <w:bCs/>
              </w:rPr>
            </w:pPr>
            <w:r w:rsidRPr="00C451A9">
              <w:rPr>
                <w:rFonts w:ascii="Trebuchet MS" w:hAnsi="Trebuchet MS" w:cs="Calibri"/>
                <w:b/>
                <w:bCs/>
              </w:rPr>
              <w:t>3.4 Certificarea performanţei energetice şi auditul energetic al clădirilor</w:t>
            </w:r>
          </w:p>
          <w:p w14:paraId="576EBBD0" w14:textId="77777777" w:rsidR="006D1811" w:rsidRPr="00C451A9" w:rsidRDefault="006D1811" w:rsidP="00F27FB1">
            <w:pPr>
              <w:spacing w:line="360" w:lineRule="auto"/>
              <w:ind w:left="33"/>
              <w:jc w:val="both"/>
              <w:rPr>
                <w:rFonts w:ascii="Trebuchet MS" w:hAnsi="Trebuchet MS" w:cs="Calibri"/>
              </w:rPr>
            </w:pPr>
          </w:p>
          <w:p w14:paraId="4E280A94" w14:textId="77777777" w:rsidR="006D1811" w:rsidRPr="00C451A9" w:rsidRDefault="006D1811" w:rsidP="00F27FB1">
            <w:pPr>
              <w:spacing w:line="360" w:lineRule="auto"/>
              <w:ind w:right="1038"/>
              <w:jc w:val="both"/>
              <w:rPr>
                <w:rFonts w:ascii="Trebuchet MS" w:hAnsi="Trebuchet MS" w:cs="Calibri"/>
                <w:b/>
                <w:bCs/>
              </w:rPr>
            </w:pPr>
            <w:r w:rsidRPr="00C451A9">
              <w:rPr>
                <w:rFonts w:ascii="Trebuchet MS" w:hAnsi="Trebuchet MS" w:cs="Calibri"/>
                <w:b/>
                <w:bCs/>
              </w:rPr>
              <w:t xml:space="preserve">3.5. Proiectare </w:t>
            </w:r>
          </w:p>
          <w:p w14:paraId="712ABECF" w14:textId="77777777" w:rsidR="006D1811" w:rsidRPr="00C451A9" w:rsidRDefault="006D1811" w:rsidP="00F27FB1">
            <w:pPr>
              <w:spacing w:line="360" w:lineRule="auto"/>
              <w:ind w:left="29" w:right="288"/>
              <w:jc w:val="both"/>
              <w:rPr>
                <w:rFonts w:ascii="Trebuchet MS" w:hAnsi="Trebuchet MS" w:cs="Calibri"/>
              </w:rPr>
            </w:pPr>
            <w:r w:rsidRPr="00C451A9">
              <w:rPr>
                <w:rFonts w:ascii="Trebuchet MS" w:hAnsi="Trebuchet MS" w:cs="Calibri"/>
              </w:rPr>
              <w:t>Se includ cheltuielile pentru elaborarea tuturor fazelor de proiectare aferente obiectivului de investiţie:</w:t>
            </w:r>
          </w:p>
          <w:p w14:paraId="0FE6EC62" w14:textId="77777777" w:rsidR="006D1811" w:rsidRPr="00C451A9" w:rsidRDefault="006D1811" w:rsidP="00F27FB1">
            <w:pPr>
              <w:spacing w:line="360" w:lineRule="auto"/>
              <w:ind w:left="29" w:right="288"/>
              <w:jc w:val="both"/>
              <w:rPr>
                <w:rFonts w:ascii="Trebuchet MS" w:hAnsi="Trebuchet MS" w:cs="Calibri"/>
              </w:rPr>
            </w:pPr>
            <w:r w:rsidRPr="00C451A9">
              <w:rPr>
                <w:rFonts w:ascii="Trebuchet MS" w:hAnsi="Trebuchet MS" w:cs="Calibri"/>
              </w:rPr>
              <w:t xml:space="preserve">3.5.1.Tema de proiectare </w:t>
            </w:r>
          </w:p>
          <w:p w14:paraId="290735B5" w14:textId="6E2F5A82" w:rsidR="006D1811" w:rsidRPr="00C451A9" w:rsidRDefault="006D1811" w:rsidP="00F27FB1">
            <w:pPr>
              <w:spacing w:line="360" w:lineRule="auto"/>
              <w:ind w:left="29" w:right="288"/>
              <w:jc w:val="both"/>
              <w:rPr>
                <w:rFonts w:ascii="Trebuchet MS" w:hAnsi="Trebuchet MS" w:cs="Calibri"/>
              </w:rPr>
            </w:pPr>
            <w:r w:rsidRPr="00C451A9">
              <w:rPr>
                <w:rFonts w:ascii="Trebuchet MS" w:hAnsi="Trebuchet MS" w:cs="Calibri"/>
              </w:rPr>
              <w:t>3.5.3. SF/Documentație pentru avizarea lucrărilor de intervenții</w:t>
            </w:r>
            <w:r w:rsidR="003B40F8" w:rsidRPr="00C451A9">
              <w:rPr>
                <w:rFonts w:ascii="Trebuchet MS" w:hAnsi="Trebuchet MS" w:cs="Calibri"/>
              </w:rPr>
              <w:t xml:space="preserve"> şi deviz general</w:t>
            </w:r>
          </w:p>
          <w:p w14:paraId="14A42CE2" w14:textId="77777777" w:rsidR="006D1811" w:rsidRPr="00C451A9" w:rsidRDefault="006D1811" w:rsidP="00F27FB1">
            <w:pPr>
              <w:spacing w:line="360" w:lineRule="auto"/>
              <w:ind w:left="29" w:right="288"/>
              <w:jc w:val="both"/>
              <w:rPr>
                <w:rFonts w:ascii="Trebuchet MS" w:hAnsi="Trebuchet MS" w:cs="Calibri"/>
              </w:rPr>
            </w:pPr>
            <w:r w:rsidRPr="00C451A9">
              <w:rPr>
                <w:rFonts w:ascii="Trebuchet MS" w:hAnsi="Trebuchet MS" w:cs="Calibri"/>
              </w:rPr>
              <w:t>3.5.4.Documentaţiile tehnice necesare în vederea obţinerii avizelor/acordurilor/autorizaţiilor</w:t>
            </w:r>
          </w:p>
          <w:p w14:paraId="795AA28E" w14:textId="12B90747" w:rsidR="006D1811" w:rsidRPr="00C451A9" w:rsidRDefault="006D1811" w:rsidP="00F27FB1">
            <w:pPr>
              <w:spacing w:line="360" w:lineRule="auto"/>
              <w:ind w:left="29" w:right="288"/>
              <w:jc w:val="both"/>
              <w:rPr>
                <w:rFonts w:ascii="Trebuchet MS" w:hAnsi="Trebuchet MS" w:cs="Calibri"/>
              </w:rPr>
            </w:pPr>
            <w:r w:rsidRPr="00C451A9">
              <w:rPr>
                <w:rFonts w:ascii="Trebuchet MS" w:hAnsi="Trebuchet MS" w:cs="Calibri"/>
              </w:rPr>
              <w:lastRenderedPageBreak/>
              <w:t xml:space="preserve">3.5.5. Verificarea tehnică de calitate </w:t>
            </w:r>
            <w:r w:rsidR="00E53862" w:rsidRPr="00C451A9">
              <w:rPr>
                <w:rFonts w:ascii="Trebuchet MS" w:hAnsi="Trebuchet MS" w:cs="Calibri"/>
              </w:rPr>
              <w:t>a proiectului tehnic şi a detaliilor de execuţie</w:t>
            </w:r>
          </w:p>
          <w:p w14:paraId="251B143A" w14:textId="77777777" w:rsidR="006D1811" w:rsidRPr="00CC0FF8" w:rsidRDefault="006D1811" w:rsidP="00F27FB1">
            <w:pPr>
              <w:spacing w:line="360" w:lineRule="auto"/>
              <w:ind w:left="29" w:right="288"/>
              <w:jc w:val="both"/>
              <w:rPr>
                <w:rFonts w:ascii="Trebuchet MS" w:hAnsi="Trebuchet MS" w:cs="Calibri"/>
                <w:highlight w:val="yellow"/>
              </w:rPr>
            </w:pPr>
            <w:r w:rsidRPr="00C451A9">
              <w:rPr>
                <w:rFonts w:ascii="Trebuchet MS" w:hAnsi="Trebuchet MS" w:cs="Calibri"/>
              </w:rPr>
              <w:t xml:space="preserve">3.5.6. Proiect tehnic şi detalii de execuţie. </w:t>
            </w:r>
          </w:p>
          <w:p w14:paraId="1AE3CB9D" w14:textId="77777777" w:rsidR="006D1811" w:rsidRPr="00CC0FF8" w:rsidRDefault="006D1811" w:rsidP="00F27FB1">
            <w:pPr>
              <w:spacing w:line="360" w:lineRule="auto"/>
              <w:ind w:left="29" w:right="288"/>
              <w:jc w:val="both"/>
              <w:rPr>
                <w:rFonts w:ascii="Trebuchet MS" w:hAnsi="Trebuchet MS" w:cs="Calibri"/>
                <w:highlight w:val="yellow"/>
              </w:rPr>
            </w:pPr>
          </w:p>
          <w:p w14:paraId="30071802" w14:textId="77777777" w:rsidR="006D1811" w:rsidRPr="00C451A9" w:rsidRDefault="006D1811" w:rsidP="00F27FB1">
            <w:pPr>
              <w:spacing w:line="360" w:lineRule="auto"/>
              <w:ind w:left="43" w:right="1038" w:hanging="10"/>
              <w:jc w:val="both"/>
              <w:rPr>
                <w:rFonts w:ascii="Trebuchet MS" w:hAnsi="Trebuchet MS"/>
              </w:rPr>
            </w:pPr>
            <w:r w:rsidRPr="00C451A9">
              <w:rPr>
                <w:rFonts w:ascii="Trebuchet MS" w:hAnsi="Trebuchet MS" w:cs="Calibri"/>
                <w:b/>
                <w:bCs/>
              </w:rPr>
              <w:t xml:space="preserve">3.6. Organizare procedurilor de achiziție </w:t>
            </w:r>
            <w:r w:rsidRPr="00C451A9">
              <w:rPr>
                <w:rFonts w:ascii="Trebuchet MS" w:hAnsi="Trebuchet MS"/>
              </w:rPr>
              <w:t xml:space="preserve">   </w:t>
            </w:r>
          </w:p>
          <w:p w14:paraId="1B30D3A1" w14:textId="77777777" w:rsidR="006D1811" w:rsidRPr="00C451A9" w:rsidRDefault="006D1811" w:rsidP="00F27FB1">
            <w:pPr>
              <w:spacing w:line="360" w:lineRule="auto"/>
              <w:ind w:right="1038"/>
              <w:jc w:val="both"/>
              <w:rPr>
                <w:rFonts w:ascii="Trebuchet MS" w:hAnsi="Trebuchet MS" w:cs="Calibri"/>
              </w:rPr>
            </w:pPr>
            <w:r w:rsidRPr="00C451A9">
              <w:rPr>
                <w:rFonts w:ascii="Trebuchet MS" w:hAnsi="Trebuchet MS" w:cs="Calibri"/>
              </w:rPr>
              <w:t xml:space="preserve">Se includ cheltuielile efectuate, după caz, pentru serviciile de consultanţă/asistenţă juridică în scopul elaborării documentaţiei de atribuire şi/sau aplicării procedurilor de atribuire a contractelor de achiziţie publică. </w:t>
            </w:r>
          </w:p>
          <w:p w14:paraId="3B33853B" w14:textId="77777777" w:rsidR="006D1811" w:rsidRPr="00CC0FF8" w:rsidRDefault="006D1811" w:rsidP="00F27FB1">
            <w:pPr>
              <w:spacing w:line="360" w:lineRule="auto"/>
              <w:ind w:left="29" w:right="288"/>
              <w:jc w:val="both"/>
              <w:rPr>
                <w:rFonts w:ascii="Trebuchet MS" w:hAnsi="Trebuchet MS" w:cs="Calibri"/>
                <w:highlight w:val="yellow"/>
              </w:rPr>
            </w:pPr>
          </w:p>
          <w:p w14:paraId="1E8B4DC6" w14:textId="77777777" w:rsidR="00692D74" w:rsidRPr="00C451A9" w:rsidRDefault="006D1811" w:rsidP="00F27FB1">
            <w:pPr>
              <w:spacing w:line="360" w:lineRule="auto"/>
              <w:ind w:left="43" w:right="1038" w:hanging="10"/>
              <w:jc w:val="both"/>
              <w:rPr>
                <w:rFonts w:ascii="Trebuchet MS" w:hAnsi="Trebuchet MS"/>
              </w:rPr>
            </w:pPr>
            <w:r w:rsidRPr="00C451A9">
              <w:rPr>
                <w:rFonts w:ascii="Trebuchet MS" w:hAnsi="Trebuchet MS" w:cs="Calibri"/>
                <w:b/>
                <w:bCs/>
              </w:rPr>
              <w:t xml:space="preserve">3.7. Consultanţă </w:t>
            </w:r>
            <w:r w:rsidRPr="00C451A9">
              <w:rPr>
                <w:rFonts w:ascii="Trebuchet MS" w:hAnsi="Trebuchet MS"/>
              </w:rPr>
              <w:t xml:space="preserve"> </w:t>
            </w:r>
          </w:p>
          <w:p w14:paraId="78D1E7A4" w14:textId="48145531" w:rsidR="00692D74" w:rsidRPr="00C451A9" w:rsidRDefault="00692D74" w:rsidP="00692D74">
            <w:pPr>
              <w:pStyle w:val="al"/>
              <w:shd w:val="clear" w:color="auto" w:fill="FFFFFF"/>
              <w:spacing w:before="0" w:beforeAutospacing="0" w:after="150" w:afterAutospacing="0" w:line="360" w:lineRule="auto"/>
              <w:jc w:val="both"/>
              <w:rPr>
                <w:rFonts w:ascii="Trebuchet MS" w:eastAsiaTheme="minorEastAsia" w:hAnsi="Trebuchet MS" w:cs="Calibri"/>
                <w:sz w:val="22"/>
                <w:szCs w:val="22"/>
                <w:lang w:val="ro-RO" w:eastAsia="en-US"/>
              </w:rPr>
            </w:pPr>
            <w:r w:rsidRPr="00C451A9">
              <w:rPr>
                <w:rFonts w:ascii="Trebuchet MS" w:eastAsiaTheme="minorEastAsia" w:hAnsi="Trebuchet MS" w:cs="Calibri"/>
                <w:sz w:val="22"/>
                <w:szCs w:val="22"/>
                <w:lang w:val="ro-RO" w:eastAsia="en-US"/>
              </w:rPr>
              <w:t>3.7.1. Managementul de proiect pentru obiectivul de investiţii (plata serviciilor de consultanţă pentru elaborarea cererii de finanțare și a tuturor studiilor necesare întocmirii acesteia; plata serviciilor de consultanţă în domeniul managementului execuţiei investiţiei; plata serviciilor de evaluare, efectuate de un expert ANEVAR, în vederea stabilirii valorii terenurilor achiziționate)</w:t>
            </w:r>
          </w:p>
          <w:p w14:paraId="27B06A40" w14:textId="0E890912" w:rsidR="00692D74" w:rsidRPr="00C451A9" w:rsidRDefault="00692D74" w:rsidP="00692D74">
            <w:pPr>
              <w:pStyle w:val="al"/>
              <w:shd w:val="clear" w:color="auto" w:fill="FFFFFF"/>
              <w:spacing w:before="0" w:beforeAutospacing="0" w:after="150" w:afterAutospacing="0"/>
              <w:jc w:val="both"/>
              <w:rPr>
                <w:rFonts w:ascii="Trebuchet MS" w:eastAsiaTheme="minorEastAsia" w:hAnsi="Trebuchet MS" w:cs="Calibri"/>
                <w:sz w:val="22"/>
                <w:szCs w:val="22"/>
                <w:lang w:val="ro-RO" w:eastAsia="en-US"/>
              </w:rPr>
            </w:pPr>
            <w:r w:rsidRPr="00C451A9">
              <w:rPr>
                <w:rFonts w:ascii="Trebuchet MS" w:eastAsiaTheme="minorEastAsia" w:hAnsi="Trebuchet MS" w:cs="Calibri"/>
                <w:sz w:val="22"/>
                <w:szCs w:val="22"/>
                <w:lang w:val="ro-RO" w:eastAsia="en-US"/>
              </w:rPr>
              <w:t>3.7.2. Auditul financiar</w:t>
            </w:r>
          </w:p>
          <w:p w14:paraId="5C308F87" w14:textId="239308C2" w:rsidR="006D1811" w:rsidRPr="00CC0FF8" w:rsidRDefault="006D1811" w:rsidP="00692D74">
            <w:pPr>
              <w:spacing w:line="360" w:lineRule="auto"/>
              <w:ind w:left="43" w:right="1038" w:hanging="10"/>
              <w:jc w:val="both"/>
              <w:rPr>
                <w:rFonts w:ascii="Trebuchet MS" w:hAnsi="Trebuchet MS"/>
                <w:highlight w:val="yellow"/>
              </w:rPr>
            </w:pPr>
            <w:r w:rsidRPr="00CC0FF8">
              <w:rPr>
                <w:rFonts w:ascii="Trebuchet MS" w:hAnsi="Trebuchet MS"/>
                <w:highlight w:val="yellow"/>
              </w:rPr>
              <w:t xml:space="preserve">  </w:t>
            </w:r>
          </w:p>
          <w:p w14:paraId="4DFF0722" w14:textId="77777777" w:rsidR="006D1811" w:rsidRPr="00C451A9" w:rsidRDefault="006D1811" w:rsidP="00F27FB1">
            <w:pPr>
              <w:spacing w:line="360" w:lineRule="auto"/>
              <w:ind w:left="33" w:right="1038"/>
              <w:jc w:val="both"/>
              <w:rPr>
                <w:rFonts w:ascii="Trebuchet MS" w:hAnsi="Trebuchet MS" w:cs="Calibri"/>
                <w:b/>
                <w:bCs/>
              </w:rPr>
            </w:pPr>
            <w:r w:rsidRPr="00C451A9">
              <w:rPr>
                <w:rFonts w:ascii="Trebuchet MS" w:hAnsi="Trebuchet MS" w:cs="Calibri"/>
                <w:b/>
                <w:bCs/>
              </w:rPr>
              <w:t xml:space="preserve">  3.8. Asistenţă tehnică </w:t>
            </w:r>
          </w:p>
          <w:p w14:paraId="33D6AEDA" w14:textId="77777777" w:rsidR="0048192C" w:rsidRPr="0098367B" w:rsidRDefault="0048192C" w:rsidP="0098367B">
            <w:pPr>
              <w:pStyle w:val="al"/>
              <w:shd w:val="clear" w:color="auto" w:fill="FFFFFF"/>
              <w:spacing w:before="0" w:beforeAutospacing="0" w:after="0" w:afterAutospacing="0" w:line="360" w:lineRule="auto"/>
              <w:jc w:val="both"/>
              <w:rPr>
                <w:rFonts w:ascii="Trebuchet MS" w:eastAsiaTheme="minorEastAsia" w:hAnsi="Trebuchet MS" w:cs="Calibri"/>
                <w:sz w:val="22"/>
                <w:szCs w:val="22"/>
                <w:lang w:val="ro-RO" w:eastAsia="en-US"/>
              </w:rPr>
            </w:pPr>
            <w:r w:rsidRPr="0098367B">
              <w:rPr>
                <w:rFonts w:ascii="Trebuchet MS" w:eastAsiaTheme="minorEastAsia" w:hAnsi="Trebuchet MS" w:cs="Calibri"/>
                <w:sz w:val="22"/>
                <w:szCs w:val="22"/>
                <w:lang w:val="ro-RO" w:eastAsia="en-US"/>
              </w:rPr>
              <w:t>Se includ cheltuielile efectuate, după caz, pentru:</w:t>
            </w:r>
          </w:p>
          <w:p w14:paraId="4DFEC2C0" w14:textId="77777777" w:rsidR="0048192C" w:rsidRPr="0098367B" w:rsidRDefault="0048192C" w:rsidP="0098367B">
            <w:pPr>
              <w:pStyle w:val="al"/>
              <w:shd w:val="clear" w:color="auto" w:fill="FFFFFF"/>
              <w:spacing w:before="0" w:beforeAutospacing="0" w:after="0" w:afterAutospacing="0"/>
              <w:jc w:val="both"/>
              <w:rPr>
                <w:rFonts w:ascii="Trebuchet MS" w:eastAsiaTheme="minorEastAsia" w:hAnsi="Trebuchet MS" w:cs="Calibri"/>
                <w:sz w:val="22"/>
                <w:szCs w:val="22"/>
                <w:lang w:val="ro-RO" w:eastAsia="en-US"/>
              </w:rPr>
            </w:pPr>
            <w:r w:rsidRPr="0098367B">
              <w:rPr>
                <w:rFonts w:ascii="Trebuchet MS" w:eastAsiaTheme="minorEastAsia" w:hAnsi="Trebuchet MS" w:cs="Calibri"/>
                <w:sz w:val="22"/>
                <w:szCs w:val="22"/>
                <w:lang w:val="ro-RO" w:eastAsia="en-US"/>
              </w:rPr>
              <w:t>3.8.1 Asistenţă tehnică din partea proiectantului</w:t>
            </w:r>
          </w:p>
          <w:p w14:paraId="41822C9F" w14:textId="77777777" w:rsidR="0048192C" w:rsidRPr="0098367B" w:rsidRDefault="0048192C" w:rsidP="0098367B">
            <w:pPr>
              <w:pStyle w:val="al"/>
              <w:shd w:val="clear" w:color="auto" w:fill="FFFFFF"/>
              <w:spacing w:before="0" w:beforeAutospacing="0" w:after="0" w:afterAutospacing="0"/>
              <w:jc w:val="both"/>
              <w:rPr>
                <w:rFonts w:ascii="Trebuchet MS" w:eastAsiaTheme="minorEastAsia" w:hAnsi="Trebuchet MS" w:cs="Calibri"/>
                <w:sz w:val="22"/>
                <w:szCs w:val="22"/>
                <w:lang w:val="ro-RO" w:eastAsia="en-US"/>
              </w:rPr>
            </w:pPr>
            <w:r w:rsidRPr="0098367B">
              <w:rPr>
                <w:rFonts w:ascii="Trebuchet MS" w:eastAsiaTheme="minorEastAsia" w:hAnsi="Trebuchet MS" w:cs="Calibri"/>
                <w:sz w:val="22"/>
                <w:szCs w:val="22"/>
                <w:lang w:val="ro-RO" w:eastAsia="en-US"/>
              </w:rPr>
              <w:t>3.8.2 Dirigenţie de şantier</w:t>
            </w:r>
          </w:p>
          <w:p w14:paraId="39F6A6AE" w14:textId="77777777" w:rsidR="0048192C" w:rsidRPr="0098367B" w:rsidRDefault="0048192C" w:rsidP="0098367B">
            <w:pPr>
              <w:pStyle w:val="al"/>
              <w:shd w:val="clear" w:color="auto" w:fill="FFFFFF"/>
              <w:spacing w:before="0" w:beforeAutospacing="0" w:after="0" w:afterAutospacing="0"/>
              <w:jc w:val="both"/>
              <w:rPr>
                <w:rFonts w:ascii="Trebuchet MS" w:eastAsiaTheme="minorEastAsia" w:hAnsi="Trebuchet MS" w:cs="Calibri"/>
                <w:sz w:val="22"/>
                <w:szCs w:val="22"/>
                <w:lang w:val="ro-RO" w:eastAsia="en-US"/>
              </w:rPr>
            </w:pPr>
            <w:r w:rsidRPr="0098367B">
              <w:rPr>
                <w:rFonts w:ascii="Trebuchet MS" w:eastAsiaTheme="minorEastAsia" w:hAnsi="Trebuchet MS" w:cs="Calibri"/>
                <w:sz w:val="22"/>
                <w:szCs w:val="22"/>
                <w:lang w:val="ro-RO" w:eastAsia="en-US"/>
              </w:rPr>
              <w:t>3.8.3 Coordonator în materie de securitate și sănătate – conform H.G. nr.300/2006 , cu modificările şi completările ulterioare</w:t>
            </w:r>
          </w:p>
          <w:p w14:paraId="14C3FBF6" w14:textId="77777777" w:rsidR="0098367B" w:rsidRPr="00046A56" w:rsidRDefault="0098367B" w:rsidP="0098367B">
            <w:pPr>
              <w:pStyle w:val="al"/>
              <w:shd w:val="clear" w:color="auto" w:fill="FFFFFF"/>
              <w:spacing w:before="0" w:beforeAutospacing="0" w:after="0" w:afterAutospacing="0"/>
              <w:jc w:val="both"/>
              <w:rPr>
                <w:rFonts w:ascii="Trebuchet MS" w:eastAsiaTheme="minorEastAsia" w:hAnsi="Trebuchet MS" w:cs="Calibri"/>
                <w:sz w:val="22"/>
                <w:szCs w:val="22"/>
                <w:highlight w:val="yellow"/>
                <w:lang w:val="ro-RO" w:eastAsia="en-US"/>
              </w:rPr>
            </w:pPr>
          </w:p>
          <w:p w14:paraId="47B7233E" w14:textId="77777777" w:rsidR="007943F6" w:rsidRPr="00C451A9" w:rsidRDefault="007943F6" w:rsidP="007943F6">
            <w:pPr>
              <w:spacing w:line="360" w:lineRule="auto"/>
              <w:rPr>
                <w:rFonts w:ascii="Trebuchet MS" w:hAnsi="Trebuchet MS"/>
                <w:b/>
                <w:bCs/>
              </w:rPr>
            </w:pPr>
            <w:r w:rsidRPr="00C451A9">
              <w:rPr>
                <w:rFonts w:ascii="Trebuchet MS" w:hAnsi="Trebuchet MS"/>
                <w:b/>
                <w:bCs/>
              </w:rPr>
              <w:t xml:space="preserve">CAP. 4  Cheltuieli pentru investiţia de bază </w:t>
            </w:r>
          </w:p>
          <w:p w14:paraId="57CFE88C" w14:textId="77777777" w:rsidR="007943F6" w:rsidRPr="00C451A9" w:rsidRDefault="007943F6" w:rsidP="007943F6">
            <w:pPr>
              <w:spacing w:line="360" w:lineRule="auto"/>
              <w:ind w:left="33"/>
              <w:jc w:val="both"/>
              <w:rPr>
                <w:rFonts w:ascii="Trebuchet MS" w:hAnsi="Trebuchet MS" w:cs="Calibri"/>
                <w:b/>
                <w:bCs/>
              </w:rPr>
            </w:pPr>
            <w:r w:rsidRPr="00C451A9">
              <w:rPr>
                <w:rFonts w:ascii="Trebuchet MS" w:hAnsi="Trebuchet MS" w:cs="Calibri"/>
                <w:b/>
                <w:bCs/>
              </w:rPr>
              <w:t xml:space="preserve">  4.1. Construcţii şi instalaţii </w:t>
            </w:r>
          </w:p>
          <w:p w14:paraId="5E1939B2" w14:textId="3EB0C1FB" w:rsidR="007943F6" w:rsidRPr="008C6FB5" w:rsidRDefault="00CD590D" w:rsidP="00CD590D">
            <w:pPr>
              <w:spacing w:line="360" w:lineRule="auto"/>
              <w:jc w:val="both"/>
              <w:rPr>
                <w:rFonts w:ascii="Trebuchet MS" w:hAnsi="Trebuchet MS" w:cs="Calibri"/>
              </w:rPr>
            </w:pPr>
            <w:r w:rsidRPr="00C451A9">
              <w:rPr>
                <w:rFonts w:ascii="Trebuchet MS" w:hAnsi="Trebuchet MS" w:cs="Calibri"/>
              </w:rPr>
              <w:t>Cuprinde cheltuielile aferente execuţiei tuturor obiectelor cuprinse în obiectivul de investiţie (</w:t>
            </w:r>
            <w:r w:rsidR="007943F6" w:rsidRPr="008C6FB5">
              <w:rPr>
                <w:rFonts w:ascii="Trebuchet MS" w:hAnsi="Trebuchet MS" w:cs="Calibri"/>
              </w:rPr>
              <w:t>cheltuielile aferente activităților prevăzute la punctul 5.2.2 din ghid</w:t>
            </w:r>
            <w:r w:rsidRPr="008C6FB5">
              <w:rPr>
                <w:rFonts w:ascii="Trebuchet MS" w:hAnsi="Trebuchet MS" w:cs="Calibri"/>
              </w:rPr>
              <w:t>)</w:t>
            </w:r>
            <w:r w:rsidR="007943F6" w:rsidRPr="008C6FB5">
              <w:rPr>
                <w:rFonts w:ascii="Trebuchet MS" w:hAnsi="Trebuchet MS" w:cs="Calibri"/>
              </w:rPr>
              <w:t xml:space="preserve">. </w:t>
            </w:r>
          </w:p>
          <w:p w14:paraId="18CD741B" w14:textId="77777777" w:rsidR="00CD590D" w:rsidRPr="008C6FB5" w:rsidRDefault="00CD590D" w:rsidP="00CD590D">
            <w:pPr>
              <w:pStyle w:val="al"/>
              <w:shd w:val="clear" w:color="auto" w:fill="FFFFFF"/>
              <w:spacing w:before="0" w:beforeAutospacing="0" w:after="150" w:afterAutospacing="0" w:line="360" w:lineRule="auto"/>
              <w:jc w:val="both"/>
              <w:rPr>
                <w:rFonts w:ascii="Trebuchet MS" w:eastAsiaTheme="minorEastAsia" w:hAnsi="Trebuchet MS" w:cs="Calibri"/>
                <w:sz w:val="22"/>
                <w:szCs w:val="22"/>
                <w:lang w:val="ro-RO" w:eastAsia="en-US"/>
              </w:rPr>
            </w:pPr>
            <w:r w:rsidRPr="008C6FB5">
              <w:rPr>
                <w:rFonts w:ascii="Trebuchet MS" w:eastAsiaTheme="minorEastAsia" w:hAnsi="Trebuchet MS" w:cs="Calibri"/>
                <w:sz w:val="22"/>
                <w:szCs w:val="22"/>
                <w:lang w:val="ro-RO" w:eastAsia="en-US"/>
              </w:rPr>
              <w:t>Proiectantul va delimita obiectele de construcţii din cadrul obiectivului de investiţii şi va nominaliza cheltuielile pe fiecare obiect.</w:t>
            </w:r>
          </w:p>
          <w:p w14:paraId="1CEBE323" w14:textId="77777777" w:rsidR="00CD590D" w:rsidRPr="008C6FB5" w:rsidRDefault="00CD590D" w:rsidP="00CD590D">
            <w:pPr>
              <w:pStyle w:val="al"/>
              <w:shd w:val="clear" w:color="auto" w:fill="FFFFFF"/>
              <w:spacing w:before="0" w:beforeAutospacing="0" w:after="150" w:afterAutospacing="0" w:line="360" w:lineRule="auto"/>
              <w:jc w:val="both"/>
              <w:rPr>
                <w:rFonts w:ascii="Trebuchet MS" w:eastAsiaTheme="minorEastAsia" w:hAnsi="Trebuchet MS" w:cs="Calibri"/>
                <w:sz w:val="22"/>
                <w:szCs w:val="22"/>
                <w:lang w:val="ro-RO" w:eastAsia="en-US"/>
              </w:rPr>
            </w:pPr>
            <w:r w:rsidRPr="008C6FB5">
              <w:rPr>
                <w:rFonts w:ascii="Trebuchet MS" w:eastAsiaTheme="minorEastAsia" w:hAnsi="Trebuchet MS" w:cs="Calibri"/>
                <w:sz w:val="22"/>
                <w:szCs w:val="22"/>
                <w:lang w:val="ro-RO" w:eastAsia="en-US"/>
              </w:rPr>
              <w:t>Cheltuielile aferente fiecărui obiect de construcţie se regăsesc în devizul pe obiect.</w:t>
            </w:r>
          </w:p>
          <w:p w14:paraId="08C73EA7" w14:textId="77777777" w:rsidR="007943F6" w:rsidRPr="008C6FB5" w:rsidRDefault="007943F6" w:rsidP="00CD590D">
            <w:pPr>
              <w:spacing w:line="360" w:lineRule="auto"/>
              <w:jc w:val="both"/>
              <w:rPr>
                <w:rFonts w:ascii="Trebuchet MS" w:hAnsi="Trebuchet MS" w:cs="Calibri"/>
              </w:rPr>
            </w:pPr>
          </w:p>
          <w:p w14:paraId="787CF33F" w14:textId="77777777" w:rsidR="00CD590D" w:rsidRPr="008C6FB5" w:rsidRDefault="00CD590D" w:rsidP="00CD590D">
            <w:pPr>
              <w:pStyle w:val="al"/>
              <w:shd w:val="clear" w:color="auto" w:fill="FFFFFF"/>
              <w:spacing w:before="0" w:beforeAutospacing="0" w:after="150" w:afterAutospacing="0" w:line="360" w:lineRule="auto"/>
              <w:jc w:val="both"/>
              <w:rPr>
                <w:rFonts w:ascii="Trebuchet MS" w:eastAsiaTheme="minorEastAsia" w:hAnsi="Trebuchet MS" w:cs="Calibri"/>
                <w:sz w:val="22"/>
                <w:szCs w:val="22"/>
                <w:lang w:val="ro-RO" w:eastAsia="en-US"/>
              </w:rPr>
            </w:pPr>
            <w:r w:rsidRPr="008C6FB5">
              <w:rPr>
                <w:rFonts w:ascii="Trebuchet MS" w:eastAsiaTheme="minorEastAsia" w:hAnsi="Trebuchet MS" w:cs="Calibri"/>
                <w:sz w:val="22"/>
                <w:szCs w:val="22"/>
                <w:lang w:val="ro-RO" w:eastAsia="en-US"/>
              </w:rPr>
              <w:t>4.2. Montaj utilaje, echipamente tehnologice şi funcţionale</w:t>
            </w:r>
          </w:p>
          <w:p w14:paraId="6C8CA056" w14:textId="77777777" w:rsidR="00CD590D" w:rsidRPr="008C6FB5" w:rsidRDefault="00CD590D" w:rsidP="00CD590D">
            <w:pPr>
              <w:pStyle w:val="al"/>
              <w:shd w:val="clear" w:color="auto" w:fill="FFFFFF"/>
              <w:spacing w:before="0" w:beforeAutospacing="0" w:after="150" w:afterAutospacing="0" w:line="360" w:lineRule="auto"/>
              <w:jc w:val="both"/>
              <w:rPr>
                <w:rFonts w:ascii="Trebuchet MS" w:eastAsiaTheme="minorEastAsia" w:hAnsi="Trebuchet MS" w:cs="Calibri"/>
                <w:sz w:val="22"/>
                <w:szCs w:val="22"/>
                <w:lang w:val="ro-RO" w:eastAsia="en-US"/>
              </w:rPr>
            </w:pPr>
            <w:r w:rsidRPr="008C6FB5">
              <w:rPr>
                <w:rFonts w:ascii="Trebuchet MS" w:eastAsiaTheme="minorEastAsia" w:hAnsi="Trebuchet MS" w:cs="Calibri"/>
                <w:sz w:val="22"/>
                <w:szCs w:val="22"/>
                <w:lang w:val="ro-RO" w:eastAsia="en-US"/>
              </w:rPr>
              <w:t>Cuprinde cheltuielile aferente montajului utilajelor tehnologice şi al utilajelor incluse în instalaţiile funcţionale, inclusiv reţelele aferente necesare funcţionării acestora.</w:t>
            </w:r>
          </w:p>
          <w:p w14:paraId="34EC9EC0" w14:textId="77777777" w:rsidR="00CD590D" w:rsidRPr="008C6FB5" w:rsidRDefault="00CD590D" w:rsidP="00CD590D">
            <w:pPr>
              <w:pStyle w:val="al"/>
              <w:shd w:val="clear" w:color="auto" w:fill="FFFFFF"/>
              <w:spacing w:before="0" w:beforeAutospacing="0" w:after="150" w:afterAutospacing="0" w:line="360" w:lineRule="auto"/>
              <w:jc w:val="both"/>
              <w:rPr>
                <w:rFonts w:ascii="Trebuchet MS" w:eastAsiaTheme="minorEastAsia" w:hAnsi="Trebuchet MS" w:cs="Calibri"/>
                <w:sz w:val="22"/>
                <w:szCs w:val="22"/>
                <w:lang w:val="ro-RO" w:eastAsia="en-US"/>
              </w:rPr>
            </w:pPr>
            <w:r w:rsidRPr="008C6FB5">
              <w:rPr>
                <w:rFonts w:ascii="Trebuchet MS" w:eastAsiaTheme="minorEastAsia" w:hAnsi="Trebuchet MS" w:cs="Calibri"/>
                <w:sz w:val="22"/>
                <w:szCs w:val="22"/>
                <w:lang w:val="ro-RO" w:eastAsia="en-US"/>
              </w:rPr>
              <w:lastRenderedPageBreak/>
              <w:t>4.3. Utilaje, echipamente tehnologice şi funcţionale care necesită montaj</w:t>
            </w:r>
          </w:p>
          <w:p w14:paraId="74930ECD" w14:textId="77777777" w:rsidR="00CD590D" w:rsidRPr="008C6FB5" w:rsidRDefault="00CD590D" w:rsidP="00CD590D">
            <w:pPr>
              <w:pStyle w:val="al"/>
              <w:shd w:val="clear" w:color="auto" w:fill="FFFFFF"/>
              <w:spacing w:before="0" w:beforeAutospacing="0" w:after="150" w:afterAutospacing="0" w:line="360" w:lineRule="auto"/>
              <w:jc w:val="both"/>
              <w:rPr>
                <w:rFonts w:ascii="Trebuchet MS" w:eastAsiaTheme="minorEastAsia" w:hAnsi="Trebuchet MS" w:cs="Calibri"/>
                <w:sz w:val="22"/>
                <w:szCs w:val="22"/>
                <w:lang w:val="ro-RO" w:eastAsia="en-US"/>
              </w:rPr>
            </w:pPr>
            <w:r w:rsidRPr="008C6FB5">
              <w:rPr>
                <w:rFonts w:ascii="Trebuchet MS" w:eastAsiaTheme="minorEastAsia" w:hAnsi="Trebuchet MS" w:cs="Calibri"/>
                <w:sz w:val="22"/>
                <w:szCs w:val="22"/>
                <w:lang w:val="ro-RO" w:eastAsia="en-US"/>
              </w:rPr>
              <w:t>Cuprinde cheltuielile pentru achiziţionarea utilajelor şi echipamentelor tehnologice, precum şi a celor incluse în instalaţiile funcţionale.</w:t>
            </w:r>
          </w:p>
          <w:p w14:paraId="02E24C10" w14:textId="77777777" w:rsidR="00CD590D" w:rsidRPr="008C6FB5" w:rsidRDefault="00CD590D" w:rsidP="00CD590D">
            <w:pPr>
              <w:pStyle w:val="al"/>
              <w:shd w:val="clear" w:color="auto" w:fill="FFFFFF"/>
              <w:spacing w:before="0" w:beforeAutospacing="0" w:after="150" w:afterAutospacing="0" w:line="360" w:lineRule="auto"/>
              <w:jc w:val="both"/>
              <w:rPr>
                <w:rFonts w:ascii="Trebuchet MS" w:eastAsiaTheme="minorEastAsia" w:hAnsi="Trebuchet MS" w:cs="Calibri"/>
                <w:sz w:val="22"/>
                <w:szCs w:val="22"/>
                <w:lang w:val="ro-RO" w:eastAsia="en-US"/>
              </w:rPr>
            </w:pPr>
            <w:r w:rsidRPr="008C6FB5">
              <w:rPr>
                <w:rFonts w:ascii="Trebuchet MS" w:eastAsiaTheme="minorEastAsia" w:hAnsi="Trebuchet MS" w:cs="Calibri"/>
                <w:sz w:val="22"/>
                <w:szCs w:val="22"/>
                <w:lang w:val="ro-RO" w:eastAsia="en-US"/>
              </w:rPr>
              <w:t>4.4. Utilaje, echipamente tehnologice şi funcţionale care nu necesită montaj şi echipamente de transport</w:t>
            </w:r>
          </w:p>
          <w:p w14:paraId="3E8CB85C" w14:textId="77777777" w:rsidR="00CD590D" w:rsidRPr="008C6FB5" w:rsidRDefault="00CD590D" w:rsidP="00CD590D">
            <w:pPr>
              <w:pStyle w:val="al"/>
              <w:shd w:val="clear" w:color="auto" w:fill="FFFFFF"/>
              <w:spacing w:before="0" w:beforeAutospacing="0" w:after="150" w:afterAutospacing="0" w:line="360" w:lineRule="auto"/>
              <w:jc w:val="both"/>
              <w:rPr>
                <w:rFonts w:ascii="Trebuchet MS" w:eastAsiaTheme="minorEastAsia" w:hAnsi="Trebuchet MS" w:cs="Calibri"/>
                <w:sz w:val="22"/>
                <w:szCs w:val="22"/>
                <w:lang w:val="ro-RO" w:eastAsia="en-US"/>
              </w:rPr>
            </w:pPr>
            <w:r w:rsidRPr="008C6FB5">
              <w:rPr>
                <w:rFonts w:ascii="Trebuchet MS" w:eastAsiaTheme="minorEastAsia" w:hAnsi="Trebuchet MS" w:cs="Calibri"/>
                <w:sz w:val="22"/>
                <w:szCs w:val="22"/>
                <w:lang w:val="ro-RO" w:eastAsia="en-US"/>
              </w:rPr>
              <w:t>Cuprinde cheltuielile pentru achiziţionarea utilajelor şi echipamentelor care nu necesită montaj, precum şi a echipamentelor de transport, inclusiv tehnologic.</w:t>
            </w:r>
          </w:p>
          <w:p w14:paraId="31A3927F" w14:textId="77777777" w:rsidR="00CD590D" w:rsidRPr="008C6FB5" w:rsidRDefault="00CD590D" w:rsidP="00CD590D">
            <w:pPr>
              <w:pStyle w:val="al"/>
              <w:shd w:val="clear" w:color="auto" w:fill="FFFFFF"/>
              <w:spacing w:before="0" w:beforeAutospacing="0" w:after="150" w:afterAutospacing="0" w:line="360" w:lineRule="auto"/>
              <w:jc w:val="both"/>
              <w:rPr>
                <w:rFonts w:ascii="Trebuchet MS" w:eastAsiaTheme="minorEastAsia" w:hAnsi="Trebuchet MS" w:cs="Calibri"/>
                <w:sz w:val="22"/>
                <w:szCs w:val="22"/>
                <w:lang w:val="ro-RO" w:eastAsia="en-US"/>
              </w:rPr>
            </w:pPr>
            <w:r w:rsidRPr="008C6FB5">
              <w:rPr>
                <w:rFonts w:ascii="Trebuchet MS" w:eastAsiaTheme="minorEastAsia" w:hAnsi="Trebuchet MS" w:cs="Calibri"/>
                <w:sz w:val="22"/>
                <w:szCs w:val="22"/>
                <w:lang w:val="ro-RO" w:eastAsia="en-US"/>
              </w:rPr>
              <w:t>4.5. Dotări</w:t>
            </w:r>
          </w:p>
          <w:p w14:paraId="1EA2FC2E" w14:textId="77777777" w:rsidR="00B905FA" w:rsidRPr="008C6FB5" w:rsidRDefault="00B905FA" w:rsidP="00B905FA">
            <w:pPr>
              <w:spacing w:line="360" w:lineRule="auto"/>
              <w:ind w:left="33"/>
              <w:jc w:val="both"/>
              <w:rPr>
                <w:rFonts w:ascii="Trebuchet MS" w:hAnsi="Trebuchet MS" w:cs="Calibri"/>
              </w:rPr>
            </w:pPr>
            <w:r w:rsidRPr="008C6FB5">
              <w:rPr>
                <w:rFonts w:ascii="Trebuchet MS" w:hAnsi="Trebuchet MS" w:cs="Calibri"/>
              </w:rPr>
              <w:t xml:space="preserve">Se cuprind cheltuielile pentru procurarea de bunuri care, conform legii, intră în categoria mijloacelor fixe, sunt  necesare implementarii proiectului şi respectă prevederile contractului de finanţare. </w:t>
            </w:r>
          </w:p>
          <w:p w14:paraId="16D375E2" w14:textId="229AB3C1" w:rsidR="00B905FA" w:rsidRPr="008C6FB5" w:rsidRDefault="00B905FA" w:rsidP="00B905FA">
            <w:pPr>
              <w:pStyle w:val="al"/>
              <w:shd w:val="clear" w:color="auto" w:fill="FFFFFF"/>
              <w:spacing w:before="0" w:beforeAutospacing="0" w:after="150" w:afterAutospacing="0" w:line="360" w:lineRule="auto"/>
              <w:jc w:val="both"/>
              <w:rPr>
                <w:rFonts w:ascii="Trebuchet MS" w:eastAsiaTheme="minorEastAsia" w:hAnsi="Trebuchet MS" w:cs="Calibri"/>
                <w:sz w:val="22"/>
                <w:szCs w:val="22"/>
                <w:lang w:val="ro-RO" w:eastAsia="en-US"/>
              </w:rPr>
            </w:pPr>
            <w:r w:rsidRPr="008C6FB5">
              <w:rPr>
                <w:rFonts w:ascii="Trebuchet MS" w:eastAsiaTheme="minorEastAsia" w:hAnsi="Trebuchet MS" w:cs="Calibri"/>
                <w:sz w:val="22"/>
                <w:szCs w:val="22"/>
                <w:lang w:val="ro-RO" w:eastAsia="en-US"/>
              </w:rPr>
              <w:t>Sunt eligibile cheltuielile pentru procurarea de bunuri care, conform legii, intră în categoria obiectelor de inventar, cu obligativitatea mentinerii acestora pe toata perioada de durabilitate a proiectului.</w:t>
            </w:r>
          </w:p>
          <w:p w14:paraId="6B86C8F4" w14:textId="77777777" w:rsidR="00CD590D" w:rsidRPr="008C6FB5" w:rsidRDefault="00CD590D" w:rsidP="00CD590D">
            <w:pPr>
              <w:pStyle w:val="al"/>
              <w:shd w:val="clear" w:color="auto" w:fill="FFFFFF"/>
              <w:spacing w:before="0" w:beforeAutospacing="0" w:after="150" w:afterAutospacing="0" w:line="360" w:lineRule="auto"/>
              <w:jc w:val="both"/>
              <w:rPr>
                <w:rFonts w:ascii="Trebuchet MS" w:eastAsiaTheme="minorEastAsia" w:hAnsi="Trebuchet MS" w:cs="Calibri"/>
                <w:sz w:val="22"/>
                <w:szCs w:val="22"/>
                <w:lang w:val="ro-RO" w:eastAsia="en-US"/>
              </w:rPr>
            </w:pPr>
            <w:r w:rsidRPr="008C6FB5">
              <w:rPr>
                <w:rFonts w:ascii="Trebuchet MS" w:eastAsiaTheme="minorEastAsia" w:hAnsi="Trebuchet MS" w:cs="Calibri"/>
                <w:sz w:val="22"/>
                <w:szCs w:val="22"/>
                <w:lang w:val="ro-RO" w:eastAsia="en-US"/>
              </w:rPr>
              <w:t>4.6. Active necorporale</w:t>
            </w:r>
          </w:p>
          <w:p w14:paraId="52F01F83" w14:textId="73FD6A3E" w:rsidR="007943F6" w:rsidRPr="004B7D10" w:rsidRDefault="00CD590D" w:rsidP="0065595D">
            <w:pPr>
              <w:pStyle w:val="al"/>
              <w:shd w:val="clear" w:color="auto" w:fill="FFFFFF"/>
              <w:spacing w:before="0" w:beforeAutospacing="0" w:after="150" w:afterAutospacing="0" w:line="360" w:lineRule="auto"/>
              <w:jc w:val="both"/>
              <w:rPr>
                <w:rFonts w:ascii="Trebuchet MS" w:eastAsiaTheme="minorEastAsia" w:hAnsi="Trebuchet MS" w:cs="Calibri"/>
                <w:sz w:val="22"/>
                <w:szCs w:val="22"/>
                <w:lang w:val="ro-RO" w:eastAsia="en-US"/>
              </w:rPr>
            </w:pPr>
            <w:r w:rsidRPr="008C6FB5">
              <w:rPr>
                <w:rFonts w:ascii="Trebuchet MS" w:eastAsiaTheme="minorEastAsia" w:hAnsi="Trebuchet MS" w:cs="Calibri"/>
                <w:sz w:val="22"/>
                <w:szCs w:val="22"/>
                <w:lang w:val="ro-RO" w:eastAsia="en-US"/>
              </w:rPr>
              <w:t>Cuprinde cheltuielile cu achiziţionarea activelor necorporale: drepturi referitoare la brevete, licenţe, know-how sau cunoştinţe tehnice nebrevetate</w:t>
            </w:r>
            <w:r w:rsidR="00927DDB" w:rsidRPr="008C6FB5">
              <w:rPr>
                <w:rFonts w:ascii="Trebuchet MS" w:eastAsiaTheme="minorEastAsia" w:hAnsi="Trebuchet MS" w:cs="Calibri"/>
                <w:sz w:val="22"/>
                <w:szCs w:val="22"/>
                <w:lang w:val="ro-RO" w:eastAsia="en-US"/>
              </w:rPr>
              <w:t xml:space="preserve">, programe informatice și alte active </w:t>
            </w:r>
            <w:r w:rsidR="00927DDB" w:rsidRPr="004B7D10">
              <w:rPr>
                <w:rFonts w:ascii="Trebuchet MS" w:eastAsiaTheme="minorEastAsia" w:hAnsi="Trebuchet MS" w:cs="Calibri"/>
                <w:sz w:val="22"/>
                <w:szCs w:val="22"/>
                <w:lang w:val="ro-RO" w:eastAsia="en-US"/>
              </w:rPr>
              <w:t>similare</w:t>
            </w:r>
            <w:r w:rsidRPr="004B7D10">
              <w:rPr>
                <w:rFonts w:ascii="Trebuchet MS" w:eastAsiaTheme="minorEastAsia" w:hAnsi="Trebuchet MS" w:cs="Calibri"/>
                <w:sz w:val="22"/>
                <w:szCs w:val="22"/>
                <w:lang w:val="ro-RO" w:eastAsia="en-US"/>
              </w:rPr>
              <w:t>.</w:t>
            </w:r>
          </w:p>
          <w:p w14:paraId="123719DB" w14:textId="77777777" w:rsidR="00B905FA" w:rsidRPr="004B7D10" w:rsidRDefault="00B905FA" w:rsidP="00B905FA">
            <w:pPr>
              <w:spacing w:line="360" w:lineRule="auto"/>
              <w:rPr>
                <w:rFonts w:ascii="Trebuchet MS" w:hAnsi="Trebuchet MS"/>
                <w:b/>
                <w:bCs/>
              </w:rPr>
            </w:pPr>
            <w:r w:rsidRPr="004B7D10">
              <w:rPr>
                <w:rFonts w:ascii="Trebuchet MS" w:hAnsi="Trebuchet MS"/>
                <w:b/>
                <w:bCs/>
              </w:rPr>
              <w:t xml:space="preserve">     CAP. 5 Alte cheltuieli </w:t>
            </w:r>
          </w:p>
          <w:p w14:paraId="66E7A4F9" w14:textId="77777777" w:rsidR="00B905FA" w:rsidRPr="004B7D10" w:rsidRDefault="00B905FA" w:rsidP="00B905FA">
            <w:pPr>
              <w:spacing w:line="360" w:lineRule="auto"/>
              <w:ind w:left="33"/>
              <w:jc w:val="both"/>
              <w:rPr>
                <w:rFonts w:ascii="Trebuchet MS" w:hAnsi="Trebuchet MS" w:cs="Calibri"/>
                <w:b/>
                <w:bCs/>
              </w:rPr>
            </w:pPr>
            <w:r w:rsidRPr="004B7D10">
              <w:rPr>
                <w:rFonts w:ascii="Trebuchet MS" w:hAnsi="Trebuchet MS" w:cs="Calibri"/>
                <w:b/>
                <w:bCs/>
              </w:rPr>
              <w:t xml:space="preserve">    5.1. Organizare de şantier </w:t>
            </w:r>
          </w:p>
          <w:p w14:paraId="5FB0CA0F" w14:textId="77777777" w:rsidR="00B905FA" w:rsidRPr="004B7D10" w:rsidRDefault="00B905FA" w:rsidP="00B905FA">
            <w:pPr>
              <w:spacing w:line="360" w:lineRule="auto"/>
              <w:ind w:left="33"/>
              <w:jc w:val="both"/>
              <w:rPr>
                <w:rFonts w:ascii="Trebuchet MS" w:hAnsi="Trebuchet MS" w:cs="Calibri"/>
              </w:rPr>
            </w:pPr>
            <w:r w:rsidRPr="004B7D10">
              <w:rPr>
                <w:rFonts w:ascii="Trebuchet MS" w:hAnsi="Trebuchet MS" w:cs="Calibri"/>
              </w:rPr>
              <w:t xml:space="preserve">Se cuprind cheltuielile estimate ca fiind necesare în vederea creării condiţiilor de desfăşurare a activităţii de construcţii-montaj. </w:t>
            </w:r>
          </w:p>
          <w:p w14:paraId="1C4486FB" w14:textId="77777777" w:rsidR="00B905FA" w:rsidRPr="008C6FB5" w:rsidRDefault="00B905FA" w:rsidP="00B905FA">
            <w:pPr>
              <w:spacing w:line="360" w:lineRule="auto"/>
              <w:jc w:val="both"/>
              <w:rPr>
                <w:rFonts w:ascii="Trebuchet MS" w:hAnsi="Trebuchet MS"/>
              </w:rPr>
            </w:pPr>
            <w:r w:rsidRPr="008C6FB5">
              <w:rPr>
                <w:rFonts w:ascii="Trebuchet MS" w:hAnsi="Trebuchet MS" w:cs="Calibri"/>
              </w:rPr>
              <w:t xml:space="preserve">5.1.1 </w:t>
            </w:r>
            <w:r w:rsidRPr="008C6FB5">
              <w:rPr>
                <w:rFonts w:ascii="Trebuchet MS" w:hAnsi="Trebuchet MS"/>
              </w:rPr>
              <w:t>Lucrări de construcţii şi instalaţii aferente organizării de şantier</w:t>
            </w:r>
          </w:p>
          <w:p w14:paraId="0BFB0362" w14:textId="77777777" w:rsidR="00B905FA" w:rsidRPr="008C6FB5" w:rsidRDefault="00B905FA" w:rsidP="00C34EE7">
            <w:pPr>
              <w:spacing w:after="81" w:line="360" w:lineRule="auto"/>
              <w:jc w:val="both"/>
              <w:rPr>
                <w:rFonts w:ascii="Trebuchet MS" w:hAnsi="Trebuchet MS" w:cs="Calibri"/>
              </w:rPr>
            </w:pPr>
            <w:r w:rsidRPr="008C6FB5">
              <w:rPr>
                <w:rFonts w:ascii="Trebuchet MS" w:hAnsi="Trebuchet MS" w:cs="Calibri"/>
              </w:rPr>
              <w:t>În această secțiune se cuprind cheltuielile aferente realizarii unor constructii provizorii sau amenajări la construcții existente:</w:t>
            </w:r>
          </w:p>
          <w:p w14:paraId="37BD82EB" w14:textId="77777777" w:rsidR="00B905FA" w:rsidRPr="008C6FB5" w:rsidRDefault="00B905FA">
            <w:pPr>
              <w:numPr>
                <w:ilvl w:val="0"/>
                <w:numId w:val="36"/>
              </w:numPr>
              <w:spacing w:before="120" w:after="81" w:line="360" w:lineRule="auto"/>
              <w:ind w:left="1062"/>
              <w:jc w:val="both"/>
              <w:rPr>
                <w:rFonts w:ascii="Trebuchet MS" w:hAnsi="Trebuchet MS" w:cs="Calibri"/>
              </w:rPr>
            </w:pPr>
            <w:r w:rsidRPr="008C6FB5">
              <w:rPr>
                <w:rFonts w:ascii="Trebuchet MS" w:hAnsi="Trebuchet MS" w:cs="Calibri"/>
              </w:rPr>
              <w:t>Lucrări de constructii provizorii de vestiare, barăci, spații de lucru pentru personalul din șantier, grupuri sanitare, împrejmuiri, pichete de incendiu.</w:t>
            </w:r>
          </w:p>
          <w:p w14:paraId="7C5453AC" w14:textId="77777777" w:rsidR="00B905FA" w:rsidRPr="008C6FB5" w:rsidRDefault="00B905FA">
            <w:pPr>
              <w:numPr>
                <w:ilvl w:val="0"/>
                <w:numId w:val="36"/>
              </w:numPr>
              <w:spacing w:before="120" w:after="81" w:line="360" w:lineRule="auto"/>
              <w:ind w:left="1062"/>
              <w:jc w:val="both"/>
              <w:rPr>
                <w:rFonts w:ascii="Trebuchet MS" w:hAnsi="Trebuchet MS" w:cs="Calibri"/>
              </w:rPr>
            </w:pPr>
            <w:r w:rsidRPr="008C6FB5">
              <w:rPr>
                <w:rFonts w:ascii="Trebuchet MS" w:hAnsi="Trebuchet MS" w:cs="Calibri"/>
              </w:rPr>
              <w:t>Construiri provizorii de rampe de spălare auto, depozite pentru materiale, fundaţii pentru macarale, platfome tehnologice,  reţele electrice de iluminat şi forţă, căi de acces, branşamente/racorduri la utilităţi, amplasare panouri de prezentare.</w:t>
            </w:r>
          </w:p>
          <w:p w14:paraId="4A1AF9AD" w14:textId="4AEFCA30" w:rsidR="00B905FA" w:rsidRPr="008C6FB5" w:rsidRDefault="00B905FA">
            <w:pPr>
              <w:numPr>
                <w:ilvl w:val="0"/>
                <w:numId w:val="36"/>
              </w:numPr>
              <w:spacing w:before="120" w:after="81" w:line="360" w:lineRule="auto"/>
              <w:ind w:left="1062"/>
              <w:jc w:val="both"/>
              <w:rPr>
                <w:rFonts w:ascii="Trebuchet MS" w:hAnsi="Trebuchet MS" w:cs="Calibri"/>
              </w:rPr>
            </w:pPr>
            <w:r w:rsidRPr="008C6FB5">
              <w:rPr>
                <w:rFonts w:ascii="Trebuchet MS" w:hAnsi="Trebuchet MS" w:cs="Calibri"/>
              </w:rPr>
              <w:lastRenderedPageBreak/>
              <w:t>Cheltuielile de desfiinţare a organizării de şantier, inclusiv cheltuielile necesare readucerii terenurilor ocupate la starea lor inițială la terminarea executiei lucrărilor (cu excepția celor prevăzute la categor</w:t>
            </w:r>
            <w:r w:rsidR="008C6FB5">
              <w:rPr>
                <w:rFonts w:ascii="Trebuchet MS" w:hAnsi="Trebuchet MS" w:cs="Calibri"/>
              </w:rPr>
              <w:t>i</w:t>
            </w:r>
            <w:r w:rsidRPr="008C6FB5">
              <w:rPr>
                <w:rFonts w:ascii="Trebuchet MS" w:hAnsi="Trebuchet MS" w:cs="Calibri"/>
              </w:rPr>
              <w:t xml:space="preserve">a 1.3 de mai sus). </w:t>
            </w:r>
          </w:p>
          <w:p w14:paraId="07E935FF" w14:textId="77777777" w:rsidR="00B905FA" w:rsidRPr="008C6FB5" w:rsidRDefault="00B905FA" w:rsidP="00C34EE7">
            <w:pPr>
              <w:spacing w:after="81" w:line="360" w:lineRule="auto"/>
              <w:jc w:val="both"/>
              <w:rPr>
                <w:rFonts w:ascii="Trebuchet MS" w:hAnsi="Trebuchet MS" w:cs="Calibri"/>
              </w:rPr>
            </w:pPr>
            <w:r w:rsidRPr="008C6FB5">
              <w:rPr>
                <w:rFonts w:ascii="Trebuchet MS" w:hAnsi="Trebuchet MS" w:cs="Calibri"/>
              </w:rPr>
              <w:t>5.1.2 Cheltuieli conexe organizarii de santier</w:t>
            </w:r>
          </w:p>
          <w:p w14:paraId="18C92A71" w14:textId="77777777" w:rsidR="00B905FA" w:rsidRPr="008C6FB5" w:rsidRDefault="00B905FA" w:rsidP="00B905FA">
            <w:pPr>
              <w:spacing w:after="81" w:line="360" w:lineRule="auto"/>
              <w:jc w:val="both"/>
              <w:rPr>
                <w:rFonts w:ascii="Trebuchet MS" w:hAnsi="Trebuchet MS" w:cs="Calibri"/>
              </w:rPr>
            </w:pPr>
            <w:r w:rsidRPr="008C6FB5">
              <w:rPr>
                <w:rFonts w:ascii="Trebuchet MS" w:hAnsi="Trebuchet MS" w:cs="Calibri"/>
              </w:rPr>
              <w:t>În această categorie se cuprind cheltuieli pentru:</w:t>
            </w:r>
          </w:p>
          <w:p w14:paraId="786DEA5E" w14:textId="77777777" w:rsidR="00B905FA" w:rsidRPr="008C6FB5" w:rsidRDefault="00B905FA" w:rsidP="00C34EE7">
            <w:pPr>
              <w:spacing w:before="120" w:after="81" w:line="360" w:lineRule="auto"/>
              <w:jc w:val="both"/>
              <w:rPr>
                <w:rFonts w:ascii="Trebuchet MS" w:hAnsi="Trebuchet MS" w:cs="Calibri"/>
              </w:rPr>
            </w:pPr>
            <w:r w:rsidRPr="008C6FB5">
              <w:rPr>
                <w:rFonts w:ascii="Trebuchet MS" w:hAnsi="Trebuchet MS" w:cs="Calibri"/>
              </w:rPr>
              <w:t xml:space="preserve">- închirierii de vestiare/baraci/spatii de lucru pentru personalul din șantier, grupuri sanitare, obţinerea autorizaţiei de construire/desfiinţare aferente lucrărilor de organizare de şantier, taxe de amplasament, închirieri semne de circulaţie, contractele de asistenţă cu poliţia rutieră, contract temporar cu furnizorul de energie electrică, cu unităţi de salubrizare, taxe depozit ecologic, costul energiei electrice şi al apei consumate în incinta organizării de şantier pe durata de execuţie a lucrărilor, paza santierului, chirii pentru ocuparea temporară a domeniului public, costul energiei electrice şi al apei consumate în incinta organizării de şantier pe durata de execuţie a lucrărilor </w:t>
            </w:r>
          </w:p>
          <w:p w14:paraId="5626B6AA" w14:textId="1495F831" w:rsidR="00C34EE7" w:rsidRPr="008C6FB5" w:rsidRDefault="00C34EE7">
            <w:pPr>
              <w:pStyle w:val="ListParagraph"/>
              <w:numPr>
                <w:ilvl w:val="1"/>
                <w:numId w:val="13"/>
              </w:numPr>
              <w:spacing w:after="110" w:line="360" w:lineRule="auto"/>
              <w:jc w:val="both"/>
              <w:rPr>
                <w:rFonts w:ascii="Trebuchet MS" w:hAnsi="Trebuchet MS" w:cs="Calibri"/>
                <w:b/>
                <w:bCs/>
              </w:rPr>
            </w:pPr>
            <w:r w:rsidRPr="008C6FB5">
              <w:rPr>
                <w:rFonts w:ascii="Trebuchet MS" w:hAnsi="Trebuchet MS" w:cs="Calibri"/>
                <w:b/>
                <w:bCs/>
              </w:rPr>
              <w:t xml:space="preserve">Comisioane, cote si taxe  </w:t>
            </w:r>
          </w:p>
          <w:p w14:paraId="263A8109" w14:textId="77777777" w:rsidR="00C34EE7" w:rsidRPr="008C6FB5" w:rsidRDefault="00C34EE7" w:rsidP="00C34EE7">
            <w:pPr>
              <w:spacing w:line="360" w:lineRule="auto"/>
              <w:ind w:left="33"/>
              <w:jc w:val="both"/>
              <w:rPr>
                <w:rFonts w:ascii="Trebuchet MS" w:hAnsi="Trebuchet MS" w:cs="Calibri"/>
              </w:rPr>
            </w:pPr>
            <w:r w:rsidRPr="008C6FB5">
              <w:rPr>
                <w:rFonts w:ascii="Trebuchet MS" w:hAnsi="Trebuchet MS" w:cs="Calibri"/>
              </w:rPr>
              <w:t xml:space="preserve">În această categorie se cuprind cheltuieli pentru: </w:t>
            </w:r>
          </w:p>
          <w:p w14:paraId="2D74F19D" w14:textId="3E54E7A6" w:rsidR="00C34EE7" w:rsidRPr="008C6FB5" w:rsidRDefault="008911D9" w:rsidP="00C34EE7">
            <w:pPr>
              <w:spacing w:line="360" w:lineRule="auto"/>
              <w:ind w:left="33"/>
              <w:jc w:val="both"/>
              <w:rPr>
                <w:rFonts w:ascii="Trebuchet MS" w:hAnsi="Trebuchet MS" w:cs="Calibri"/>
              </w:rPr>
            </w:pPr>
            <w:r>
              <w:rPr>
                <w:rFonts w:ascii="Trebuchet MS" w:hAnsi="Trebuchet MS" w:cs="Calibri"/>
              </w:rPr>
              <w:t>5.2.2. C</w:t>
            </w:r>
            <w:r w:rsidR="00C34EE7" w:rsidRPr="008C6FB5">
              <w:rPr>
                <w:rFonts w:ascii="Trebuchet MS" w:hAnsi="Trebuchet MS" w:cs="Calibri"/>
              </w:rPr>
              <w:t>ota aferentă Inspectoratului de Stat în Construcţii, calculată potrivit prevederilor Legii nr. 10/1995 privind calitatea în construcţii, republicată;</w:t>
            </w:r>
          </w:p>
          <w:p w14:paraId="7A65E87A" w14:textId="086F3B70" w:rsidR="00C34EE7" w:rsidRPr="008C6FB5" w:rsidRDefault="008911D9" w:rsidP="00C34EE7">
            <w:pPr>
              <w:spacing w:line="360" w:lineRule="auto"/>
              <w:ind w:left="33"/>
              <w:jc w:val="both"/>
              <w:rPr>
                <w:rFonts w:ascii="Trebuchet MS" w:hAnsi="Trebuchet MS" w:cs="Calibri"/>
              </w:rPr>
            </w:pPr>
            <w:r>
              <w:rPr>
                <w:rFonts w:ascii="Trebuchet MS" w:hAnsi="Trebuchet MS" w:cs="Calibri"/>
              </w:rPr>
              <w:t>5.2.3. C</w:t>
            </w:r>
            <w:r w:rsidR="00C34EE7" w:rsidRPr="008C6FB5">
              <w:rPr>
                <w:rFonts w:ascii="Trebuchet MS" w:hAnsi="Trebuchet MS" w:cs="Calibri"/>
              </w:rPr>
              <w:t>ota aferentă Inspectoratului de Stat în Construcţii, calculată potrivit prevederilor Legii nr. 50/1991 privind autorizarea executării lucrărilor de construcţii, republicată, cu modificările şi completările ulterioare;</w:t>
            </w:r>
          </w:p>
          <w:p w14:paraId="3294855C" w14:textId="18631871" w:rsidR="00C34EE7" w:rsidRPr="008C6FB5" w:rsidRDefault="008911D9" w:rsidP="00C34EE7">
            <w:pPr>
              <w:spacing w:line="360" w:lineRule="auto"/>
              <w:ind w:left="33"/>
              <w:jc w:val="both"/>
              <w:rPr>
                <w:rFonts w:ascii="Trebuchet MS" w:hAnsi="Trebuchet MS" w:cs="Calibri"/>
              </w:rPr>
            </w:pPr>
            <w:r>
              <w:rPr>
                <w:rFonts w:ascii="Trebuchet MS" w:hAnsi="Trebuchet MS" w:cs="Calibri"/>
              </w:rPr>
              <w:t xml:space="preserve">5.2.4 </w:t>
            </w:r>
            <w:r w:rsidR="00C34EE7" w:rsidRPr="008C6FB5">
              <w:rPr>
                <w:rFonts w:ascii="Trebuchet MS" w:hAnsi="Trebuchet MS" w:cs="Calibri"/>
              </w:rPr>
              <w:t xml:space="preserve"> </w:t>
            </w:r>
            <w:r>
              <w:rPr>
                <w:rFonts w:ascii="Trebuchet MS" w:hAnsi="Trebuchet MS" w:cs="Calibri"/>
              </w:rPr>
              <w:t>C</w:t>
            </w:r>
            <w:r w:rsidR="00C34EE7" w:rsidRPr="008C6FB5">
              <w:rPr>
                <w:rFonts w:ascii="Trebuchet MS" w:hAnsi="Trebuchet MS" w:cs="Calibri"/>
              </w:rPr>
              <w:t>ota aferentă Casei Sociale a Constructorilor - CSC, în aplicarea prevederilor Legii nr. 215/1997 privind Casa Socială a Constructorilor;</w:t>
            </w:r>
          </w:p>
          <w:p w14:paraId="06CCE9C6" w14:textId="11F818E6" w:rsidR="00C34EE7" w:rsidRPr="008C6FB5" w:rsidRDefault="008911D9" w:rsidP="00C34EE7">
            <w:pPr>
              <w:spacing w:line="360" w:lineRule="auto"/>
              <w:ind w:left="33"/>
              <w:jc w:val="both"/>
              <w:rPr>
                <w:rFonts w:ascii="Trebuchet MS" w:hAnsi="Trebuchet MS" w:cs="Calibri"/>
              </w:rPr>
            </w:pPr>
            <w:r>
              <w:rPr>
                <w:rFonts w:ascii="Trebuchet MS" w:hAnsi="Trebuchet MS" w:cs="Calibri"/>
              </w:rPr>
              <w:t>5.2.5.</w:t>
            </w:r>
            <w:r w:rsidR="00C34EE7" w:rsidRPr="008C6FB5">
              <w:rPr>
                <w:rFonts w:ascii="Trebuchet MS" w:hAnsi="Trebuchet MS" w:cs="Calibri"/>
              </w:rPr>
              <w:t xml:space="preserve"> </w:t>
            </w:r>
            <w:r>
              <w:rPr>
                <w:rFonts w:ascii="Trebuchet MS" w:hAnsi="Trebuchet MS" w:cs="Calibri"/>
              </w:rPr>
              <w:t>T</w:t>
            </w:r>
            <w:r w:rsidR="00C34EE7" w:rsidRPr="008C6FB5">
              <w:rPr>
                <w:rFonts w:ascii="Trebuchet MS" w:hAnsi="Trebuchet MS" w:cs="Calibri"/>
              </w:rPr>
              <w:t>axe pentru eliberarea certificatului de urbanism și a autorizaţiei de construire/ desfiinţare/ organizare de șantier.</w:t>
            </w:r>
          </w:p>
          <w:p w14:paraId="2BC516A1" w14:textId="77777777" w:rsidR="00B905FA" w:rsidRPr="00CC0FF8" w:rsidRDefault="00B905FA" w:rsidP="00B905FA">
            <w:pPr>
              <w:spacing w:line="360" w:lineRule="auto"/>
              <w:ind w:left="33"/>
              <w:jc w:val="both"/>
              <w:rPr>
                <w:rFonts w:ascii="Trebuchet MS" w:hAnsi="Trebuchet MS" w:cs="Calibri"/>
                <w:highlight w:val="yellow"/>
              </w:rPr>
            </w:pPr>
          </w:p>
          <w:p w14:paraId="4301E957" w14:textId="77777777" w:rsidR="00B905FA" w:rsidRPr="008C6FB5" w:rsidRDefault="00B905FA" w:rsidP="00B905FA">
            <w:pPr>
              <w:spacing w:line="360" w:lineRule="auto"/>
              <w:ind w:left="33"/>
              <w:jc w:val="both"/>
              <w:rPr>
                <w:rFonts w:ascii="Trebuchet MS" w:hAnsi="Trebuchet MS" w:cs="Calibri"/>
                <w:b/>
                <w:bCs/>
              </w:rPr>
            </w:pPr>
            <w:r w:rsidRPr="008C6FB5">
              <w:rPr>
                <w:rFonts w:ascii="Trebuchet MS" w:hAnsi="Trebuchet MS" w:cs="Calibri"/>
              </w:rPr>
              <w:t xml:space="preserve">5.3 </w:t>
            </w:r>
            <w:r w:rsidRPr="008C6FB5">
              <w:rPr>
                <w:rFonts w:ascii="Trebuchet MS" w:hAnsi="Trebuchet MS" w:cs="Calibri"/>
                <w:b/>
                <w:bCs/>
              </w:rPr>
              <w:t xml:space="preserve">Cheltuieli diverse şi neprevăzute </w:t>
            </w:r>
          </w:p>
          <w:p w14:paraId="3B619A0E" w14:textId="2F2FE901" w:rsidR="00B905FA" w:rsidRPr="008C6FB5" w:rsidRDefault="00B905FA" w:rsidP="00B905FA">
            <w:pPr>
              <w:spacing w:line="360" w:lineRule="auto"/>
              <w:ind w:left="33"/>
              <w:jc w:val="both"/>
              <w:rPr>
                <w:rFonts w:ascii="Trebuchet MS" w:hAnsi="Trebuchet MS" w:cs="Calibri"/>
              </w:rPr>
            </w:pPr>
            <w:r w:rsidRPr="008C6FB5">
              <w:rPr>
                <w:rFonts w:ascii="Trebuchet MS" w:hAnsi="Trebuchet MS" w:cs="Calibri"/>
              </w:rPr>
              <w:t xml:space="preserve">Se consideră eligibile dacă vor fi detaliate corespunzător prin documente justificative şi doar în limita a </w:t>
            </w:r>
            <w:r w:rsidRPr="008C6FB5">
              <w:rPr>
                <w:rFonts w:ascii="Trebuchet MS" w:hAnsi="Trebuchet MS" w:cs="Calibri"/>
                <w:b/>
                <w:bCs/>
              </w:rPr>
              <w:t>10%</w:t>
            </w:r>
            <w:r w:rsidRPr="008C6FB5">
              <w:rPr>
                <w:rFonts w:ascii="Trebuchet MS" w:hAnsi="Trebuchet MS" w:cs="Calibri"/>
              </w:rPr>
              <w:t xml:space="preserve"> din valoarea cheltuielilor eligibile cuprinse la subcapitolele 1.2 - Amenajare teren, 1.3 - Amenajare pentru protecția mediului,1.4 - Relocare utilități, 2 – Asigurarea utilitatilor necesare, </w:t>
            </w:r>
            <w:r w:rsidR="00C34EE7" w:rsidRPr="008C6FB5">
              <w:rPr>
                <w:rFonts w:ascii="Trebuchet MS" w:hAnsi="Trebuchet MS" w:cs="Calibri"/>
              </w:rPr>
              <w:t>3.5 – Proiectare, 3.8 – Asistență tehnică</w:t>
            </w:r>
            <w:r w:rsidR="00C34EE7" w:rsidRPr="008C6FB5">
              <w:rPr>
                <w:rFonts w:ascii="Calibri" w:hAnsi="Calibri" w:cs="Calibri"/>
                <w:sz w:val="26"/>
                <w:szCs w:val="26"/>
                <w:shd w:val="clear" w:color="auto" w:fill="FFFFFF"/>
              </w:rPr>
              <w:t xml:space="preserve">, </w:t>
            </w:r>
            <w:r w:rsidRPr="008C6FB5">
              <w:rPr>
                <w:rFonts w:ascii="Trebuchet MS" w:hAnsi="Trebuchet MS" w:cs="Calibri"/>
              </w:rPr>
              <w:t xml:space="preserve">4 - Cheltuieli pentru investiția de bază. </w:t>
            </w:r>
          </w:p>
          <w:p w14:paraId="2A5FD0B2" w14:textId="77777777" w:rsidR="00B905FA" w:rsidRPr="008C6FB5" w:rsidRDefault="00B905FA" w:rsidP="00B905FA">
            <w:pPr>
              <w:spacing w:line="360" w:lineRule="auto"/>
              <w:ind w:left="33"/>
              <w:jc w:val="both"/>
              <w:rPr>
                <w:rFonts w:ascii="Trebuchet MS" w:hAnsi="Trebuchet MS" w:cs="Calibri"/>
              </w:rPr>
            </w:pPr>
            <w:r w:rsidRPr="008C6FB5">
              <w:rPr>
                <w:rFonts w:ascii="Trebuchet MS" w:hAnsi="Trebuchet MS" w:cs="Calibri"/>
              </w:rPr>
              <w:t xml:space="preserve">Cheltuielile diverse şi neprevăzute vor fi folosite în conformitate cu legislaţia în domeniul achiziţiilor publice ce face referire la modificările contractuale apărute în timpul execuţiei </w:t>
            </w:r>
          </w:p>
          <w:p w14:paraId="03E5A244" w14:textId="77777777" w:rsidR="00AA10D8" w:rsidRPr="008C6FB5" w:rsidRDefault="00AA10D8" w:rsidP="00AA10D8">
            <w:pPr>
              <w:spacing w:line="360" w:lineRule="auto"/>
              <w:ind w:left="33"/>
              <w:jc w:val="both"/>
              <w:rPr>
                <w:rFonts w:ascii="Trebuchet MS" w:hAnsi="Trebuchet MS" w:cs="Calibri"/>
              </w:rPr>
            </w:pPr>
          </w:p>
          <w:p w14:paraId="52F58A9D" w14:textId="47942F8C" w:rsidR="00AA10D8" w:rsidRPr="008C6FB5" w:rsidRDefault="00AA10D8" w:rsidP="00AA10D8">
            <w:pPr>
              <w:spacing w:line="360" w:lineRule="auto"/>
              <w:ind w:left="33"/>
              <w:jc w:val="both"/>
              <w:rPr>
                <w:rFonts w:ascii="Trebuchet MS" w:hAnsi="Trebuchet MS" w:cs="Calibri"/>
                <w:b/>
                <w:bCs/>
              </w:rPr>
            </w:pPr>
            <w:r w:rsidRPr="008C6FB5">
              <w:rPr>
                <w:rFonts w:ascii="Trebuchet MS" w:hAnsi="Trebuchet MS" w:cs="Calibri"/>
              </w:rPr>
              <w:lastRenderedPageBreak/>
              <w:t xml:space="preserve">5.4 </w:t>
            </w:r>
            <w:r w:rsidRPr="008C6FB5">
              <w:rPr>
                <w:rFonts w:ascii="Trebuchet MS" w:hAnsi="Trebuchet MS" w:cs="Calibri"/>
                <w:b/>
                <w:bCs/>
              </w:rPr>
              <w:t xml:space="preserve">Cheltuieli pentru informare și publicitate </w:t>
            </w:r>
          </w:p>
          <w:p w14:paraId="30D38D24" w14:textId="5F5A095C" w:rsidR="00AA10D8" w:rsidRPr="008C6FB5" w:rsidRDefault="00AA10D8" w:rsidP="00AA10D8">
            <w:pPr>
              <w:spacing w:line="360" w:lineRule="auto"/>
              <w:ind w:left="33"/>
              <w:jc w:val="both"/>
              <w:rPr>
                <w:rFonts w:ascii="Trebuchet MS" w:hAnsi="Trebuchet MS"/>
              </w:rPr>
            </w:pPr>
            <w:r w:rsidRPr="008C6FB5">
              <w:rPr>
                <w:rFonts w:ascii="Trebuchet MS" w:hAnsi="Trebuchet MS"/>
              </w:rPr>
              <w:t>Activitățile obligatorii de comunicare și vizibilitate aferente proiectului vor fi în conformitate cu prevederile contractului de finanţare și cu prevederile Ghidului de Identitate Vizuală.</w:t>
            </w:r>
          </w:p>
          <w:p w14:paraId="5C5459C5" w14:textId="37B8AD36" w:rsidR="00AA10D8" w:rsidRPr="008C6FB5" w:rsidRDefault="00AA10D8" w:rsidP="00AA10D8">
            <w:pPr>
              <w:spacing w:line="360" w:lineRule="auto"/>
              <w:ind w:left="33"/>
              <w:jc w:val="both"/>
              <w:rPr>
                <w:rFonts w:ascii="Trebuchet MS" w:hAnsi="Trebuchet MS"/>
              </w:rPr>
            </w:pPr>
            <w:r w:rsidRPr="008C6FB5">
              <w:rPr>
                <w:rFonts w:ascii="Trebuchet MS" w:hAnsi="Trebuchet MS"/>
              </w:rPr>
              <w:t>Pentru îndeplinirea obligațiilor privind comunicarea și vizibilitatea, beneficiarii vor respecta prevederile din Ghidul de Identitate Vizuală PRSM 2021-2027 care va fi pus la dispoziție, în format electronic pe site-ul dedicat programului (2021-2027.adrmuntenia.ro).</w:t>
            </w:r>
          </w:p>
          <w:p w14:paraId="1B5DCFA2" w14:textId="33FA3C49" w:rsidR="00AA10D8" w:rsidRPr="008C6FB5" w:rsidRDefault="00AA10D8" w:rsidP="00AE304D">
            <w:pPr>
              <w:spacing w:line="360" w:lineRule="auto"/>
              <w:ind w:left="33"/>
              <w:jc w:val="both"/>
              <w:rPr>
                <w:rFonts w:ascii="Trebuchet MS" w:hAnsi="Trebuchet MS"/>
              </w:rPr>
            </w:pPr>
            <w:r w:rsidRPr="008C6FB5">
              <w:rPr>
                <w:rFonts w:ascii="Trebuchet MS" w:hAnsi="Trebuchet MS"/>
              </w:rPr>
              <w:t>Beneficiarii sunt obligați să utilizeze, pentru toate materialele de comunicare și vizibilitate realizate în cadrul proiectelor finanțate prin PR Sud-Muntenia 2021-2027, indicațiile tehnice din Ghidul de Identitate Vizuală.</w:t>
            </w:r>
          </w:p>
          <w:p w14:paraId="38D60CB0" w14:textId="77777777" w:rsidR="00B905FA" w:rsidRPr="008C6FB5" w:rsidRDefault="00B905FA" w:rsidP="00B905FA">
            <w:pPr>
              <w:spacing w:line="360" w:lineRule="auto"/>
              <w:rPr>
                <w:rFonts w:ascii="Trebuchet MS" w:hAnsi="Trebuchet MS"/>
                <w:b/>
                <w:bCs/>
              </w:rPr>
            </w:pPr>
            <w:r w:rsidRPr="008C6FB5">
              <w:rPr>
                <w:rFonts w:ascii="Trebuchet MS" w:hAnsi="Trebuchet MS"/>
                <w:b/>
                <w:bCs/>
              </w:rPr>
              <w:t xml:space="preserve">Cap. 6  Cheltuieli pentru probe tehnologice și teste </w:t>
            </w:r>
          </w:p>
          <w:p w14:paraId="4D31CB7E" w14:textId="77777777" w:rsidR="0024305C" w:rsidRPr="008911D9" w:rsidRDefault="0024305C" w:rsidP="0024305C">
            <w:pPr>
              <w:spacing w:line="360" w:lineRule="auto"/>
              <w:ind w:left="33"/>
              <w:jc w:val="both"/>
              <w:rPr>
                <w:rFonts w:ascii="Trebuchet MS" w:hAnsi="Trebuchet MS"/>
                <w:b/>
                <w:bCs/>
              </w:rPr>
            </w:pPr>
            <w:r w:rsidRPr="008911D9">
              <w:rPr>
                <w:rFonts w:ascii="Trebuchet MS" w:hAnsi="Trebuchet MS"/>
                <w:b/>
                <w:bCs/>
              </w:rPr>
              <w:t>Cap.7 Cheltuieli aferente marjei de buget și pentru constituirea rezervei de implementare pentru ajustarea de preț</w:t>
            </w:r>
          </w:p>
          <w:p w14:paraId="0A588D20" w14:textId="77777777" w:rsidR="0024305C" w:rsidRPr="008911D9" w:rsidRDefault="0024305C" w:rsidP="0024305C">
            <w:pPr>
              <w:spacing w:line="360" w:lineRule="auto"/>
              <w:ind w:left="342"/>
              <w:jc w:val="both"/>
              <w:rPr>
                <w:rFonts w:ascii="Trebuchet MS" w:hAnsi="Trebuchet MS"/>
              </w:rPr>
            </w:pPr>
            <w:r w:rsidRPr="008911D9">
              <w:rPr>
                <w:rFonts w:ascii="Trebuchet MS" w:hAnsi="Trebuchet MS"/>
              </w:rPr>
              <w:t>7.1. Cheltuieli aferente marjei de buget 25% din (1.2 + 1.3 + 1.4 + 2 + 3.1 + 3.2 + 3.3 + 3.5 + 3.7 + 3.8 + 4 + 5.1.1)</w:t>
            </w:r>
          </w:p>
          <w:p w14:paraId="022AAAC5" w14:textId="77777777" w:rsidR="0024305C" w:rsidRDefault="0024305C" w:rsidP="0024305C">
            <w:pPr>
              <w:spacing w:line="360" w:lineRule="auto"/>
              <w:ind w:left="342"/>
              <w:jc w:val="both"/>
              <w:rPr>
                <w:rFonts w:ascii="Trebuchet MS" w:hAnsi="Trebuchet MS"/>
              </w:rPr>
            </w:pPr>
            <w:r w:rsidRPr="008911D9">
              <w:rPr>
                <w:rFonts w:ascii="Trebuchet MS" w:hAnsi="Trebuchet MS"/>
              </w:rPr>
              <w:t>7.2. Cheltuieli pentru constituirea rezervei de implementare pentru ajustarea de preț</w:t>
            </w:r>
          </w:p>
          <w:p w14:paraId="3219CB58" w14:textId="77777777" w:rsidR="00AE304D" w:rsidRPr="00CC0FF8" w:rsidRDefault="00AE304D" w:rsidP="00AE304D">
            <w:pPr>
              <w:spacing w:line="360" w:lineRule="auto"/>
              <w:ind w:left="33"/>
              <w:jc w:val="both"/>
              <w:rPr>
                <w:rFonts w:ascii="Trebuchet MS" w:hAnsi="Trebuchet MS"/>
                <w:highlight w:val="yellow"/>
              </w:rPr>
            </w:pPr>
          </w:p>
          <w:p w14:paraId="4E7EDD8C" w14:textId="2590CBAB" w:rsidR="00AE304D" w:rsidRPr="006A5C2A" w:rsidRDefault="00AE304D" w:rsidP="00AE304D">
            <w:pPr>
              <w:spacing w:line="360" w:lineRule="auto"/>
              <w:ind w:left="33"/>
              <w:jc w:val="both"/>
              <w:rPr>
                <w:rFonts w:ascii="Trebuchet MS" w:hAnsi="Trebuchet MS"/>
                <w:b/>
                <w:bCs/>
              </w:rPr>
            </w:pPr>
            <w:r w:rsidRPr="004B7D10">
              <w:rPr>
                <w:rFonts w:ascii="Trebuchet MS" w:hAnsi="Trebuchet MS"/>
                <w:b/>
                <w:bCs/>
              </w:rPr>
              <w:t>Alte cheltuieli eligibile</w:t>
            </w:r>
            <w:r w:rsidR="003813E9" w:rsidRPr="004B7D10">
              <w:rPr>
                <w:rFonts w:ascii="Trebuchet MS" w:hAnsi="Trebuchet MS"/>
                <w:b/>
                <w:bCs/>
              </w:rPr>
              <w:t>,</w:t>
            </w:r>
            <w:r w:rsidR="00C92482" w:rsidRPr="004B7D10">
              <w:rPr>
                <w:rFonts w:ascii="Trebuchet MS" w:hAnsi="Trebuchet MS"/>
                <w:b/>
                <w:bCs/>
              </w:rPr>
              <w:t xml:space="preserve"> în limita a 15% din valoarea </w:t>
            </w:r>
            <w:r w:rsidR="003813E9" w:rsidRPr="004B7D10">
              <w:rPr>
                <w:rFonts w:ascii="Trebuchet MS" w:hAnsi="Trebuchet MS"/>
                <w:b/>
                <w:bCs/>
              </w:rPr>
              <w:t xml:space="preserve">cheltuielilor </w:t>
            </w:r>
            <w:r w:rsidR="00C92482" w:rsidRPr="004B7D10">
              <w:rPr>
                <w:rFonts w:ascii="Trebuchet MS" w:hAnsi="Trebuchet MS"/>
                <w:b/>
                <w:bCs/>
              </w:rPr>
              <w:t>eligibil</w:t>
            </w:r>
            <w:r w:rsidR="003813E9" w:rsidRPr="004B7D10">
              <w:rPr>
                <w:rFonts w:ascii="Trebuchet MS" w:hAnsi="Trebuchet MS"/>
                <w:b/>
                <w:bCs/>
              </w:rPr>
              <w:t xml:space="preserve">e cuprinse în </w:t>
            </w:r>
            <w:r w:rsidR="00C92482" w:rsidRPr="004B7D10">
              <w:rPr>
                <w:rFonts w:ascii="Trebuchet MS" w:hAnsi="Trebuchet MS"/>
                <w:b/>
                <w:bCs/>
              </w:rPr>
              <w:t xml:space="preserve"> </w:t>
            </w:r>
            <w:r w:rsidR="003813E9" w:rsidRPr="006A5C2A">
              <w:rPr>
                <w:rFonts w:ascii="Trebuchet MS" w:hAnsi="Trebuchet MS"/>
                <w:b/>
                <w:bCs/>
              </w:rPr>
              <w:t>cap.1,2,4,5.1,5.3 și 6 menționate mai sus, sunt:</w:t>
            </w:r>
          </w:p>
          <w:p w14:paraId="228B4713" w14:textId="77777777" w:rsidR="004B7D10" w:rsidRPr="00D50CDC" w:rsidRDefault="00AE304D">
            <w:pPr>
              <w:pStyle w:val="ListParagraph"/>
              <w:numPr>
                <w:ilvl w:val="0"/>
                <w:numId w:val="8"/>
              </w:numPr>
              <w:spacing w:line="360" w:lineRule="auto"/>
              <w:jc w:val="both"/>
              <w:rPr>
                <w:rFonts w:ascii="Trebuchet MS" w:hAnsi="Trebuchet MS"/>
              </w:rPr>
            </w:pPr>
            <w:r w:rsidRPr="00D50CDC">
              <w:rPr>
                <w:rFonts w:ascii="Trebuchet MS" w:hAnsi="Trebuchet MS"/>
              </w:rPr>
              <w:t xml:space="preserve">cheltuielile cu activitățile de tip FSE+, care pot contribui la atingerea obiectivului specific al priorității de îmbunătățire a accesului egal la servicii de calitate și incluzive în educație la nivelul </w:t>
            </w:r>
            <w:r w:rsidR="004B7D10" w:rsidRPr="00D50CDC">
              <w:rPr>
                <w:rFonts w:ascii="Trebuchet MS" w:hAnsi="Trebuchet MS"/>
              </w:rPr>
              <w:t>invățământului primar și secundar</w:t>
            </w:r>
            <w:r w:rsidRPr="00D50CDC">
              <w:rPr>
                <w:rFonts w:ascii="Trebuchet MS" w:hAnsi="Trebuchet MS"/>
              </w:rPr>
              <w:t xml:space="preserve">, </w:t>
            </w:r>
            <w:r w:rsidR="00640DE5" w:rsidRPr="00D50CDC">
              <w:rPr>
                <w:rFonts w:ascii="Trebuchet MS" w:hAnsi="Trebuchet MS"/>
              </w:rPr>
              <w:t xml:space="preserve">cheltuieli </w:t>
            </w:r>
            <w:r w:rsidRPr="00D50CDC">
              <w:rPr>
                <w:rFonts w:ascii="Trebuchet MS" w:hAnsi="Trebuchet MS"/>
              </w:rPr>
              <w:t>precum:</w:t>
            </w:r>
            <w:r w:rsidR="00640DE5" w:rsidRPr="00D50CDC">
              <w:rPr>
                <w:rFonts w:ascii="Trebuchet MS" w:hAnsi="Trebuchet MS"/>
              </w:rPr>
              <w:t xml:space="preserve"> </w:t>
            </w:r>
          </w:p>
          <w:p w14:paraId="028ECEFB" w14:textId="77777777" w:rsidR="004B7D10" w:rsidRPr="00D50CDC" w:rsidRDefault="004B7D10">
            <w:pPr>
              <w:pStyle w:val="ListParagraph"/>
              <w:numPr>
                <w:ilvl w:val="0"/>
                <w:numId w:val="37"/>
              </w:numPr>
              <w:spacing w:line="360" w:lineRule="auto"/>
              <w:ind w:left="1422"/>
              <w:jc w:val="both"/>
              <w:rPr>
                <w:rFonts w:ascii="Trebuchet MS" w:hAnsi="Trebuchet MS"/>
              </w:rPr>
            </w:pPr>
            <w:r w:rsidRPr="00D50CDC">
              <w:rPr>
                <w:rFonts w:ascii="Trebuchet MS" w:hAnsi="Trebuchet MS"/>
              </w:rPr>
              <w:t xml:space="preserve">cheltuieli cu organizarea de </w:t>
            </w:r>
            <w:r w:rsidRPr="00D50CDC">
              <w:rPr>
                <w:rFonts w:ascii="Trebuchet MS" w:hAnsi="Trebuchet MS"/>
                <w:iCs/>
              </w:rPr>
              <w:t>ateliere de lucru cu profesori, elevi și părinți în scopul de a schimba atitudinea socială privind grupurile marginalizate</w:t>
            </w:r>
            <w:r w:rsidRPr="00D50CDC">
              <w:rPr>
                <w:rFonts w:ascii="Trebuchet MS" w:hAnsi="Trebuchet MS"/>
              </w:rPr>
              <w:t xml:space="preserve"> pe baza etniei, dizabilității și CES, statutul socio-economic al părinților/familiilor</w:t>
            </w:r>
            <w:r w:rsidRPr="00D50CDC">
              <w:rPr>
                <w:rFonts w:ascii="Trebuchet MS" w:hAnsi="Trebuchet MS"/>
                <w:iCs/>
              </w:rPr>
              <w:t xml:space="preserve">, </w:t>
            </w:r>
          </w:p>
          <w:p w14:paraId="2B62E97F" w14:textId="17EBC66C" w:rsidR="004B7D10" w:rsidRPr="00D50CDC" w:rsidRDefault="004B7D10">
            <w:pPr>
              <w:pStyle w:val="ListParagraph"/>
              <w:numPr>
                <w:ilvl w:val="0"/>
                <w:numId w:val="37"/>
              </w:numPr>
              <w:spacing w:line="360" w:lineRule="auto"/>
              <w:ind w:left="1422"/>
              <w:jc w:val="both"/>
              <w:rPr>
                <w:rFonts w:ascii="Trebuchet MS" w:hAnsi="Trebuchet MS"/>
              </w:rPr>
            </w:pPr>
            <w:r w:rsidRPr="00D50CDC">
              <w:rPr>
                <w:rFonts w:ascii="Trebuchet MS" w:hAnsi="Trebuchet MS"/>
              </w:rPr>
              <w:t xml:space="preserve">cheltuieli cu organizarea de </w:t>
            </w:r>
            <w:r w:rsidRPr="00D50CDC">
              <w:rPr>
                <w:rFonts w:ascii="Trebuchet MS" w:hAnsi="Trebuchet MS"/>
                <w:iCs/>
              </w:rPr>
              <w:t xml:space="preserve">acțiuni de instruire pentru profesori și mediatori pentru dezvoltarea abilităţilor de a promova diversitatea şi incluziunea </w:t>
            </w:r>
            <w:r w:rsidR="000A2532" w:rsidRPr="00D50CDC">
              <w:rPr>
                <w:rFonts w:ascii="Trebuchet MS" w:hAnsi="Trebuchet MS"/>
                <w:iCs/>
              </w:rPr>
              <w:t>elevilor</w:t>
            </w:r>
            <w:r w:rsidRPr="00D50CDC">
              <w:rPr>
                <w:rFonts w:ascii="Trebuchet MS" w:hAnsi="Trebuchet MS"/>
                <w:iCs/>
              </w:rPr>
              <w:t xml:space="preserve"> marginalizaţi, inclusiv a </w:t>
            </w:r>
            <w:r w:rsidR="000A2532" w:rsidRPr="00D50CDC">
              <w:rPr>
                <w:rFonts w:ascii="Trebuchet MS" w:hAnsi="Trebuchet MS"/>
                <w:iCs/>
              </w:rPr>
              <w:t xml:space="preserve">elevilor </w:t>
            </w:r>
            <w:r w:rsidRPr="00D50CDC">
              <w:rPr>
                <w:rFonts w:ascii="Trebuchet MS" w:hAnsi="Trebuchet MS"/>
                <w:iCs/>
              </w:rPr>
              <w:t>de etnie romă.</w:t>
            </w:r>
          </w:p>
          <w:p w14:paraId="4BEC6625" w14:textId="64E9FA04" w:rsidR="00C92482" w:rsidRPr="00CC0FF8" w:rsidRDefault="00C92482" w:rsidP="004B7D10">
            <w:pPr>
              <w:pStyle w:val="ListParagraph"/>
              <w:spacing w:line="360" w:lineRule="auto"/>
              <w:jc w:val="both"/>
              <w:rPr>
                <w:rFonts w:ascii="Trebuchet MS" w:hAnsi="Trebuchet MS"/>
                <w:highlight w:val="yellow"/>
              </w:rPr>
            </w:pPr>
          </w:p>
        </w:tc>
      </w:tr>
    </w:tbl>
    <w:p w14:paraId="403C1844" w14:textId="77777777" w:rsidR="008E3742" w:rsidRPr="004B7D10" w:rsidRDefault="008E3742" w:rsidP="008E3742">
      <w:pPr>
        <w:pStyle w:val="ListParagraph"/>
        <w:spacing w:before="120" w:after="120"/>
        <w:ind w:left="1146"/>
        <w:rPr>
          <w:rFonts w:ascii="Trebuchet MS" w:hAnsi="Trebuchet MS"/>
          <w:i/>
          <w:sz w:val="24"/>
          <w:szCs w:val="24"/>
        </w:rPr>
      </w:pPr>
    </w:p>
    <w:p w14:paraId="54FAB89A" w14:textId="50D61468" w:rsidR="00D919B6" w:rsidRPr="004B7D10" w:rsidRDefault="008E3742" w:rsidP="008E3742">
      <w:pPr>
        <w:pStyle w:val="Heading3"/>
      </w:pPr>
      <w:bookmarkStart w:id="84" w:name="_Toc134713042"/>
      <w:r w:rsidRPr="004B7D10">
        <w:t xml:space="preserve">5.3.3. </w:t>
      </w:r>
      <w:r w:rsidR="00D919B6" w:rsidRPr="004B7D10">
        <w:t>Categorii de cheltuieli neeligibile</w:t>
      </w:r>
      <w:bookmarkEnd w:id="84"/>
    </w:p>
    <w:tbl>
      <w:tblPr>
        <w:tblStyle w:val="TableGrid"/>
        <w:tblW w:w="0" w:type="auto"/>
        <w:tblLook w:val="04A0" w:firstRow="1" w:lastRow="0" w:firstColumn="1" w:lastColumn="0" w:noHBand="0" w:noVBand="1"/>
      </w:tblPr>
      <w:tblGrid>
        <w:gridCol w:w="9396"/>
      </w:tblGrid>
      <w:tr w:rsidR="00B63863" w:rsidRPr="004B7D10" w14:paraId="66F04380" w14:textId="77777777" w:rsidTr="00B558B3">
        <w:tc>
          <w:tcPr>
            <w:tcW w:w="9396" w:type="dxa"/>
          </w:tcPr>
          <w:p w14:paraId="21DCFFEC" w14:textId="77777777" w:rsidR="0074290A" w:rsidRPr="0074290A" w:rsidRDefault="0074290A" w:rsidP="0074290A">
            <w:pPr>
              <w:spacing w:line="360" w:lineRule="auto"/>
              <w:jc w:val="both"/>
              <w:rPr>
                <w:rFonts w:ascii="Trebuchet MS" w:hAnsi="Trebuchet MS" w:cs="Calibri"/>
              </w:rPr>
            </w:pPr>
            <w:r w:rsidRPr="0074290A">
              <w:rPr>
                <w:rFonts w:ascii="Trebuchet MS" w:hAnsi="Trebuchet MS" w:cs="Calibri"/>
              </w:rPr>
              <w:t xml:space="preserve">Cheltuielile prevăzute la art. 10 din HG. nr. 873/2022 pentru stabilirea cadrului legal privind eligibilitatea cheltuielilor efectuate de solicitant în cadrul operațiunilor finanțate în perioada de programare 2021-2027 prin Fondul european de dezvoltare regională, Fondul social european Plus, Fondul de coeziune și Fondul pentru o tranziție justă, respectiv: </w:t>
            </w:r>
          </w:p>
          <w:p w14:paraId="3652B8EE" w14:textId="77777777" w:rsidR="0074290A" w:rsidRPr="0074290A" w:rsidRDefault="0074290A" w:rsidP="0074290A">
            <w:pPr>
              <w:spacing w:line="360" w:lineRule="auto"/>
              <w:ind w:left="589" w:hanging="283"/>
              <w:jc w:val="both"/>
              <w:rPr>
                <w:rFonts w:ascii="Trebuchet MS" w:hAnsi="Trebuchet MS" w:cs="Calibri"/>
              </w:rPr>
            </w:pPr>
            <w:r w:rsidRPr="0074290A">
              <w:rPr>
                <w:rFonts w:ascii="Trebuchet MS" w:hAnsi="Trebuchet MS" w:cs="Calibri"/>
              </w:rPr>
              <w:t>•</w:t>
            </w:r>
            <w:r w:rsidRPr="0074290A">
              <w:rPr>
                <w:rFonts w:ascii="Trebuchet MS" w:hAnsi="Trebuchet MS" w:cs="Calibri"/>
              </w:rPr>
              <w:tab/>
              <w:t>cheltuielile prevazute la art. 64 din Regulamentul (UE) 2021/1.060;</w:t>
            </w:r>
          </w:p>
          <w:p w14:paraId="1E8D6525" w14:textId="77777777" w:rsidR="0074290A" w:rsidRPr="0074290A" w:rsidRDefault="0074290A" w:rsidP="0074290A">
            <w:pPr>
              <w:spacing w:line="360" w:lineRule="auto"/>
              <w:ind w:left="589" w:hanging="283"/>
              <w:jc w:val="both"/>
              <w:rPr>
                <w:rFonts w:ascii="Trebuchet MS" w:hAnsi="Trebuchet MS" w:cs="Calibri"/>
              </w:rPr>
            </w:pPr>
            <w:r w:rsidRPr="0074290A">
              <w:rPr>
                <w:rFonts w:ascii="Trebuchet MS" w:hAnsi="Trebuchet MS" w:cs="Calibri"/>
              </w:rPr>
              <w:lastRenderedPageBreak/>
              <w:t>•</w:t>
            </w:r>
            <w:r w:rsidRPr="0074290A">
              <w:rPr>
                <w:rFonts w:ascii="Trebuchet MS" w:hAnsi="Trebuchet MS" w:cs="Calibri"/>
              </w:rPr>
              <w:tab/>
              <w:t>cheltuielile efectuate in sprijinul relocarii potrivit art. 66 din Regulamentul (UE) 2021/1.060;</w:t>
            </w:r>
          </w:p>
          <w:p w14:paraId="62DEAD6D" w14:textId="646E9AB0" w:rsidR="0074290A" w:rsidRPr="0074290A" w:rsidRDefault="0074290A" w:rsidP="0074290A">
            <w:pPr>
              <w:spacing w:line="360" w:lineRule="auto"/>
              <w:ind w:left="589" w:hanging="283"/>
              <w:jc w:val="both"/>
              <w:rPr>
                <w:rFonts w:ascii="Trebuchet MS" w:hAnsi="Trebuchet MS" w:cs="Calibri"/>
              </w:rPr>
            </w:pPr>
            <w:r w:rsidRPr="0074290A">
              <w:rPr>
                <w:rFonts w:ascii="Trebuchet MS" w:hAnsi="Trebuchet MS" w:cs="Calibri"/>
              </w:rPr>
              <w:t>•</w:t>
            </w:r>
            <w:r w:rsidRPr="0074290A">
              <w:rPr>
                <w:rFonts w:ascii="Trebuchet MS" w:hAnsi="Trebuchet MS" w:cs="Calibri"/>
              </w:rPr>
              <w:tab/>
              <w:t>cheltuielile excluse de la finanţare potrivit art. 7 alin. (1), (4) şi (5) din Regulamentul (UE) 2021/1.058;</w:t>
            </w:r>
          </w:p>
          <w:p w14:paraId="13B02909" w14:textId="77777777" w:rsidR="0074290A" w:rsidRPr="0074290A" w:rsidRDefault="0074290A" w:rsidP="0074290A">
            <w:pPr>
              <w:spacing w:line="360" w:lineRule="auto"/>
              <w:ind w:left="589" w:hanging="283"/>
              <w:jc w:val="both"/>
              <w:rPr>
                <w:rFonts w:ascii="Trebuchet MS" w:hAnsi="Trebuchet MS" w:cs="Calibri"/>
              </w:rPr>
            </w:pPr>
            <w:r w:rsidRPr="0074290A">
              <w:rPr>
                <w:rFonts w:ascii="Trebuchet MS" w:hAnsi="Trebuchet MS" w:cs="Calibri"/>
              </w:rPr>
              <w:t>•</w:t>
            </w:r>
            <w:r w:rsidRPr="0074290A">
              <w:rPr>
                <w:rFonts w:ascii="Trebuchet MS" w:hAnsi="Trebuchet MS" w:cs="Calibri"/>
              </w:rPr>
              <w:tab/>
              <w:t>achizitia de echipamente si autovehicule sau mijloace de transport secondhand;</w:t>
            </w:r>
          </w:p>
          <w:p w14:paraId="6822EA1A" w14:textId="77777777" w:rsidR="0074290A" w:rsidRPr="0074290A" w:rsidRDefault="0074290A" w:rsidP="0074290A">
            <w:pPr>
              <w:spacing w:line="360" w:lineRule="auto"/>
              <w:ind w:left="589" w:hanging="283"/>
              <w:jc w:val="both"/>
              <w:rPr>
                <w:rFonts w:ascii="Trebuchet MS" w:hAnsi="Trebuchet MS" w:cs="Calibri"/>
              </w:rPr>
            </w:pPr>
            <w:r w:rsidRPr="0074290A">
              <w:rPr>
                <w:rFonts w:ascii="Trebuchet MS" w:hAnsi="Trebuchet MS" w:cs="Calibri"/>
              </w:rPr>
              <w:t>•</w:t>
            </w:r>
            <w:r w:rsidRPr="0074290A">
              <w:rPr>
                <w:rFonts w:ascii="Trebuchet MS" w:hAnsi="Trebuchet MS" w:cs="Calibri"/>
              </w:rPr>
              <w:tab/>
              <w:t>amenzi, penalitati, cheltuieli de judecată si cheltuieli de arbitraj;</w:t>
            </w:r>
          </w:p>
          <w:p w14:paraId="1E7BCB41" w14:textId="77777777" w:rsidR="0074290A" w:rsidRPr="0074290A" w:rsidRDefault="0074290A" w:rsidP="0074290A">
            <w:pPr>
              <w:spacing w:line="360" w:lineRule="auto"/>
              <w:ind w:left="589" w:hanging="283"/>
              <w:jc w:val="both"/>
              <w:rPr>
                <w:rFonts w:ascii="Trebuchet MS" w:hAnsi="Trebuchet MS" w:cs="Calibri"/>
              </w:rPr>
            </w:pPr>
            <w:r w:rsidRPr="0074290A">
              <w:rPr>
                <w:rFonts w:ascii="Trebuchet MS" w:hAnsi="Trebuchet MS" w:cs="Calibri"/>
              </w:rPr>
              <w:t>•</w:t>
            </w:r>
            <w:r w:rsidRPr="0074290A">
              <w:rPr>
                <w:rFonts w:ascii="Trebuchet MS" w:hAnsi="Trebuchet MS" w:cs="Calibri"/>
              </w:rPr>
              <w:tab/>
              <w:t>cheltuielile efectuate peste plafoanele specifice stabilite de autoritatile de management prin ghidul solicitantului, în aplicarea prevederilor HG. nr. 873/2022   art. 2 alin. (1) lit. f);</w:t>
            </w:r>
          </w:p>
          <w:p w14:paraId="0E312DFF" w14:textId="77777777" w:rsidR="0074290A" w:rsidRPr="0074290A" w:rsidRDefault="0074290A" w:rsidP="0074290A">
            <w:pPr>
              <w:spacing w:line="360" w:lineRule="auto"/>
              <w:ind w:left="589" w:hanging="283"/>
              <w:jc w:val="both"/>
              <w:rPr>
                <w:rFonts w:ascii="Trebuchet MS" w:hAnsi="Trebuchet MS" w:cs="Calibri"/>
              </w:rPr>
            </w:pPr>
            <w:r w:rsidRPr="0074290A">
              <w:rPr>
                <w:rFonts w:ascii="Trebuchet MS" w:hAnsi="Trebuchet MS" w:cs="Calibri"/>
              </w:rPr>
              <w:t>•</w:t>
            </w:r>
            <w:r w:rsidRPr="0074290A">
              <w:rPr>
                <w:rFonts w:ascii="Trebuchet MS" w:hAnsi="Trebuchet MS" w:cs="Calibri"/>
              </w:rPr>
              <w:tab/>
              <w:t>cheltuielile excluse de la finanțare de autoritățile de management prin ghidul solicitantului, în aplicarea prevederilor HG. nr. 873/2022  art. 2 alin. (1) lit. f), corespunzator specificului programului și particularităților operațiunilor;</w:t>
            </w:r>
          </w:p>
          <w:p w14:paraId="0FBE37A7" w14:textId="77777777" w:rsidR="0074290A" w:rsidRPr="0074290A" w:rsidRDefault="0074290A" w:rsidP="0074290A">
            <w:pPr>
              <w:spacing w:line="360" w:lineRule="auto"/>
              <w:ind w:left="589" w:hanging="283"/>
              <w:jc w:val="both"/>
              <w:rPr>
                <w:rFonts w:ascii="Trebuchet MS" w:hAnsi="Trebuchet MS" w:cs="Calibri"/>
              </w:rPr>
            </w:pPr>
            <w:r w:rsidRPr="0074290A">
              <w:rPr>
                <w:rFonts w:ascii="Trebuchet MS" w:hAnsi="Trebuchet MS" w:cs="Calibri"/>
              </w:rPr>
              <w:t>•</w:t>
            </w:r>
            <w:r w:rsidRPr="0074290A">
              <w:rPr>
                <w:rFonts w:ascii="Trebuchet MS" w:hAnsi="Trebuchet MS" w:cs="Calibri"/>
              </w:rPr>
              <w:tab/>
              <w:t>cheltuielile realizate în cadrul operațiunilor care intră sub incidența prevederilor art. 63 alin. (6) din Regulamentul (UE) 2021/1.060, cu exceptia situațiilor reglementate la art. 20 alin. (1) lit. b) din același regulament;</w:t>
            </w:r>
          </w:p>
          <w:p w14:paraId="3AFF96F9" w14:textId="6D7BD697" w:rsidR="00547C80" w:rsidRPr="004B7D10" w:rsidRDefault="0074290A">
            <w:pPr>
              <w:numPr>
                <w:ilvl w:val="0"/>
                <w:numId w:val="15"/>
              </w:numPr>
              <w:autoSpaceDE w:val="0"/>
              <w:autoSpaceDN w:val="0"/>
              <w:adjustRightInd w:val="0"/>
              <w:spacing w:line="360" w:lineRule="auto"/>
              <w:ind w:left="589" w:hanging="283"/>
              <w:jc w:val="both"/>
              <w:rPr>
                <w:rFonts w:ascii="Trebuchet MS" w:hAnsi="Trebuchet MS" w:cs="Calibri"/>
                <w:b/>
                <w:bCs/>
              </w:rPr>
            </w:pPr>
            <w:r w:rsidRPr="0074290A">
              <w:rPr>
                <w:rFonts w:ascii="Trebuchet MS" w:hAnsi="Trebuchet MS" w:cs="Calibri"/>
              </w:rPr>
              <w:t>cheltuielile aferente operațiunilor care fac obiectul uneia dintre situațiile prevăzute la art. 65 din Regulamentul (UE) 2021/1060, care afectează caracterul lor durabil.</w:t>
            </w:r>
          </w:p>
          <w:p w14:paraId="7A4FAF7C" w14:textId="77777777" w:rsidR="00547C80" w:rsidRPr="004B7D10" w:rsidRDefault="00547C80" w:rsidP="00547C80">
            <w:pPr>
              <w:autoSpaceDE w:val="0"/>
              <w:autoSpaceDN w:val="0"/>
              <w:adjustRightInd w:val="0"/>
              <w:spacing w:line="360" w:lineRule="auto"/>
              <w:jc w:val="both"/>
              <w:rPr>
                <w:rFonts w:ascii="Trebuchet MS" w:hAnsi="Trebuchet MS" w:cs="Calibri"/>
                <w:b/>
                <w:bCs/>
              </w:rPr>
            </w:pPr>
          </w:p>
          <w:p w14:paraId="5E0C30DD" w14:textId="77777777" w:rsidR="00547C80" w:rsidRPr="004B7D10" w:rsidRDefault="00547C80" w:rsidP="00547C80">
            <w:pPr>
              <w:autoSpaceDE w:val="0"/>
              <w:autoSpaceDN w:val="0"/>
              <w:adjustRightInd w:val="0"/>
              <w:spacing w:line="360" w:lineRule="auto"/>
              <w:jc w:val="both"/>
              <w:rPr>
                <w:rFonts w:ascii="Trebuchet MS" w:hAnsi="Trebuchet MS" w:cs="Calibri"/>
                <w:b/>
                <w:bCs/>
              </w:rPr>
            </w:pPr>
            <w:r w:rsidRPr="004B7D10">
              <w:rPr>
                <w:rFonts w:ascii="Trebuchet MS" w:hAnsi="Trebuchet MS" w:cs="Calibri"/>
                <w:b/>
                <w:bCs/>
              </w:rPr>
              <w:t>Alte cheltuieli neeligibile:</w:t>
            </w:r>
          </w:p>
          <w:p w14:paraId="14BB8234" w14:textId="196D9272" w:rsidR="00547C80" w:rsidRPr="004B7D10" w:rsidRDefault="00547C80">
            <w:pPr>
              <w:numPr>
                <w:ilvl w:val="0"/>
                <w:numId w:val="14"/>
              </w:numPr>
              <w:spacing w:line="360" w:lineRule="auto"/>
              <w:ind w:left="720" w:hanging="357"/>
              <w:jc w:val="both"/>
              <w:rPr>
                <w:rFonts w:ascii="Trebuchet MS" w:hAnsi="Trebuchet MS" w:cs="Calibri"/>
              </w:rPr>
            </w:pPr>
            <w:r w:rsidRPr="004B7D10">
              <w:rPr>
                <w:rFonts w:ascii="Trebuchet MS" w:hAnsi="Trebuchet MS" w:cs="Calibri"/>
              </w:rPr>
              <w:t xml:space="preserve">costuri operaţionale, de funcționare </w:t>
            </w:r>
            <w:r w:rsidR="00443C05" w:rsidRPr="005A0F32">
              <w:rPr>
                <w:rFonts w:ascii="Trebuchet MS" w:hAnsi="Trebuchet MS" w:cs="Calibri"/>
              </w:rPr>
              <w:t>mentenanţă</w:t>
            </w:r>
            <w:r w:rsidR="00443C05" w:rsidRPr="004B7D10">
              <w:rPr>
                <w:rFonts w:ascii="Trebuchet MS" w:hAnsi="Trebuchet MS" w:cs="Calibri"/>
              </w:rPr>
              <w:t xml:space="preserve"> </w:t>
            </w:r>
            <w:r w:rsidRPr="004B7D10">
              <w:rPr>
                <w:rFonts w:ascii="Trebuchet MS" w:hAnsi="Trebuchet MS" w:cs="Calibri"/>
              </w:rPr>
              <w:t>și întreținere a obiectivelor finanțate prin proiect;</w:t>
            </w:r>
          </w:p>
          <w:p w14:paraId="787EB84A" w14:textId="77777777" w:rsidR="00547C80" w:rsidRPr="004B7D10" w:rsidRDefault="00547C80">
            <w:pPr>
              <w:numPr>
                <w:ilvl w:val="0"/>
                <w:numId w:val="14"/>
              </w:numPr>
              <w:spacing w:line="360" w:lineRule="auto"/>
              <w:ind w:left="720" w:hanging="357"/>
              <w:jc w:val="both"/>
              <w:rPr>
                <w:rFonts w:ascii="Trebuchet MS" w:hAnsi="Trebuchet MS" w:cs="Calibri"/>
              </w:rPr>
            </w:pPr>
            <w:r w:rsidRPr="004B7D10">
              <w:rPr>
                <w:rFonts w:ascii="Trebuchet MS" w:hAnsi="Trebuchet MS" w:cs="Calibri"/>
              </w:rPr>
              <w:t>cheltuieli financiare, respectiv prime de asigurare, taxe, comisioane, rate și dobânzi aferente creditelor;</w:t>
            </w:r>
          </w:p>
          <w:p w14:paraId="3070DFF3" w14:textId="77777777" w:rsidR="00547C80" w:rsidRPr="004B7D10" w:rsidRDefault="00547C80">
            <w:pPr>
              <w:numPr>
                <w:ilvl w:val="0"/>
                <w:numId w:val="14"/>
              </w:numPr>
              <w:spacing w:line="360" w:lineRule="auto"/>
              <w:ind w:left="720" w:hanging="357"/>
              <w:jc w:val="both"/>
              <w:rPr>
                <w:rFonts w:ascii="Trebuchet MS" w:hAnsi="Trebuchet MS" w:cs="Calibri"/>
              </w:rPr>
            </w:pPr>
            <w:r w:rsidRPr="004B7D10">
              <w:rPr>
                <w:rFonts w:ascii="Trebuchet MS" w:hAnsi="Trebuchet MS" w:cs="Calibri"/>
              </w:rPr>
              <w:t>achiziționarea de terenuri cu o valoare mai mare de 10 % din cheltuielile totale eligibile ale proiectului;</w:t>
            </w:r>
          </w:p>
          <w:p w14:paraId="754C4ADC" w14:textId="77777777" w:rsidR="00547C80" w:rsidRPr="004B7D10" w:rsidRDefault="00547C80">
            <w:pPr>
              <w:numPr>
                <w:ilvl w:val="0"/>
                <w:numId w:val="14"/>
              </w:numPr>
              <w:spacing w:line="360" w:lineRule="auto"/>
              <w:ind w:left="720" w:hanging="357"/>
              <w:jc w:val="both"/>
              <w:rPr>
                <w:rFonts w:ascii="Trebuchet MS" w:hAnsi="Trebuchet MS" w:cs="Calibri"/>
              </w:rPr>
            </w:pPr>
            <w:r w:rsidRPr="004B7D10">
              <w:rPr>
                <w:rFonts w:ascii="Trebuchet MS" w:hAnsi="Trebuchet MS" w:cs="Calibri"/>
              </w:rPr>
              <w:t>contribuția în natură;</w:t>
            </w:r>
          </w:p>
          <w:p w14:paraId="0AE0D51C" w14:textId="77777777" w:rsidR="00547C80" w:rsidRPr="004B7D10" w:rsidRDefault="00547C80">
            <w:pPr>
              <w:numPr>
                <w:ilvl w:val="0"/>
                <w:numId w:val="14"/>
              </w:numPr>
              <w:spacing w:line="360" w:lineRule="auto"/>
              <w:ind w:left="720" w:hanging="357"/>
              <w:jc w:val="both"/>
              <w:rPr>
                <w:rFonts w:ascii="Trebuchet MS" w:hAnsi="Trebuchet MS" w:cs="Calibri"/>
              </w:rPr>
            </w:pPr>
            <w:r w:rsidRPr="004B7D10">
              <w:rPr>
                <w:rFonts w:ascii="Trebuchet MS" w:hAnsi="Trebuchet MS" w:cs="Calibri"/>
              </w:rPr>
              <w:t>amortizarea;</w:t>
            </w:r>
          </w:p>
          <w:p w14:paraId="6E5C37F6" w14:textId="77777777" w:rsidR="00547C80" w:rsidRPr="004B7D10" w:rsidRDefault="00547C80">
            <w:pPr>
              <w:numPr>
                <w:ilvl w:val="0"/>
                <w:numId w:val="14"/>
              </w:numPr>
              <w:spacing w:line="360" w:lineRule="auto"/>
              <w:ind w:left="720" w:hanging="357"/>
              <w:jc w:val="both"/>
              <w:rPr>
                <w:rFonts w:ascii="Trebuchet MS" w:hAnsi="Trebuchet MS" w:cs="Calibri"/>
              </w:rPr>
            </w:pPr>
            <w:r w:rsidRPr="004B7D10">
              <w:rPr>
                <w:rFonts w:ascii="Trebuchet MS" w:hAnsi="Trebuchet MS" w:cs="Calibri"/>
              </w:rPr>
              <w:t>cheltuielile cu leasingul</w:t>
            </w:r>
            <w:r w:rsidRPr="004B7D10">
              <w:rPr>
                <w:rFonts w:ascii="Trebuchet MS" w:hAnsi="Trebuchet MS" w:cs="Calibri"/>
                <w:lang w:val="en-GB"/>
              </w:rPr>
              <w:t>;</w:t>
            </w:r>
            <w:r w:rsidRPr="004B7D10">
              <w:rPr>
                <w:rFonts w:ascii="Trebuchet MS" w:hAnsi="Trebuchet MS" w:cs="Calibri"/>
              </w:rPr>
              <w:t xml:space="preserve"> </w:t>
            </w:r>
          </w:p>
          <w:p w14:paraId="62DBB953" w14:textId="77777777" w:rsidR="00547C80" w:rsidRPr="004B7D10" w:rsidRDefault="00547C80">
            <w:pPr>
              <w:numPr>
                <w:ilvl w:val="0"/>
                <w:numId w:val="14"/>
              </w:numPr>
              <w:spacing w:line="360" w:lineRule="auto"/>
              <w:ind w:left="449" w:firstLine="0"/>
              <w:jc w:val="both"/>
              <w:rPr>
                <w:rFonts w:ascii="Trebuchet MS" w:hAnsi="Trebuchet MS" w:cs="Calibri"/>
              </w:rPr>
            </w:pPr>
            <w:r w:rsidRPr="004B7D10">
              <w:rPr>
                <w:rFonts w:ascii="Trebuchet MS" w:hAnsi="Trebuchet MS" w:cs="Calibri"/>
              </w:rPr>
              <w:t>cheltuielile privind achiziţia de dotări / echipamente second-hand;</w:t>
            </w:r>
          </w:p>
          <w:p w14:paraId="1196A4D8" w14:textId="4A5DB8A5" w:rsidR="00547C80" w:rsidRPr="004B7D10" w:rsidRDefault="00547C80">
            <w:pPr>
              <w:numPr>
                <w:ilvl w:val="0"/>
                <w:numId w:val="14"/>
              </w:numPr>
              <w:spacing w:line="360" w:lineRule="auto"/>
              <w:ind w:left="449" w:firstLine="0"/>
              <w:jc w:val="both"/>
              <w:rPr>
                <w:rFonts w:ascii="Trebuchet MS" w:hAnsi="Trebuchet MS" w:cs="Calibri"/>
              </w:rPr>
            </w:pPr>
            <w:r w:rsidRPr="004B7D10">
              <w:rPr>
                <w:rFonts w:ascii="Trebuchet MS" w:hAnsi="Trebuchet MS" w:cs="Calibri"/>
              </w:rPr>
              <w:t>amenzi, penalităţi, dobânzi, cheltuieli de judecată şi cheltuieli de arbitraj.</w:t>
            </w:r>
          </w:p>
          <w:p w14:paraId="3188C4BD" w14:textId="3B35054E" w:rsidR="00D919B6" w:rsidRPr="004B7D10" w:rsidRDefault="00547C80" w:rsidP="00547C80">
            <w:pPr>
              <w:spacing w:before="120" w:after="120"/>
              <w:rPr>
                <w:rFonts w:ascii="Trebuchet MS" w:hAnsi="Trebuchet MS"/>
                <w:i/>
                <w:sz w:val="24"/>
                <w:szCs w:val="24"/>
              </w:rPr>
            </w:pPr>
            <w:r w:rsidRPr="004B7D10">
              <w:rPr>
                <w:rFonts w:ascii="Trebuchet MS" w:hAnsi="Trebuchet MS" w:cs="Calibri"/>
                <w:noProof/>
              </w:rPr>
              <w:t>Nu vor fi eligibile proiectele ce vizează doar dotări, ci proiectele ce presupun lucrări cu autorizație de construire.</w:t>
            </w:r>
          </w:p>
        </w:tc>
      </w:tr>
    </w:tbl>
    <w:p w14:paraId="33CB5A0E" w14:textId="77777777" w:rsidR="008E3742" w:rsidRPr="00CC0FF8" w:rsidRDefault="008E3742" w:rsidP="008E3742">
      <w:pPr>
        <w:pStyle w:val="ListParagraph"/>
        <w:spacing w:before="120" w:after="120"/>
        <w:ind w:left="1146"/>
        <w:rPr>
          <w:rFonts w:ascii="Trebuchet MS" w:hAnsi="Trebuchet MS"/>
          <w:i/>
          <w:sz w:val="24"/>
          <w:szCs w:val="24"/>
          <w:highlight w:val="yellow"/>
        </w:rPr>
      </w:pPr>
    </w:p>
    <w:p w14:paraId="14C1B4D1" w14:textId="30E570A5" w:rsidR="001D7438" w:rsidRPr="00CE37D2" w:rsidRDefault="008E3742" w:rsidP="008E3742">
      <w:pPr>
        <w:pStyle w:val="Heading3"/>
      </w:pPr>
      <w:bookmarkStart w:id="85" w:name="_Toc134713043"/>
      <w:r w:rsidRPr="00CE37D2">
        <w:lastRenderedPageBreak/>
        <w:t xml:space="preserve">5.3.4. </w:t>
      </w:r>
      <w:r w:rsidR="00AB1091" w:rsidRPr="00CE37D2">
        <w:t>Opțiuni de costuri simplificate. Costuri directe și costuri indirecte</w:t>
      </w:r>
      <w:bookmarkEnd w:id="85"/>
    </w:p>
    <w:tbl>
      <w:tblPr>
        <w:tblStyle w:val="TableGrid"/>
        <w:tblW w:w="0" w:type="auto"/>
        <w:tblLook w:val="04A0" w:firstRow="1" w:lastRow="0" w:firstColumn="1" w:lastColumn="0" w:noHBand="0" w:noVBand="1"/>
      </w:tblPr>
      <w:tblGrid>
        <w:gridCol w:w="9396"/>
      </w:tblGrid>
      <w:tr w:rsidR="00B63863" w:rsidRPr="00CE37D2" w14:paraId="0759B40E" w14:textId="77777777" w:rsidTr="00B558B3">
        <w:tc>
          <w:tcPr>
            <w:tcW w:w="9396" w:type="dxa"/>
          </w:tcPr>
          <w:p w14:paraId="3622ADC9" w14:textId="77777777" w:rsidR="001D7438" w:rsidRPr="00CE37D2" w:rsidRDefault="00547C80" w:rsidP="00547C80">
            <w:pPr>
              <w:spacing w:before="120" w:after="120" w:line="360" w:lineRule="auto"/>
              <w:jc w:val="both"/>
              <w:rPr>
                <w:rFonts w:ascii="Trebuchet MS" w:hAnsi="Trebuchet MS"/>
                <w:iCs/>
              </w:rPr>
            </w:pPr>
            <w:r w:rsidRPr="00CE37D2">
              <w:rPr>
                <w:rFonts w:ascii="Trebuchet MS" w:hAnsi="Trebuchet MS"/>
                <w:iCs/>
              </w:rPr>
              <w:t>În cadrul prezentului apel de proiecte cheltuielile sunt împărțite în categorii de costuri directe și indirecte.</w:t>
            </w:r>
          </w:p>
          <w:p w14:paraId="7E49A0D7" w14:textId="2E7AA479" w:rsidR="00547C80" w:rsidRPr="00CE37D2" w:rsidRDefault="00547C80" w:rsidP="00547C80">
            <w:pPr>
              <w:keepNext/>
              <w:spacing w:before="240" w:line="360" w:lineRule="auto"/>
              <w:jc w:val="both"/>
              <w:outlineLvl w:val="3"/>
              <w:rPr>
                <w:rFonts w:ascii="Trebuchet MS" w:hAnsi="Trebuchet MS" w:cs="Calibri"/>
              </w:rPr>
            </w:pPr>
            <w:r w:rsidRPr="00CE37D2">
              <w:rPr>
                <w:rFonts w:ascii="Trebuchet MS" w:hAnsi="Trebuchet MS"/>
              </w:rPr>
              <w:t xml:space="preserve">Pentru proiectele de investiții publice, </w:t>
            </w:r>
            <w:r w:rsidRPr="00CE37D2">
              <w:rPr>
                <w:rFonts w:ascii="Trebuchet MS" w:hAnsi="Trebuchet MS"/>
                <w:b/>
                <w:bCs/>
                <w:u w:val="single"/>
              </w:rPr>
              <w:t>costurile directe</w:t>
            </w:r>
            <w:r w:rsidRPr="00CE37D2">
              <w:rPr>
                <w:rFonts w:ascii="Trebuchet MS" w:hAnsi="Trebuchet MS"/>
              </w:rPr>
              <w:t xml:space="preserve"> vor fi costurile incluse în capitolele 1, 2, 4, 6</w:t>
            </w:r>
            <w:r w:rsidR="00092736">
              <w:rPr>
                <w:rFonts w:ascii="Trebuchet MS" w:hAnsi="Trebuchet MS"/>
              </w:rPr>
              <w:t>,</w:t>
            </w:r>
            <w:r w:rsidR="005A0F32">
              <w:rPr>
                <w:rFonts w:ascii="Trebuchet MS" w:hAnsi="Trebuchet MS"/>
              </w:rPr>
              <w:t xml:space="preserve"> </w:t>
            </w:r>
            <w:r w:rsidR="00092736" w:rsidRPr="005A0F32">
              <w:rPr>
                <w:rFonts w:ascii="Trebuchet MS" w:hAnsi="Trebuchet MS"/>
              </w:rPr>
              <w:t>7</w:t>
            </w:r>
            <w:r w:rsidRPr="00CE37D2">
              <w:rPr>
                <w:rFonts w:ascii="Trebuchet MS" w:hAnsi="Trebuchet MS"/>
              </w:rPr>
              <w:t xml:space="preserve"> și în subcapitolele 5.1, 5.3 din devizul general, prevăzute de Hotărârea Guvernului nr.  907/2016, cu modificările și completările ulterioare.</w:t>
            </w:r>
            <w:r w:rsidRPr="00CE37D2">
              <w:rPr>
                <w:rFonts w:ascii="Trebuchet MS" w:hAnsi="Trebuchet MS" w:cs="Calibri"/>
              </w:rPr>
              <w:t xml:space="preserve"> </w:t>
            </w:r>
          </w:p>
          <w:p w14:paraId="69AC5ADA" w14:textId="5731FEB1" w:rsidR="00547C80" w:rsidRPr="00CE37D2" w:rsidRDefault="00547C80" w:rsidP="00547C80">
            <w:pPr>
              <w:keepNext/>
              <w:spacing w:before="240" w:line="360" w:lineRule="auto"/>
              <w:jc w:val="both"/>
              <w:outlineLvl w:val="3"/>
              <w:rPr>
                <w:rFonts w:ascii="Trebuchet MS" w:hAnsi="Trebuchet MS"/>
              </w:rPr>
            </w:pPr>
            <w:r w:rsidRPr="00CE37D2">
              <w:rPr>
                <w:rFonts w:ascii="Trebuchet MS" w:hAnsi="Trebuchet MS" w:cs="Calibri"/>
              </w:rPr>
              <w:t>În cadrul acestui apel de proiecte, tot în categoria costurilor directe sunt incluse și c</w:t>
            </w:r>
            <w:r w:rsidRPr="00CE37D2">
              <w:rPr>
                <w:rFonts w:ascii="Trebuchet MS" w:hAnsi="Trebuchet MS"/>
              </w:rPr>
              <w:t>heltuielile cu activitățile conexe de tip FSE+</w:t>
            </w:r>
            <w:r w:rsidR="004C637B" w:rsidRPr="00CE37D2">
              <w:rPr>
                <w:rFonts w:ascii="Trebuchet MS" w:hAnsi="Trebuchet MS"/>
              </w:rPr>
              <w:t>.</w:t>
            </w:r>
          </w:p>
          <w:p w14:paraId="11E54491" w14:textId="77777777" w:rsidR="00547C80" w:rsidRPr="00CE37D2" w:rsidRDefault="00547C80" w:rsidP="00547C80">
            <w:pPr>
              <w:spacing w:line="360" w:lineRule="auto"/>
              <w:rPr>
                <w:rFonts w:ascii="Trebuchet MS" w:hAnsi="Trebuchet MS"/>
                <w:b/>
                <w:bCs/>
                <w:u w:val="single"/>
              </w:rPr>
            </w:pPr>
          </w:p>
          <w:p w14:paraId="5A4AEC57" w14:textId="6B63772E" w:rsidR="00547C80" w:rsidRPr="00CE37D2" w:rsidRDefault="0010076A" w:rsidP="00CB56D0">
            <w:pPr>
              <w:spacing w:before="120" w:after="120" w:line="360" w:lineRule="auto"/>
              <w:jc w:val="both"/>
              <w:rPr>
                <w:rFonts w:ascii="Trebuchet MS" w:hAnsi="Trebuchet MS"/>
                <w:i/>
                <w:sz w:val="24"/>
                <w:szCs w:val="24"/>
              </w:rPr>
            </w:pPr>
            <w:r w:rsidRPr="00430C73">
              <w:rPr>
                <w:rFonts w:ascii="Trebuchet MS" w:hAnsi="Trebuchet MS"/>
                <w:iCs/>
                <w:lang w:val="fr-FR"/>
              </w:rPr>
              <w:t xml:space="preserve">Cheltuieli aferente costurilor indirecte sunt eligibile, cumulat, în procent </w:t>
            </w:r>
            <w:r w:rsidR="00E339B3" w:rsidRPr="00430C73">
              <w:rPr>
                <w:rFonts w:ascii="Trebuchet MS" w:hAnsi="Trebuchet MS"/>
                <w:iCs/>
                <w:lang w:val="fr-FR"/>
              </w:rPr>
              <w:t xml:space="preserve">de </w:t>
            </w:r>
            <w:r w:rsidR="00E339B3" w:rsidRPr="00CE37D2">
              <w:rPr>
                <w:rFonts w:ascii="Trebuchet MS" w:hAnsi="Trebuchet MS" w:cs="Calibri"/>
                <w:b/>
                <w:bCs/>
              </w:rPr>
              <w:t>3</w:t>
            </w:r>
            <w:r w:rsidR="006865E4" w:rsidRPr="00CE37D2">
              <w:rPr>
                <w:rFonts w:ascii="Trebuchet MS" w:hAnsi="Trebuchet MS" w:cs="Calibri"/>
                <w:b/>
                <w:bCs/>
              </w:rPr>
              <w:t xml:space="preserve"> %</w:t>
            </w:r>
            <w:r w:rsidR="006865E4" w:rsidRPr="00CE37D2">
              <w:rPr>
                <w:rFonts w:ascii="Trebuchet MS" w:hAnsi="Trebuchet MS" w:cs="Calibri"/>
              </w:rPr>
              <w:t xml:space="preserve"> din valoarea cheltuielilor eligibile aferente costurilor directe și cuprind cap.3, subcapitolele 5.2 și 5.4 </w:t>
            </w:r>
            <w:r w:rsidR="006865E4" w:rsidRPr="00CE37D2">
              <w:rPr>
                <w:rFonts w:ascii="Trebuchet MS" w:hAnsi="Trebuchet MS"/>
              </w:rPr>
              <w:t>prevăzute de Hotărârea Guvernului nr.  907/2016, cu modificările și completările ulterioare.</w:t>
            </w:r>
            <w:r w:rsidR="006865E4" w:rsidRPr="00CE37D2">
              <w:rPr>
                <w:rFonts w:ascii="Trebuchet MS" w:hAnsi="Trebuchet MS" w:cs="Calibri"/>
              </w:rPr>
              <w:t xml:space="preserve"> </w:t>
            </w:r>
          </w:p>
        </w:tc>
      </w:tr>
    </w:tbl>
    <w:p w14:paraId="215E69EE" w14:textId="77777777" w:rsidR="008E3742" w:rsidRPr="00CC0FF8" w:rsidRDefault="008E3742" w:rsidP="008E3742">
      <w:pPr>
        <w:pStyle w:val="ListParagraph"/>
        <w:spacing w:before="120" w:after="120"/>
        <w:ind w:left="1146"/>
        <w:rPr>
          <w:rFonts w:ascii="Trebuchet MS" w:hAnsi="Trebuchet MS"/>
          <w:i/>
          <w:sz w:val="24"/>
          <w:szCs w:val="24"/>
          <w:highlight w:val="yellow"/>
        </w:rPr>
      </w:pPr>
    </w:p>
    <w:p w14:paraId="42BDCACB" w14:textId="1714E575" w:rsidR="00AB1091" w:rsidRPr="00CE37D2" w:rsidRDefault="008E3742" w:rsidP="008E3742">
      <w:pPr>
        <w:pStyle w:val="Heading3"/>
      </w:pPr>
      <w:bookmarkStart w:id="86" w:name="_Toc134713044"/>
      <w:r w:rsidRPr="00CE37D2">
        <w:t xml:space="preserve">5.3.5. </w:t>
      </w:r>
      <w:r w:rsidR="00AB1091" w:rsidRPr="00CE37D2">
        <w:t xml:space="preserve">Opțiuni de costuri simplificate. </w:t>
      </w:r>
      <w:r w:rsidR="00751AA8" w:rsidRPr="00CE37D2">
        <w:t xml:space="preserve"> Costuri unitare</w:t>
      </w:r>
      <w:r w:rsidR="00A7044C" w:rsidRPr="00CE37D2">
        <w:t>/</w:t>
      </w:r>
      <w:r w:rsidR="00751AA8" w:rsidRPr="00CE37D2">
        <w:t>sume forfetare și rate forfetare</w:t>
      </w:r>
      <w:bookmarkEnd w:id="86"/>
    </w:p>
    <w:tbl>
      <w:tblPr>
        <w:tblStyle w:val="TableGrid"/>
        <w:tblW w:w="0" w:type="auto"/>
        <w:tblLook w:val="04A0" w:firstRow="1" w:lastRow="0" w:firstColumn="1" w:lastColumn="0" w:noHBand="0" w:noVBand="1"/>
      </w:tblPr>
      <w:tblGrid>
        <w:gridCol w:w="9396"/>
      </w:tblGrid>
      <w:tr w:rsidR="00EE481B" w:rsidRPr="00CE37D2" w14:paraId="4F303C0E" w14:textId="77777777" w:rsidTr="00B558B3">
        <w:tc>
          <w:tcPr>
            <w:tcW w:w="9396" w:type="dxa"/>
          </w:tcPr>
          <w:p w14:paraId="662FB499" w14:textId="604F902F" w:rsidR="00AB1091" w:rsidRPr="00CE37D2" w:rsidRDefault="0069505A" w:rsidP="0069505A">
            <w:pPr>
              <w:keepNext/>
              <w:spacing w:before="240" w:line="360" w:lineRule="auto"/>
              <w:jc w:val="both"/>
              <w:outlineLvl w:val="3"/>
              <w:rPr>
                <w:rFonts w:ascii="Trebuchet MS" w:hAnsi="Trebuchet MS"/>
                <w:iCs/>
                <w:sz w:val="24"/>
                <w:szCs w:val="24"/>
              </w:rPr>
            </w:pPr>
            <w:r w:rsidRPr="00CE37D2">
              <w:rPr>
                <w:rFonts w:ascii="Trebuchet MS" w:hAnsi="Trebuchet MS" w:cs="Calibri"/>
              </w:rPr>
              <w:t>În cadrul prezentului apel de proiecte, pentru a acoperi costurile indirecte ale unui proiect, se utilizează o rată forfetară de 3 % valoarea cheltuielilor eligibile aferente costurilor directe</w:t>
            </w:r>
            <w:r w:rsidR="00EC7407" w:rsidRPr="00CE37D2">
              <w:rPr>
                <w:rFonts w:ascii="Trebuchet MS" w:hAnsi="Trebuchet MS" w:cs="Calibri"/>
              </w:rPr>
              <w:t>, în conformitate cu prevederile art.54, lit. (a) din Regulamentul (UE) nr.1060/ 2021.</w:t>
            </w:r>
          </w:p>
        </w:tc>
      </w:tr>
    </w:tbl>
    <w:p w14:paraId="3ECBFC25" w14:textId="77777777" w:rsidR="008E3742" w:rsidRPr="00CE37D2" w:rsidRDefault="008E3742" w:rsidP="008E3742">
      <w:pPr>
        <w:pStyle w:val="ListParagraph"/>
        <w:spacing w:before="120" w:after="120"/>
        <w:ind w:left="1146"/>
        <w:rPr>
          <w:rFonts w:ascii="Trebuchet MS" w:hAnsi="Trebuchet MS"/>
          <w:i/>
          <w:sz w:val="24"/>
          <w:szCs w:val="24"/>
        </w:rPr>
      </w:pPr>
    </w:p>
    <w:p w14:paraId="44050980" w14:textId="011ACED5" w:rsidR="00A7044C" w:rsidRPr="00CE37D2" w:rsidRDefault="008E3742" w:rsidP="008E3742">
      <w:pPr>
        <w:pStyle w:val="Heading3"/>
      </w:pPr>
      <w:bookmarkStart w:id="87" w:name="_Toc134713045"/>
      <w:r w:rsidRPr="00CE37D2">
        <w:t xml:space="preserve">5.3.6. </w:t>
      </w:r>
      <w:r w:rsidR="00A7044C" w:rsidRPr="00CE37D2">
        <w:t>Finanțare nelegată de costuri</w:t>
      </w:r>
      <w:bookmarkEnd w:id="87"/>
    </w:p>
    <w:tbl>
      <w:tblPr>
        <w:tblStyle w:val="TableGrid"/>
        <w:tblW w:w="0" w:type="auto"/>
        <w:tblLook w:val="04A0" w:firstRow="1" w:lastRow="0" w:firstColumn="1" w:lastColumn="0" w:noHBand="0" w:noVBand="1"/>
      </w:tblPr>
      <w:tblGrid>
        <w:gridCol w:w="9396"/>
      </w:tblGrid>
      <w:tr w:rsidR="00EE481B" w:rsidRPr="00CE37D2" w14:paraId="0D4C56DE" w14:textId="77777777" w:rsidTr="00B558B3">
        <w:tc>
          <w:tcPr>
            <w:tcW w:w="9396" w:type="dxa"/>
          </w:tcPr>
          <w:p w14:paraId="104A4BD8" w14:textId="5C5E3C8E" w:rsidR="00A7044C" w:rsidRPr="00CE37D2" w:rsidRDefault="00EE481B" w:rsidP="00B558B3">
            <w:pPr>
              <w:spacing w:before="120" w:after="120"/>
              <w:rPr>
                <w:rFonts w:ascii="Trebuchet MS" w:hAnsi="Trebuchet MS"/>
                <w:i/>
                <w:sz w:val="24"/>
                <w:szCs w:val="24"/>
              </w:rPr>
            </w:pPr>
            <w:r w:rsidRPr="00CE37D2">
              <w:rPr>
                <w:rFonts w:ascii="Trebuchet MS" w:hAnsi="Trebuchet MS"/>
                <w:i/>
                <w:sz w:val="24"/>
                <w:szCs w:val="24"/>
              </w:rPr>
              <w:t>Nu este cazul</w:t>
            </w:r>
          </w:p>
        </w:tc>
      </w:tr>
    </w:tbl>
    <w:p w14:paraId="5D5EC3AC" w14:textId="77777777" w:rsidR="008E3742" w:rsidRPr="00CE37D2" w:rsidRDefault="008E3742" w:rsidP="008E3742">
      <w:pPr>
        <w:pStyle w:val="ListParagraph"/>
        <w:spacing w:before="120" w:after="120"/>
        <w:ind w:left="1004"/>
        <w:rPr>
          <w:rFonts w:ascii="Trebuchet MS" w:hAnsi="Trebuchet MS"/>
          <w:i/>
          <w:sz w:val="24"/>
          <w:szCs w:val="24"/>
        </w:rPr>
      </w:pPr>
    </w:p>
    <w:p w14:paraId="13E8C8C4" w14:textId="252E7183" w:rsidR="000E0EE7" w:rsidRPr="00CE37D2" w:rsidRDefault="008E3742" w:rsidP="008E3742">
      <w:pPr>
        <w:pStyle w:val="Heading2"/>
      </w:pPr>
      <w:bookmarkStart w:id="88" w:name="_Toc134713046"/>
      <w:r w:rsidRPr="00CE37D2">
        <w:t xml:space="preserve">5.4. </w:t>
      </w:r>
      <w:r w:rsidR="000E0EE7" w:rsidRPr="00CE37D2">
        <w:t>Valoarea minimă și maximă eligibilă/nerambursabilă a unui proiect</w:t>
      </w:r>
      <w:bookmarkEnd w:id="88"/>
      <w:r w:rsidR="000E0EE7" w:rsidRPr="00CE37D2">
        <w:tab/>
      </w:r>
    </w:p>
    <w:tbl>
      <w:tblPr>
        <w:tblStyle w:val="TableGrid"/>
        <w:tblW w:w="0" w:type="auto"/>
        <w:tblLook w:val="04A0" w:firstRow="1" w:lastRow="0" w:firstColumn="1" w:lastColumn="0" w:noHBand="0" w:noVBand="1"/>
      </w:tblPr>
      <w:tblGrid>
        <w:gridCol w:w="9396"/>
      </w:tblGrid>
      <w:tr w:rsidR="00B63863" w:rsidRPr="00CC0FF8" w14:paraId="70FAEF2D" w14:textId="77777777" w:rsidTr="00B558B3">
        <w:tc>
          <w:tcPr>
            <w:tcW w:w="9396" w:type="dxa"/>
          </w:tcPr>
          <w:p w14:paraId="59D72762" w14:textId="77777777" w:rsidR="00EE481B" w:rsidRPr="00CC0FF8" w:rsidRDefault="00EE481B" w:rsidP="00DD0A83">
            <w:pPr>
              <w:spacing w:line="360" w:lineRule="auto"/>
              <w:jc w:val="both"/>
              <w:rPr>
                <w:rFonts w:ascii="Trebuchet MS" w:hAnsi="Trebuchet MS"/>
                <w:b/>
                <w:bCs/>
                <w:highlight w:val="yellow"/>
              </w:rPr>
            </w:pPr>
          </w:p>
          <w:p w14:paraId="39B4779B" w14:textId="5F91076F" w:rsidR="00D67ECB" w:rsidRPr="00CE37D2" w:rsidRDefault="00D67ECB" w:rsidP="00DD0A83">
            <w:pPr>
              <w:spacing w:line="360" w:lineRule="auto"/>
              <w:jc w:val="both"/>
              <w:rPr>
                <w:rFonts w:ascii="Trebuchet MS" w:eastAsia="SimSun" w:hAnsi="Trebuchet MS" w:cs="Calibri"/>
                <w:bCs/>
              </w:rPr>
            </w:pPr>
            <w:r w:rsidRPr="00CE37D2">
              <w:rPr>
                <w:rFonts w:ascii="Trebuchet MS" w:hAnsi="Trebuchet MS"/>
                <w:b/>
                <w:bCs/>
              </w:rPr>
              <w:t xml:space="preserve">Valoare minimă eligibilă: 100.000,00 euro, </w:t>
            </w:r>
            <w:r w:rsidRPr="00CE37D2">
              <w:rPr>
                <w:rFonts w:ascii="Trebuchet MS" w:hAnsi="Trebuchet MS" w:cs="Calibri"/>
              </w:rPr>
              <w:t>echivalent în lei la cursul de schimb valutar InforEuro, valabil la data lansării apelului de proiecte.</w:t>
            </w:r>
            <w:r w:rsidRPr="00CE37D2">
              <w:rPr>
                <w:rFonts w:ascii="Trebuchet MS" w:eastAsia="SimSun" w:hAnsi="Trebuchet MS" w:cs="Calibri"/>
                <w:bCs/>
              </w:rPr>
              <w:t xml:space="preserve"> </w:t>
            </w:r>
          </w:p>
          <w:p w14:paraId="23005584" w14:textId="3AC76018" w:rsidR="00D67ECB" w:rsidRPr="00CE37D2" w:rsidRDefault="00D67ECB" w:rsidP="00DD0A83">
            <w:pPr>
              <w:tabs>
                <w:tab w:val="left" w:pos="180"/>
                <w:tab w:val="left" w:pos="720"/>
              </w:tabs>
              <w:spacing w:line="360" w:lineRule="auto"/>
              <w:jc w:val="both"/>
              <w:rPr>
                <w:rFonts w:ascii="Trebuchet MS" w:hAnsi="Trebuchet MS"/>
                <w:b/>
                <w:bCs/>
              </w:rPr>
            </w:pPr>
            <w:r w:rsidRPr="00CE37D2">
              <w:rPr>
                <w:rFonts w:ascii="Trebuchet MS" w:hAnsi="Trebuchet MS"/>
                <w:iCs/>
              </w:rPr>
              <w:t xml:space="preserve">Cursul de schimb InforEuro este cel valabil la data lansării apelului de proiecte, </w:t>
            </w:r>
            <w:hyperlink r:id="rId9" w:history="1">
              <w:r w:rsidRPr="00CE37D2">
                <w:rPr>
                  <w:rFonts w:ascii="Trebuchet MS" w:hAnsi="Trebuchet MS"/>
                  <w:iCs/>
                  <w:color w:val="0563C1" w:themeColor="hyperlink"/>
                  <w:u w:val="single"/>
                </w:rPr>
                <w:t>http://ec.europa.eu/budget/contracts_grants/info_contracts/inforeuro/index_en.cfm</w:t>
              </w:r>
            </w:hyperlink>
          </w:p>
          <w:p w14:paraId="30F3857D" w14:textId="77777777" w:rsidR="00006FD4" w:rsidRPr="00CE37D2" w:rsidRDefault="00006FD4" w:rsidP="00DD0A83">
            <w:pPr>
              <w:spacing w:line="360" w:lineRule="auto"/>
              <w:jc w:val="both"/>
              <w:rPr>
                <w:rFonts w:ascii="Trebuchet MS" w:hAnsi="Trebuchet MS"/>
                <w:b/>
                <w:bCs/>
              </w:rPr>
            </w:pPr>
          </w:p>
          <w:p w14:paraId="719C46AD" w14:textId="7D768389" w:rsidR="00D67ECB" w:rsidRPr="00CE37D2" w:rsidRDefault="00D67ECB" w:rsidP="00DD0A83">
            <w:pPr>
              <w:spacing w:line="360" w:lineRule="auto"/>
              <w:jc w:val="both"/>
              <w:rPr>
                <w:rFonts w:ascii="Trebuchet MS" w:hAnsi="Trebuchet MS" w:cs="Calibri"/>
              </w:rPr>
            </w:pPr>
            <w:r w:rsidRPr="00CE37D2">
              <w:rPr>
                <w:rFonts w:ascii="Trebuchet MS" w:hAnsi="Trebuchet MS"/>
                <w:b/>
                <w:bCs/>
              </w:rPr>
              <w:t xml:space="preserve">Valoare maximă eligibilă: </w:t>
            </w:r>
            <w:r w:rsidR="00CE37D2" w:rsidRPr="00CE37D2">
              <w:rPr>
                <w:rFonts w:ascii="Trebuchet MS" w:hAnsi="Trebuchet MS"/>
                <w:b/>
                <w:bCs/>
              </w:rPr>
              <w:t>4</w:t>
            </w:r>
            <w:r w:rsidRPr="00CE37D2">
              <w:rPr>
                <w:rFonts w:ascii="Trebuchet MS" w:hAnsi="Trebuchet MS"/>
                <w:b/>
                <w:bCs/>
              </w:rPr>
              <w:t xml:space="preserve">.000.000,00 euro, </w:t>
            </w:r>
            <w:r w:rsidRPr="00CE37D2">
              <w:rPr>
                <w:rFonts w:ascii="Trebuchet MS" w:hAnsi="Trebuchet MS" w:cs="Calibri"/>
              </w:rPr>
              <w:t xml:space="preserve">echivalent în lei la cursul de schimb valutar InforEuro, valabil la data lansării apelului de proiecte, </w:t>
            </w:r>
            <w:hyperlink r:id="rId10" w:history="1">
              <w:r w:rsidRPr="00CE37D2">
                <w:rPr>
                  <w:rStyle w:val="Hyperlink"/>
                  <w:rFonts w:ascii="Trebuchet MS" w:hAnsi="Trebuchet MS"/>
                  <w:iCs/>
                </w:rPr>
                <w:t>http://ec.europa.eu/budget/contracts_grants/info_contracts/inforeuro/index_en.cfm</w:t>
              </w:r>
            </w:hyperlink>
            <w:r w:rsidRPr="00CE37D2">
              <w:rPr>
                <w:rFonts w:ascii="Trebuchet MS" w:hAnsi="Trebuchet MS"/>
              </w:rPr>
              <w:t>.</w:t>
            </w:r>
          </w:p>
          <w:p w14:paraId="61851613" w14:textId="77777777" w:rsidR="00006FD4" w:rsidRPr="00CC0FF8" w:rsidRDefault="00006FD4" w:rsidP="00DD0A83">
            <w:pPr>
              <w:spacing w:line="360" w:lineRule="auto"/>
              <w:jc w:val="both"/>
              <w:rPr>
                <w:rFonts w:ascii="Trebuchet MS" w:eastAsia="SimSun" w:hAnsi="Trebuchet MS" w:cs="Calibri"/>
                <w:bCs/>
                <w:highlight w:val="yellow"/>
              </w:rPr>
            </w:pPr>
          </w:p>
          <w:p w14:paraId="03C85AE3" w14:textId="3FCAA16C" w:rsidR="00006FD4" w:rsidRPr="00CE37D2" w:rsidRDefault="00006FD4" w:rsidP="00DD0A83">
            <w:pPr>
              <w:spacing w:line="360" w:lineRule="auto"/>
              <w:jc w:val="both"/>
              <w:rPr>
                <w:rFonts w:ascii="Trebuchet MS" w:eastAsia="SimSun" w:hAnsi="Trebuchet MS" w:cs="Calibri"/>
                <w:bCs/>
              </w:rPr>
            </w:pPr>
            <w:r w:rsidRPr="00CE37D2">
              <w:rPr>
                <w:rFonts w:ascii="Trebuchet MS" w:eastAsia="SimSun" w:hAnsi="Trebuchet MS" w:cs="Calibri"/>
                <w:bCs/>
              </w:rPr>
              <w:t xml:space="preserve">Valoarea maximă nerambursabilă: </w:t>
            </w:r>
            <w:r w:rsidR="00CE37D2" w:rsidRPr="00CE37D2">
              <w:rPr>
                <w:rFonts w:ascii="Trebuchet MS" w:eastAsia="SimSun" w:hAnsi="Trebuchet MS" w:cs="Calibri"/>
                <w:bCs/>
              </w:rPr>
              <w:t>3</w:t>
            </w:r>
            <w:r w:rsidRPr="00CE37D2">
              <w:rPr>
                <w:rFonts w:ascii="Trebuchet MS" w:eastAsia="SimSun" w:hAnsi="Trebuchet MS" w:cs="Calibri"/>
                <w:bCs/>
              </w:rPr>
              <w:t>.9</w:t>
            </w:r>
            <w:r w:rsidR="00CE37D2" w:rsidRPr="00CE37D2">
              <w:rPr>
                <w:rFonts w:ascii="Trebuchet MS" w:eastAsia="SimSun" w:hAnsi="Trebuchet MS" w:cs="Calibri"/>
                <w:bCs/>
              </w:rPr>
              <w:t>2</w:t>
            </w:r>
            <w:r w:rsidRPr="00CE37D2">
              <w:rPr>
                <w:rFonts w:ascii="Trebuchet MS" w:eastAsia="SimSun" w:hAnsi="Trebuchet MS" w:cs="Calibri"/>
                <w:bCs/>
              </w:rPr>
              <w:t xml:space="preserve">0.000,00 euro, </w:t>
            </w:r>
            <w:r w:rsidRPr="00CE37D2">
              <w:rPr>
                <w:rFonts w:ascii="Trebuchet MS" w:hAnsi="Trebuchet MS" w:cs="Calibri"/>
              </w:rPr>
              <w:t xml:space="preserve">echivalent în lei la cursul de schimb valutar InforEuro, valabil la data lansării apelului de proiecte, </w:t>
            </w:r>
            <w:hyperlink r:id="rId11" w:history="1">
              <w:r w:rsidRPr="00CE37D2">
                <w:rPr>
                  <w:rStyle w:val="Hyperlink"/>
                  <w:rFonts w:ascii="Trebuchet MS" w:hAnsi="Trebuchet MS"/>
                  <w:iCs/>
                </w:rPr>
                <w:t>http://ec.europa.eu/budget/contracts_grants/info_contracts/inforeuro/index_en.cfm</w:t>
              </w:r>
            </w:hyperlink>
            <w:r w:rsidRPr="00CE37D2">
              <w:rPr>
                <w:rFonts w:ascii="Trebuchet MS" w:hAnsi="Trebuchet MS"/>
              </w:rPr>
              <w:t>.</w:t>
            </w:r>
          </w:p>
          <w:p w14:paraId="70903130" w14:textId="77777777" w:rsidR="00006FD4" w:rsidRPr="00CC0FF8" w:rsidRDefault="00006FD4" w:rsidP="00DD0A83">
            <w:pPr>
              <w:spacing w:line="360" w:lineRule="auto"/>
              <w:jc w:val="both"/>
              <w:rPr>
                <w:rFonts w:ascii="Trebuchet MS" w:eastAsia="SimSun" w:hAnsi="Trebuchet MS" w:cs="Calibri"/>
                <w:bCs/>
                <w:highlight w:val="yellow"/>
              </w:rPr>
            </w:pPr>
          </w:p>
          <w:p w14:paraId="646AD1AE" w14:textId="2EB97141" w:rsidR="000E0EE7" w:rsidRPr="00861AE8" w:rsidRDefault="00D67ECB" w:rsidP="00861AE8">
            <w:pPr>
              <w:spacing w:line="360" w:lineRule="auto"/>
              <w:jc w:val="both"/>
              <w:rPr>
                <w:rFonts w:ascii="Trebuchet MS" w:eastAsia="SimSun" w:hAnsi="Trebuchet MS" w:cs="Calibri"/>
                <w:bCs/>
              </w:rPr>
            </w:pPr>
            <w:r w:rsidRPr="00CE37D2">
              <w:rPr>
                <w:rFonts w:ascii="Trebuchet MS" w:eastAsia="SimSun" w:hAnsi="Trebuchet MS" w:cs="Calibri"/>
                <w:bCs/>
              </w:rPr>
              <w:t>Valoarea totală a proiectului poate fi majorată pe perioada implementării, cu condiția ca diferența dintre valoarea maximă eligibilă a proiectului și valoarea totală a acestuia, reprezintând cheltuieli neeligibile, să fie suportate de către solicitant.</w:t>
            </w:r>
          </w:p>
        </w:tc>
      </w:tr>
    </w:tbl>
    <w:p w14:paraId="21DF9EB4" w14:textId="77777777" w:rsidR="008E3742" w:rsidRPr="00CE37D2" w:rsidRDefault="008E3742" w:rsidP="008E3742">
      <w:pPr>
        <w:pStyle w:val="ListParagraph"/>
        <w:spacing w:before="120" w:after="120"/>
        <w:ind w:left="1004"/>
        <w:rPr>
          <w:rFonts w:ascii="Trebuchet MS" w:hAnsi="Trebuchet MS"/>
          <w:i/>
          <w:sz w:val="24"/>
          <w:szCs w:val="24"/>
        </w:rPr>
      </w:pPr>
    </w:p>
    <w:p w14:paraId="65B691EC" w14:textId="3B5FB075" w:rsidR="000E0EE7" w:rsidRPr="00CE37D2" w:rsidRDefault="008E3742" w:rsidP="008E3742">
      <w:pPr>
        <w:pStyle w:val="Heading2"/>
      </w:pPr>
      <w:bookmarkStart w:id="89" w:name="_Toc134713047"/>
      <w:r w:rsidRPr="00CE37D2">
        <w:t xml:space="preserve">5.5. </w:t>
      </w:r>
      <w:r w:rsidR="000E0EE7" w:rsidRPr="00CE37D2">
        <w:t>Cuantumul cofinanțării acordate</w:t>
      </w:r>
      <w:bookmarkEnd w:id="89"/>
      <w:r w:rsidR="000E0EE7" w:rsidRPr="00CE37D2">
        <w:t xml:space="preserve"> </w:t>
      </w:r>
      <w:r w:rsidR="000E0EE7" w:rsidRPr="00CE37D2">
        <w:tab/>
      </w:r>
    </w:p>
    <w:tbl>
      <w:tblPr>
        <w:tblStyle w:val="TableGrid"/>
        <w:tblW w:w="0" w:type="auto"/>
        <w:tblLook w:val="04A0" w:firstRow="1" w:lastRow="0" w:firstColumn="1" w:lastColumn="0" w:noHBand="0" w:noVBand="1"/>
      </w:tblPr>
      <w:tblGrid>
        <w:gridCol w:w="9396"/>
      </w:tblGrid>
      <w:tr w:rsidR="00B63863" w:rsidRPr="00CE37D2" w14:paraId="7C34FF08" w14:textId="77777777" w:rsidTr="00B558B3">
        <w:tc>
          <w:tcPr>
            <w:tcW w:w="9396" w:type="dxa"/>
          </w:tcPr>
          <w:p w14:paraId="2AD72FC4" w14:textId="3BE7D0C9" w:rsidR="00D67ECB" w:rsidRPr="00CE37D2" w:rsidRDefault="00D67ECB" w:rsidP="00D67ECB">
            <w:pPr>
              <w:spacing w:line="360" w:lineRule="auto"/>
              <w:jc w:val="both"/>
              <w:rPr>
                <w:rFonts w:ascii="Trebuchet MS" w:hAnsi="Trebuchet MS"/>
                <w:iCs/>
              </w:rPr>
            </w:pPr>
            <w:r w:rsidRPr="00CE37D2">
              <w:rPr>
                <w:rFonts w:ascii="Trebuchet MS" w:hAnsi="Trebuchet MS"/>
                <w:iCs/>
              </w:rPr>
              <w:t xml:space="preserve">În cadrul apelului de proiecte </w:t>
            </w:r>
            <w:r w:rsidR="004A35B8" w:rsidRPr="004A35B8">
              <w:rPr>
                <w:rFonts w:ascii="Trebuchet MS" w:hAnsi="Trebuchet MS"/>
                <w:b/>
                <w:bCs/>
                <w:iCs/>
              </w:rPr>
              <w:t>PRSM/310/PRSM_P5/OP4/RSO4.2/PRSM_A23</w:t>
            </w:r>
            <w:r w:rsidRPr="00CE37D2">
              <w:rPr>
                <w:rFonts w:ascii="Trebuchet MS" w:hAnsi="Trebuchet MS"/>
                <w:iCs/>
              </w:rPr>
              <w:t>, pentru întocmirea bugetului cererii de finanțare, se vor lua în calcul următoarele rate:</w:t>
            </w:r>
          </w:p>
          <w:p w14:paraId="1C502A54" w14:textId="5F55C165" w:rsidR="00D67ECB" w:rsidRPr="00CE37D2" w:rsidRDefault="00D67ECB">
            <w:pPr>
              <w:numPr>
                <w:ilvl w:val="0"/>
                <w:numId w:val="4"/>
              </w:numPr>
              <w:spacing w:line="360" w:lineRule="auto"/>
              <w:jc w:val="both"/>
              <w:rPr>
                <w:rFonts w:ascii="Trebuchet MS" w:hAnsi="Trebuchet MS"/>
                <w:iCs/>
              </w:rPr>
            </w:pPr>
            <w:r w:rsidRPr="00CE37D2">
              <w:rPr>
                <w:rFonts w:ascii="Trebuchet MS" w:hAnsi="Trebuchet MS"/>
                <w:iCs/>
              </w:rPr>
              <w:t xml:space="preserve">Contribuție FEDR: </w:t>
            </w:r>
            <w:r w:rsidR="0011485E">
              <w:rPr>
                <w:rFonts w:ascii="Trebuchet MS" w:hAnsi="Trebuchet MS"/>
                <w:iCs/>
              </w:rPr>
              <w:t xml:space="preserve">maxim </w:t>
            </w:r>
            <w:r w:rsidRPr="00CE37D2">
              <w:rPr>
                <w:rFonts w:ascii="Trebuchet MS" w:hAnsi="Trebuchet MS"/>
                <w:b/>
                <w:bCs/>
                <w:iCs/>
              </w:rPr>
              <w:t>47,98%</w:t>
            </w:r>
          </w:p>
          <w:p w14:paraId="7D320722" w14:textId="3453E143" w:rsidR="005A0F32" w:rsidRPr="005A0F32" w:rsidRDefault="00D67ECB">
            <w:pPr>
              <w:numPr>
                <w:ilvl w:val="0"/>
                <w:numId w:val="4"/>
              </w:numPr>
              <w:spacing w:line="360" w:lineRule="auto"/>
              <w:jc w:val="both"/>
              <w:rPr>
                <w:rFonts w:ascii="Trebuchet MS" w:hAnsi="Trebuchet MS"/>
                <w:iCs/>
              </w:rPr>
            </w:pPr>
            <w:r w:rsidRPr="00CE37D2">
              <w:rPr>
                <w:rFonts w:ascii="Trebuchet MS" w:hAnsi="Trebuchet MS"/>
                <w:iCs/>
              </w:rPr>
              <w:t xml:space="preserve">Contribuție Buget de Stat: </w:t>
            </w:r>
            <w:r w:rsidR="0011485E">
              <w:rPr>
                <w:rFonts w:ascii="Trebuchet MS" w:hAnsi="Trebuchet MS"/>
                <w:iCs/>
              </w:rPr>
              <w:t xml:space="preserve">maxim </w:t>
            </w:r>
            <w:r w:rsidRPr="00CE37D2">
              <w:rPr>
                <w:rFonts w:ascii="Trebuchet MS" w:hAnsi="Trebuchet MS"/>
                <w:b/>
                <w:bCs/>
                <w:iCs/>
              </w:rPr>
              <w:t>50,02%</w:t>
            </w:r>
          </w:p>
          <w:p w14:paraId="2808FF40" w14:textId="3F5CD86B" w:rsidR="000E0EE7" w:rsidRPr="005A0F32" w:rsidRDefault="00D67ECB">
            <w:pPr>
              <w:numPr>
                <w:ilvl w:val="0"/>
                <w:numId w:val="4"/>
              </w:numPr>
              <w:spacing w:line="360" w:lineRule="auto"/>
              <w:jc w:val="both"/>
              <w:rPr>
                <w:rFonts w:ascii="Trebuchet MS" w:hAnsi="Trebuchet MS"/>
                <w:iCs/>
              </w:rPr>
            </w:pPr>
            <w:r w:rsidRPr="005A0F32">
              <w:rPr>
                <w:rFonts w:ascii="Trebuchet MS" w:hAnsi="Trebuchet MS"/>
                <w:iCs/>
              </w:rPr>
              <w:t xml:space="preserve">Contribuție beneficiar la cheltuieli eligibile: </w:t>
            </w:r>
            <w:r w:rsidR="0011485E">
              <w:rPr>
                <w:rFonts w:ascii="Trebuchet MS" w:hAnsi="Trebuchet MS"/>
                <w:iCs/>
              </w:rPr>
              <w:t xml:space="preserve">minim </w:t>
            </w:r>
            <w:r w:rsidRPr="005A0F32">
              <w:rPr>
                <w:rFonts w:ascii="Trebuchet MS" w:hAnsi="Trebuchet MS"/>
                <w:b/>
                <w:bCs/>
                <w:iCs/>
              </w:rPr>
              <w:t>2</w:t>
            </w:r>
            <w:r w:rsidR="005A0F32">
              <w:rPr>
                <w:rFonts w:ascii="Trebuchet MS" w:hAnsi="Trebuchet MS"/>
                <w:b/>
                <w:bCs/>
                <w:iCs/>
              </w:rPr>
              <w:t>,00</w:t>
            </w:r>
            <w:r w:rsidRPr="005A0F32">
              <w:rPr>
                <w:rFonts w:ascii="Trebuchet MS" w:hAnsi="Trebuchet MS"/>
                <w:b/>
                <w:bCs/>
                <w:iCs/>
              </w:rPr>
              <w:t>%</w:t>
            </w:r>
          </w:p>
        </w:tc>
      </w:tr>
    </w:tbl>
    <w:p w14:paraId="5CF231BE" w14:textId="77777777" w:rsidR="008E3742" w:rsidRPr="00CC0FF8" w:rsidRDefault="008E3742" w:rsidP="008E3742">
      <w:pPr>
        <w:pStyle w:val="ListParagraph"/>
        <w:spacing w:before="120" w:after="120"/>
        <w:ind w:left="1004"/>
        <w:rPr>
          <w:rFonts w:ascii="Trebuchet MS" w:hAnsi="Trebuchet MS"/>
          <w:i/>
          <w:sz w:val="24"/>
          <w:szCs w:val="24"/>
          <w:highlight w:val="yellow"/>
        </w:rPr>
      </w:pPr>
    </w:p>
    <w:p w14:paraId="1828CC5F" w14:textId="5CF8D0F4" w:rsidR="000E0EE7" w:rsidRPr="00CE37D2" w:rsidRDefault="008E3742" w:rsidP="008E3742">
      <w:pPr>
        <w:pStyle w:val="Heading2"/>
      </w:pPr>
      <w:bookmarkStart w:id="90" w:name="_Toc134713048"/>
      <w:r w:rsidRPr="00CE37D2">
        <w:t xml:space="preserve">5.6. </w:t>
      </w:r>
      <w:r w:rsidR="000E0EE7" w:rsidRPr="00CE37D2">
        <w:t>Durata proiectului</w:t>
      </w:r>
      <w:bookmarkEnd w:id="90"/>
      <w:r w:rsidR="000E0EE7" w:rsidRPr="00CE37D2">
        <w:t xml:space="preserve"> </w:t>
      </w:r>
      <w:r w:rsidR="000E0EE7" w:rsidRPr="00CE37D2">
        <w:tab/>
      </w:r>
    </w:p>
    <w:tbl>
      <w:tblPr>
        <w:tblStyle w:val="TableGrid"/>
        <w:tblW w:w="0" w:type="auto"/>
        <w:tblLook w:val="04A0" w:firstRow="1" w:lastRow="0" w:firstColumn="1" w:lastColumn="0" w:noHBand="0" w:noVBand="1"/>
      </w:tblPr>
      <w:tblGrid>
        <w:gridCol w:w="9396"/>
      </w:tblGrid>
      <w:tr w:rsidR="00B63863" w:rsidRPr="00CE37D2" w14:paraId="3F1C6EF1" w14:textId="77777777" w:rsidTr="00B558B3">
        <w:tc>
          <w:tcPr>
            <w:tcW w:w="9396" w:type="dxa"/>
          </w:tcPr>
          <w:p w14:paraId="0F5D5552" w14:textId="77777777" w:rsidR="001769BC" w:rsidRPr="00257C3F" w:rsidRDefault="001769BC" w:rsidP="001769BC">
            <w:pPr>
              <w:spacing w:line="360" w:lineRule="auto"/>
              <w:jc w:val="both"/>
              <w:rPr>
                <w:rFonts w:ascii="Trebuchet MS" w:hAnsi="Trebuchet MS" w:cs="Calibri"/>
              </w:rPr>
            </w:pPr>
            <w:r w:rsidRPr="00257C3F">
              <w:rPr>
                <w:rFonts w:ascii="Trebuchet MS" w:hAnsi="Trebuchet MS" w:cs="Calibri"/>
              </w:rPr>
              <w:t>Perioada de implementare a proiectului începe de la data semnării contractului de finanțare de către ultima parte, la care se adaugă, dacă este cazul, și perioada de desfășurare a activităților proiectului înainte de semnarea contractului de finanțare, conform regulilor de eligibilitate a cheltuielilor.</w:t>
            </w:r>
          </w:p>
          <w:p w14:paraId="0A9EF306" w14:textId="77777777" w:rsidR="001769BC" w:rsidRPr="00257C3F" w:rsidRDefault="001769BC" w:rsidP="001769BC">
            <w:pPr>
              <w:spacing w:line="360" w:lineRule="auto"/>
              <w:jc w:val="both"/>
              <w:rPr>
                <w:rFonts w:ascii="Trebuchet MS" w:hAnsi="Trebuchet MS" w:cs="Calibri"/>
              </w:rPr>
            </w:pPr>
          </w:p>
          <w:p w14:paraId="0ED59E92" w14:textId="1C8B7B19" w:rsidR="00154CB3" w:rsidRPr="00CE37D2" w:rsidRDefault="001769BC" w:rsidP="001769BC">
            <w:pPr>
              <w:spacing w:line="360" w:lineRule="auto"/>
              <w:jc w:val="both"/>
              <w:rPr>
                <w:rFonts w:ascii="Trebuchet MS" w:hAnsi="Trebuchet MS" w:cs="Calibri"/>
              </w:rPr>
            </w:pPr>
            <w:r w:rsidRPr="00257C3F">
              <w:rPr>
                <w:rFonts w:ascii="Trebuchet MS" w:hAnsi="Trebuchet MS" w:cs="Calibri"/>
              </w:rPr>
              <w:t>Contractul de finanțare intră în vigoare și produce efecte de la data semnării de către ultima parte până la data închiderii Programului Regional Sud-Muntenia 2021-2027 sau data expirării perioadei pentru care trebuie asigurat caracterul durabil al proiectului, respectiv sustenabilitatea/durabilitatea proiectului, oricare intervine ultima.</w:t>
            </w:r>
            <w:r>
              <w:rPr>
                <w:rFonts w:ascii="Trebuchet MS" w:hAnsi="Trebuchet MS" w:cs="Calibri"/>
              </w:rPr>
              <w:t xml:space="preserve"> </w:t>
            </w:r>
          </w:p>
          <w:p w14:paraId="343111D2" w14:textId="77777777" w:rsidR="00154CB3" w:rsidRPr="00CE37D2" w:rsidRDefault="00154CB3" w:rsidP="00DD0A83">
            <w:pPr>
              <w:spacing w:line="360" w:lineRule="auto"/>
              <w:jc w:val="both"/>
              <w:rPr>
                <w:rFonts w:ascii="Trebuchet MS" w:hAnsi="Trebuchet MS" w:cs="Calibri"/>
              </w:rPr>
            </w:pPr>
            <w:r w:rsidRPr="00CE37D2">
              <w:rPr>
                <w:rFonts w:ascii="Trebuchet MS" w:hAnsi="Trebuchet MS" w:cs="Calibri"/>
              </w:rPr>
              <w:t>Prima activitate aferentă proiectului reprezintă cea mai veche activitate desfășurată pentru elaborarea documentației de finanțare.</w:t>
            </w:r>
          </w:p>
          <w:p w14:paraId="59856367" w14:textId="3F428165" w:rsidR="00154CB3" w:rsidRPr="00CE37D2" w:rsidRDefault="00154CB3" w:rsidP="00DD0A83">
            <w:pPr>
              <w:spacing w:before="120" w:after="120" w:line="360" w:lineRule="auto"/>
              <w:jc w:val="both"/>
              <w:rPr>
                <w:rFonts w:ascii="Trebuchet MS" w:hAnsi="Trebuchet MS"/>
                <w:iCs/>
                <w:sz w:val="24"/>
                <w:szCs w:val="24"/>
              </w:rPr>
            </w:pPr>
            <w:r w:rsidRPr="00CE37D2">
              <w:rPr>
                <w:rFonts w:ascii="Trebuchet MS" w:hAnsi="Trebuchet MS" w:cs="Calibri"/>
              </w:rPr>
              <w:t>Solicitantul are obligația de a p</w:t>
            </w:r>
            <w:r w:rsidR="0060504E">
              <w:rPr>
                <w:rFonts w:ascii="Trebuchet MS" w:hAnsi="Trebuchet MS" w:cs="Calibri"/>
              </w:rPr>
              <w:t>r</w:t>
            </w:r>
            <w:r w:rsidRPr="00CE37D2">
              <w:rPr>
                <w:rFonts w:ascii="Trebuchet MS" w:hAnsi="Trebuchet MS" w:cs="Calibri"/>
              </w:rPr>
              <w:t>evede termene realiste pentru realizarea activităților, cu încadrarea în limitele maxime prevăzute pentru durata maximă de implementare a proiectului.</w:t>
            </w:r>
          </w:p>
          <w:p w14:paraId="703512BA" w14:textId="24E7A0EF" w:rsidR="000E0EE7" w:rsidRPr="00CE37D2" w:rsidRDefault="000E0EE7" w:rsidP="001769BC">
            <w:pPr>
              <w:spacing w:line="360" w:lineRule="auto"/>
              <w:jc w:val="both"/>
              <w:rPr>
                <w:rFonts w:ascii="Trebuchet MS" w:hAnsi="Trebuchet MS"/>
                <w:i/>
                <w:sz w:val="24"/>
                <w:szCs w:val="24"/>
              </w:rPr>
            </w:pPr>
          </w:p>
        </w:tc>
      </w:tr>
    </w:tbl>
    <w:p w14:paraId="4AA788AE" w14:textId="77777777" w:rsidR="008E3742" w:rsidRPr="00CE37D2" w:rsidRDefault="008E3742" w:rsidP="008E3742">
      <w:pPr>
        <w:pStyle w:val="ListParagraph"/>
        <w:spacing w:before="120" w:after="120"/>
        <w:ind w:left="1004"/>
        <w:rPr>
          <w:rFonts w:ascii="Trebuchet MS" w:hAnsi="Trebuchet MS"/>
          <w:i/>
          <w:sz w:val="24"/>
          <w:szCs w:val="24"/>
        </w:rPr>
      </w:pPr>
    </w:p>
    <w:p w14:paraId="5215539D" w14:textId="66568822" w:rsidR="00E4049A" w:rsidRPr="00CE37D2" w:rsidRDefault="008E3742" w:rsidP="008E3742">
      <w:pPr>
        <w:pStyle w:val="Heading2"/>
      </w:pPr>
      <w:bookmarkStart w:id="91" w:name="_Toc134713049"/>
      <w:r w:rsidRPr="00CE37D2">
        <w:lastRenderedPageBreak/>
        <w:t xml:space="preserve">5.7. </w:t>
      </w:r>
      <w:r w:rsidR="00E4049A" w:rsidRPr="00CE37D2">
        <w:t>Alte cerințe de eligibilitate a proiectului</w:t>
      </w:r>
      <w:bookmarkEnd w:id="91"/>
      <w:r w:rsidR="00E4049A" w:rsidRPr="00CE37D2">
        <w:t xml:space="preserve"> </w:t>
      </w:r>
    </w:p>
    <w:p w14:paraId="63590B10" w14:textId="51202DC7" w:rsidR="00E4049A" w:rsidRPr="00CE37D2" w:rsidRDefault="00094497" w:rsidP="00B63863">
      <w:pPr>
        <w:pBdr>
          <w:top w:val="single" w:sz="4" w:space="1" w:color="auto"/>
          <w:left w:val="single" w:sz="4" w:space="4" w:color="auto"/>
          <w:bottom w:val="single" w:sz="4" w:space="1" w:color="auto"/>
          <w:right w:val="single" w:sz="4" w:space="4" w:color="auto"/>
        </w:pBdr>
        <w:spacing w:before="120" w:after="120"/>
        <w:rPr>
          <w:rFonts w:ascii="Trebuchet MS" w:hAnsi="Trebuchet MS"/>
          <w:i/>
          <w:sz w:val="24"/>
          <w:szCs w:val="24"/>
        </w:rPr>
      </w:pPr>
      <w:r w:rsidRPr="00CE37D2">
        <w:rPr>
          <w:rFonts w:ascii="Trebuchet MS" w:hAnsi="Trebuchet MS"/>
          <w:i/>
          <w:sz w:val="24"/>
          <w:szCs w:val="24"/>
        </w:rPr>
        <w:t>Nu este cazul</w:t>
      </w:r>
    </w:p>
    <w:p w14:paraId="3DEE1F0C" w14:textId="2555A9A3" w:rsidR="00DA693E" w:rsidRPr="00CE37D2" w:rsidRDefault="00DA693E" w:rsidP="00B63863">
      <w:pPr>
        <w:pStyle w:val="ListParagraph"/>
        <w:spacing w:before="120" w:after="120"/>
        <w:ind w:left="1080"/>
        <w:rPr>
          <w:rFonts w:ascii="Trebuchet MS" w:hAnsi="Trebuchet MS"/>
          <w:i/>
          <w:sz w:val="24"/>
          <w:szCs w:val="24"/>
        </w:rPr>
      </w:pPr>
    </w:p>
    <w:p w14:paraId="2A703A9A" w14:textId="6A8543C6" w:rsidR="002D0DE2" w:rsidRPr="00CE37D2" w:rsidRDefault="008E3742" w:rsidP="008E3742">
      <w:pPr>
        <w:pStyle w:val="Heading1"/>
      </w:pPr>
      <w:bookmarkStart w:id="92" w:name="_Toc134713050"/>
      <w:r w:rsidRPr="00CE37D2">
        <w:t>6.</w:t>
      </w:r>
      <w:r w:rsidR="0019577C" w:rsidRPr="00CE37D2">
        <w:t xml:space="preserve"> </w:t>
      </w:r>
      <w:r w:rsidR="002D0DE2" w:rsidRPr="00CE37D2">
        <w:t>INDICATORI DE ETAPĂ</w:t>
      </w:r>
      <w:bookmarkEnd w:id="92"/>
      <w:r w:rsidR="00D56036" w:rsidRPr="00CE37D2">
        <w:t xml:space="preserve"> </w:t>
      </w:r>
      <w:r w:rsidR="002D0DE2" w:rsidRPr="00CE37D2">
        <w:t xml:space="preserve"> </w:t>
      </w:r>
      <w:r w:rsidR="002D0DE2" w:rsidRPr="00CE37D2">
        <w:tab/>
      </w:r>
    </w:p>
    <w:tbl>
      <w:tblPr>
        <w:tblStyle w:val="TableGrid"/>
        <w:tblW w:w="0" w:type="auto"/>
        <w:tblLook w:val="04A0" w:firstRow="1" w:lastRow="0" w:firstColumn="1" w:lastColumn="0" w:noHBand="0" w:noVBand="1"/>
      </w:tblPr>
      <w:tblGrid>
        <w:gridCol w:w="9396"/>
      </w:tblGrid>
      <w:tr w:rsidR="0073079E" w:rsidRPr="00CE37D2" w14:paraId="40BEE7E0" w14:textId="77777777" w:rsidTr="00B558B3">
        <w:tc>
          <w:tcPr>
            <w:tcW w:w="9396" w:type="dxa"/>
          </w:tcPr>
          <w:p w14:paraId="775DD13D" w14:textId="77777777" w:rsidR="008E1D89" w:rsidRPr="00605360" w:rsidRDefault="008E1D89" w:rsidP="008E1D89">
            <w:pPr>
              <w:spacing w:before="120" w:after="120" w:line="360" w:lineRule="auto"/>
              <w:jc w:val="both"/>
              <w:rPr>
                <w:rFonts w:ascii="Trebuchet MS" w:hAnsi="Trebuchet MS"/>
              </w:rPr>
            </w:pPr>
            <w:r w:rsidRPr="00605360">
              <w:rPr>
                <w:rFonts w:ascii="Trebuchet MS" w:hAnsi="Trebuchet MS"/>
              </w:rPr>
              <w:t>Pe baza informațiilor incluse în cererea de finanțare și, dacă este cazul, a informațiilor suplimentare solicitate beneficiarului, AM PRSM verifică și validează indicatorii de etapă care vor prevăzuți în Planul de monitorizare a proiectului.</w:t>
            </w:r>
          </w:p>
          <w:p w14:paraId="6530FFFA" w14:textId="77777777" w:rsidR="008E1D89" w:rsidRDefault="008E1D89" w:rsidP="008E1D89">
            <w:pPr>
              <w:spacing w:before="120" w:after="120" w:line="360" w:lineRule="auto"/>
              <w:jc w:val="both"/>
              <w:rPr>
                <w:rFonts w:ascii="Trebuchet MS" w:hAnsi="Trebuchet MS"/>
              </w:rPr>
            </w:pPr>
            <w:r w:rsidRPr="00605360">
              <w:rPr>
                <w:rFonts w:ascii="Trebuchet MS" w:hAnsi="Trebuchet MS"/>
              </w:rPr>
              <w:t xml:space="preserve">Indicatorii de etapă se corelează cu activitatea de bază declarată de beneficiar în cererea de finanțare, precum și cu rezultatele așteptate ale proiectului. </w:t>
            </w:r>
          </w:p>
          <w:p w14:paraId="23D90C8A" w14:textId="77777777" w:rsidR="008E1D89" w:rsidRDefault="008E1D89" w:rsidP="008E1D89">
            <w:pPr>
              <w:spacing w:before="120" w:after="120" w:line="360" w:lineRule="auto"/>
              <w:jc w:val="both"/>
              <w:rPr>
                <w:rFonts w:ascii="Trebuchet MS" w:hAnsi="Trebuchet MS"/>
              </w:rPr>
            </w:pPr>
            <w:r w:rsidRPr="00605360">
              <w:rPr>
                <w:rFonts w:ascii="Trebuchet MS" w:hAnsi="Trebuchet MS"/>
              </w:rPr>
              <w:t>Primul indicator de etapă poate fi stabilit la un interval de o lună, dar nu mai mult de 6 luni, calculat din prima zi de începere a implementării proiectului, așa cum este prevăzută în contractul de finanțare.</w:t>
            </w:r>
          </w:p>
          <w:p w14:paraId="58C2C121" w14:textId="77777777" w:rsidR="008E1D89" w:rsidRDefault="008E1D89" w:rsidP="008E1D89">
            <w:pPr>
              <w:spacing w:before="120" w:after="120" w:line="360" w:lineRule="auto"/>
              <w:jc w:val="both"/>
              <w:rPr>
                <w:rFonts w:ascii="Trebuchet MS" w:hAnsi="Trebuchet MS"/>
              </w:rPr>
            </w:pPr>
            <w:r w:rsidRPr="00A6578C">
              <w:rPr>
                <w:rFonts w:ascii="Trebuchet MS" w:hAnsi="Trebuchet MS"/>
              </w:rPr>
              <w:t>Dacă data de începere a implementării proiectului este anterioară datei de semnare a contractului de finanțare, primul indicator de etapă este raportat la data semnării contractului de finanțare</w:t>
            </w:r>
            <w:r>
              <w:rPr>
                <w:rFonts w:ascii="Trebuchet MS" w:hAnsi="Trebuchet MS"/>
              </w:rPr>
              <w:t>.</w:t>
            </w:r>
          </w:p>
          <w:p w14:paraId="4277F544" w14:textId="77777777" w:rsidR="008E1D89" w:rsidRPr="00257C3F" w:rsidRDefault="008E1D89" w:rsidP="008E1D89">
            <w:pPr>
              <w:spacing w:before="120" w:after="120" w:line="360" w:lineRule="auto"/>
              <w:jc w:val="both"/>
              <w:rPr>
                <w:rFonts w:ascii="Trebuchet MS" w:hAnsi="Trebuchet MS"/>
              </w:rPr>
            </w:pPr>
            <w:r>
              <w:rPr>
                <w:rFonts w:ascii="Trebuchet MS" w:hAnsi="Trebuchet MS"/>
              </w:rPr>
              <w:t>I</w:t>
            </w:r>
            <w:r w:rsidRPr="00A168DC">
              <w:rPr>
                <w:rFonts w:ascii="Trebuchet MS" w:hAnsi="Trebuchet MS"/>
              </w:rPr>
              <w:t>ndicatorii de etapă se raportează atât la stadiul pregătirii și derulării procedurilor de ach</w:t>
            </w:r>
            <w:r w:rsidRPr="00257C3F">
              <w:rPr>
                <w:rFonts w:ascii="Trebuchet MS" w:hAnsi="Trebuchet MS"/>
              </w:rPr>
              <w:t>iziții, cât și la progresul execuției lucrărilor, aferente activității de bază.</w:t>
            </w:r>
          </w:p>
          <w:p w14:paraId="0F090939" w14:textId="77777777" w:rsidR="008E1D89" w:rsidRPr="00257C3F" w:rsidRDefault="008E1D89" w:rsidP="008E1D89">
            <w:pPr>
              <w:autoSpaceDE w:val="0"/>
              <w:autoSpaceDN w:val="0"/>
              <w:adjustRightInd w:val="0"/>
              <w:spacing w:line="360" w:lineRule="auto"/>
              <w:jc w:val="both"/>
              <w:rPr>
                <w:rFonts w:ascii="Trebuchet MS" w:hAnsi="Trebuchet MS"/>
              </w:rPr>
            </w:pPr>
            <w:r w:rsidRPr="00257C3F">
              <w:rPr>
                <w:rFonts w:ascii="Trebuchet MS" w:hAnsi="Trebuchet MS"/>
              </w:rPr>
              <w:t>În intervalul dintre doi indicatori de etapă consecutivi, AM PRSM monitorizează proiectul în cauză pe baza rapoartelor de progres şi a vizitelor de monitorizare, putând utiliza, în funcţie de specificul proiectului, un sistem specific de repere intermediare şi instrumente de monitorizare care să permită evaluarea permanentă a evoluţiei progresului implementării proiectului şi posibile abateri de la graficul de implementare sau de natură să afecteze atingerea indicatorilor de realizare şi de rezultat.</w:t>
            </w:r>
          </w:p>
          <w:p w14:paraId="68B3892D" w14:textId="77777777" w:rsidR="008E1D89" w:rsidRPr="00257C3F" w:rsidRDefault="008E1D89" w:rsidP="008E1D89">
            <w:pPr>
              <w:spacing w:before="120" w:after="120" w:line="360" w:lineRule="auto"/>
              <w:jc w:val="both"/>
              <w:rPr>
                <w:rFonts w:ascii="Trebuchet MS" w:hAnsi="Trebuchet MS"/>
              </w:rPr>
            </w:pPr>
            <w:r w:rsidRPr="00257C3F">
              <w:rPr>
                <w:rFonts w:ascii="Trebuchet MS" w:hAnsi="Trebuchet MS"/>
              </w:rPr>
              <w:t>AM PRSM sprjină beneficiarul pentru identificarea şi stabilirea de posibile măsuri de remediere şi urmăreşte atingerea indicatorilor de etapă.</w:t>
            </w:r>
          </w:p>
          <w:p w14:paraId="4AA26966" w14:textId="77777777" w:rsidR="008E1D89" w:rsidRPr="00257C3F" w:rsidRDefault="008E1D89" w:rsidP="008E1D89">
            <w:pPr>
              <w:spacing w:before="120" w:after="120" w:line="360" w:lineRule="auto"/>
              <w:jc w:val="both"/>
              <w:rPr>
                <w:rFonts w:ascii="Trebuchet MS" w:hAnsi="Trebuchet MS"/>
              </w:rPr>
            </w:pPr>
            <w:r w:rsidRPr="00257C3F">
              <w:rPr>
                <w:rFonts w:ascii="Trebuchet MS" w:hAnsi="Trebuchet MS"/>
              </w:rPr>
              <w:t>Cu excepția primului indicator de etapă, în cazul neîndeplinirii celorlalți indicatori de etapă la termenele prevăzute în planul de monitorizare, actualizat prin actele adiționale aprobate, AM PRSM poate aplica, în funcție de analiza obiectivă și riscurile identificate, în condițiile prevăzute în contractul de finanțare, următoarele măsuri:</w:t>
            </w:r>
          </w:p>
          <w:p w14:paraId="53B25707" w14:textId="77777777" w:rsidR="008E1D89" w:rsidRPr="00257C3F" w:rsidRDefault="008E1D89" w:rsidP="008E1D89">
            <w:pPr>
              <w:autoSpaceDE w:val="0"/>
              <w:autoSpaceDN w:val="0"/>
              <w:adjustRightInd w:val="0"/>
              <w:spacing w:line="360" w:lineRule="auto"/>
              <w:jc w:val="both"/>
              <w:rPr>
                <w:rFonts w:ascii="Trebuchet MS" w:hAnsi="Trebuchet MS"/>
              </w:rPr>
            </w:pPr>
            <w:r w:rsidRPr="00257C3F">
              <w:rPr>
                <w:rFonts w:ascii="Trebuchet MS" w:hAnsi="Trebuchet MS"/>
              </w:rPr>
              <w:t xml:space="preserve">a) întreruperea termenului de plată pentru cererile de plată/cererile de prefinanțare/cererile de rambursare până la îndeplinirea indicatorului de etapă, cu condiția </w:t>
            </w:r>
            <w:r w:rsidRPr="00257C3F">
              <w:rPr>
                <w:rFonts w:ascii="Trebuchet MS" w:hAnsi="Trebuchet MS"/>
              </w:rPr>
              <w:lastRenderedPageBreak/>
              <w:t>ca îndeplinirea indicatorului să survină în perioada prevăzută la art. 74 alin. (1) lit. b din Regulamentul (UE) 2021/1.060, cu modificările și completările ulterioare;</w:t>
            </w:r>
          </w:p>
          <w:p w14:paraId="7BC193BC" w14:textId="77777777" w:rsidR="008E1D89" w:rsidRPr="00257C3F" w:rsidRDefault="008E1D89" w:rsidP="008E1D89">
            <w:pPr>
              <w:autoSpaceDE w:val="0"/>
              <w:autoSpaceDN w:val="0"/>
              <w:adjustRightInd w:val="0"/>
              <w:spacing w:line="360" w:lineRule="auto"/>
              <w:jc w:val="both"/>
              <w:rPr>
                <w:rFonts w:ascii="Trebuchet MS" w:hAnsi="Trebuchet MS"/>
              </w:rPr>
            </w:pPr>
            <w:r w:rsidRPr="00257C3F">
              <w:rPr>
                <w:rFonts w:ascii="Trebuchet MS" w:hAnsi="Trebuchet MS"/>
              </w:rPr>
              <w:t>b) respingerea, în tot sau în parte, a cererii de plată/cererii de prefinanțare/cererii de rambursare, în condițiile art. 25 alin. (5) din Ordonanța de urgență a Guvernului nr. 133/2021, dacă nu au fost transmise dovezile privind îndeplinirea indicatorului de etapă în termenul specificat la lit. a);</w:t>
            </w:r>
          </w:p>
          <w:p w14:paraId="4C4D9E97" w14:textId="77777777" w:rsidR="008E1D89" w:rsidRPr="00257C3F" w:rsidRDefault="008E1D89" w:rsidP="008E1D89">
            <w:pPr>
              <w:autoSpaceDE w:val="0"/>
              <w:autoSpaceDN w:val="0"/>
              <w:adjustRightInd w:val="0"/>
              <w:spacing w:line="360" w:lineRule="auto"/>
              <w:jc w:val="both"/>
              <w:rPr>
                <w:rFonts w:ascii="Trebuchet MS" w:hAnsi="Trebuchet MS"/>
              </w:rPr>
            </w:pPr>
            <w:r w:rsidRPr="00257C3F">
              <w:rPr>
                <w:rFonts w:ascii="Trebuchet MS" w:hAnsi="Trebuchet MS"/>
              </w:rPr>
              <w:t>c) aplicarea unor penalități de întârziere, stabilite ca procent din valoarea cererii de plată/cererii de prefinanțare/cererii de rambursare, în funcție de valoarea resurselor financiare prevăzute pentru îndeplinirea indicatorului de etapă raportat la valoarea respectivei cereri sau ca procent în limita a 5% din valoarea eligibilă a contractului de finanțare, în situația neîndeplinirii a 3 indicatori de etapă consecutivi din motive imputabile beneficiarului/liderului de parteneriat și/sau partenerilor;</w:t>
            </w:r>
          </w:p>
          <w:p w14:paraId="58C9D41B" w14:textId="77777777" w:rsidR="008E1D89" w:rsidRPr="00257C3F" w:rsidRDefault="008E1D89" w:rsidP="008E1D89">
            <w:pPr>
              <w:autoSpaceDE w:val="0"/>
              <w:autoSpaceDN w:val="0"/>
              <w:adjustRightInd w:val="0"/>
              <w:spacing w:line="360" w:lineRule="auto"/>
              <w:jc w:val="both"/>
              <w:rPr>
                <w:rFonts w:ascii="Trebuchet MS" w:hAnsi="Trebuchet MS"/>
              </w:rPr>
            </w:pPr>
            <w:r w:rsidRPr="00257C3F">
              <w:rPr>
                <w:rFonts w:ascii="Trebuchet MS" w:hAnsi="Trebuchet MS"/>
              </w:rPr>
              <w:t>d) suspendarea implementării proiectului, până la încetarea cauzelor obiective care afectează derularea activităților și atingerea indicatorilor de etapă;</w:t>
            </w:r>
          </w:p>
          <w:p w14:paraId="51DAF410" w14:textId="77777777" w:rsidR="008E1D89" w:rsidRPr="00257C3F" w:rsidRDefault="008E1D89" w:rsidP="008E1D89">
            <w:pPr>
              <w:autoSpaceDE w:val="0"/>
              <w:autoSpaceDN w:val="0"/>
              <w:adjustRightInd w:val="0"/>
              <w:spacing w:line="360" w:lineRule="auto"/>
              <w:jc w:val="both"/>
              <w:rPr>
                <w:rFonts w:ascii="Trebuchet MS" w:hAnsi="Trebuchet MS"/>
              </w:rPr>
            </w:pPr>
            <w:r w:rsidRPr="00257C3F">
              <w:rPr>
                <w:rFonts w:ascii="Trebuchet MS" w:hAnsi="Trebuchet MS"/>
              </w:rPr>
              <w:t>e) rezilierea contractului de finanţare de către AM PRSM;</w:t>
            </w:r>
          </w:p>
          <w:p w14:paraId="57D1E500" w14:textId="77777777" w:rsidR="008E1D89" w:rsidRDefault="008E1D89" w:rsidP="008E1D89">
            <w:pPr>
              <w:autoSpaceDE w:val="0"/>
              <w:autoSpaceDN w:val="0"/>
              <w:adjustRightInd w:val="0"/>
              <w:spacing w:line="360" w:lineRule="auto"/>
              <w:jc w:val="both"/>
              <w:rPr>
                <w:rFonts w:ascii="Trebuchet MS" w:eastAsiaTheme="minorHAnsi" w:hAnsi="Trebuchet MS" w:cs="ArialMT"/>
                <w:lang w:val="en-GB"/>
              </w:rPr>
            </w:pPr>
            <w:r w:rsidRPr="00257C3F">
              <w:rPr>
                <w:rFonts w:ascii="Trebuchet MS" w:hAnsi="Trebuchet MS"/>
              </w:rPr>
              <w:t>f) alte măsuri specifice prevăzute de AM PRSM în contractul de finanţare, cu condiţia ca acestea să nu aducă atingere prevederilor naţionale şi regulamentelor europene aplicabile.</w:t>
            </w:r>
          </w:p>
          <w:p w14:paraId="2A4B0D03" w14:textId="77777777" w:rsidR="008E1D89" w:rsidRDefault="008E1D89" w:rsidP="008E1D89">
            <w:pPr>
              <w:autoSpaceDE w:val="0"/>
              <w:autoSpaceDN w:val="0"/>
              <w:adjustRightInd w:val="0"/>
              <w:spacing w:line="360" w:lineRule="auto"/>
              <w:jc w:val="both"/>
              <w:rPr>
                <w:rFonts w:ascii="Trebuchet MS" w:eastAsiaTheme="minorHAnsi" w:hAnsi="Trebuchet MS" w:cs="ArialMT"/>
                <w:lang w:val="en-GB"/>
              </w:rPr>
            </w:pPr>
            <w:r w:rsidRPr="00E266C6">
              <w:rPr>
                <w:rFonts w:ascii="Trebuchet MS" w:eastAsiaTheme="minorHAnsi" w:hAnsi="Trebuchet MS" w:cs="ArialMT"/>
                <w:lang w:val="en-GB"/>
              </w:rPr>
              <w:t xml:space="preserve">În termen de 5 zile lucrătoare de la termenul prevăzut pentru un indicator de etapă, beneficiarul încărcă documentele justificative care probează îndeplinirea acestuia, iar </w:t>
            </w:r>
            <w:r>
              <w:rPr>
                <w:rFonts w:ascii="Trebuchet MS" w:eastAsiaTheme="minorHAnsi" w:hAnsi="Trebuchet MS" w:cs="ArialMT"/>
                <w:lang w:val="en-GB"/>
              </w:rPr>
              <w:t>AM PRSM</w:t>
            </w:r>
            <w:r w:rsidRPr="00E266C6">
              <w:rPr>
                <w:rFonts w:ascii="Trebuchet MS" w:eastAsiaTheme="minorHAnsi" w:hAnsi="Trebuchet MS" w:cs="ArialMT"/>
                <w:lang w:val="en-GB"/>
              </w:rPr>
              <w:t xml:space="preserve"> verifică și confirmă îndeplinirea sau, după caz, neîndeplinirea acestuia în termen de 5 zile lucrătoare de la data la care documentele trebuiau/au fost încărcate de către beneficiar</w:t>
            </w:r>
            <w:r>
              <w:rPr>
                <w:rFonts w:ascii="Trebuchet MS" w:eastAsiaTheme="minorHAnsi" w:hAnsi="Trebuchet MS" w:cs="ArialMT"/>
                <w:lang w:val="en-GB"/>
              </w:rPr>
              <w:t>.</w:t>
            </w:r>
          </w:p>
          <w:p w14:paraId="1C3F0808" w14:textId="77777777" w:rsidR="008E1D89" w:rsidRDefault="008E1D89" w:rsidP="008E1D89">
            <w:pPr>
              <w:autoSpaceDE w:val="0"/>
              <w:autoSpaceDN w:val="0"/>
              <w:adjustRightInd w:val="0"/>
              <w:spacing w:line="360" w:lineRule="auto"/>
              <w:jc w:val="both"/>
              <w:rPr>
                <w:rFonts w:ascii="Trebuchet MS" w:eastAsiaTheme="minorHAnsi" w:hAnsi="Trebuchet MS" w:cs="ArialMT"/>
                <w:lang w:val="en-GB"/>
              </w:rPr>
            </w:pPr>
          </w:p>
          <w:p w14:paraId="3923C983" w14:textId="77777777" w:rsidR="008E1D89" w:rsidRDefault="008E1D89" w:rsidP="008E1D89">
            <w:pPr>
              <w:autoSpaceDE w:val="0"/>
              <w:autoSpaceDN w:val="0"/>
              <w:adjustRightInd w:val="0"/>
              <w:spacing w:line="360" w:lineRule="auto"/>
              <w:jc w:val="both"/>
              <w:rPr>
                <w:rFonts w:ascii="Trebuchet MS" w:eastAsiaTheme="minorHAnsi" w:hAnsi="Trebuchet MS" w:cs="ArialMT"/>
                <w:lang w:val="en-GB"/>
              </w:rPr>
            </w:pPr>
            <w:r w:rsidRPr="00E266C6">
              <w:rPr>
                <w:rFonts w:ascii="Trebuchet MS" w:eastAsiaTheme="minorHAnsi" w:hAnsi="Trebuchet MS" w:cs="ArialMT"/>
                <w:lang w:val="en-GB"/>
              </w:rPr>
              <w:t>Dacă indicatorii de etapă sunt definiți în strictă corelare cu activitățile planificate în perioadele care fac obiectul rapoartelor de progres, îndeplinirea indicatorului de etapă la finalul perioadei pentru care se face raportarea se probează prin raportul de progres și prin documentele justificative care îl însoțesc, la termenul stabilit pentru depunerea raportului de progres.</w:t>
            </w:r>
          </w:p>
          <w:p w14:paraId="2CF67FAE" w14:textId="77777777" w:rsidR="008E1D89" w:rsidRPr="00E266C6" w:rsidRDefault="008E1D89" w:rsidP="008E1D89">
            <w:pPr>
              <w:autoSpaceDE w:val="0"/>
              <w:autoSpaceDN w:val="0"/>
              <w:adjustRightInd w:val="0"/>
              <w:spacing w:line="360" w:lineRule="auto"/>
              <w:jc w:val="both"/>
              <w:rPr>
                <w:rFonts w:ascii="Trebuchet MS" w:eastAsiaTheme="minorHAnsi" w:hAnsi="Trebuchet MS" w:cs="ArialMT"/>
                <w:lang w:val="en-GB"/>
              </w:rPr>
            </w:pPr>
            <w:r w:rsidRPr="00546B12">
              <w:rPr>
                <w:rFonts w:ascii="Trebuchet MS" w:eastAsiaTheme="minorHAnsi" w:hAnsi="Trebuchet MS" w:cs="ArialMT"/>
                <w:lang w:val="en-GB"/>
              </w:rPr>
              <w:t xml:space="preserve">Pentru confirmarea îndeplinirii indicatorului de etapă, </w:t>
            </w:r>
            <w:r>
              <w:rPr>
                <w:rFonts w:ascii="Trebuchet MS" w:eastAsiaTheme="minorHAnsi" w:hAnsi="Trebuchet MS" w:cs="ArialMT"/>
                <w:lang w:val="en-GB"/>
              </w:rPr>
              <w:t>AM PRSM</w:t>
            </w:r>
            <w:r w:rsidRPr="00546B12">
              <w:rPr>
                <w:rFonts w:ascii="Trebuchet MS" w:eastAsiaTheme="minorHAnsi" w:hAnsi="Trebuchet MS" w:cs="ArialMT"/>
                <w:lang w:val="en-GB"/>
              </w:rPr>
              <w:t xml:space="preserve"> poate solicita clarificări sau iniția o vizită de monitorizare, caz în care se suspendă termenul de validare</w:t>
            </w:r>
            <w:r>
              <w:rPr>
                <w:rFonts w:ascii="Trebuchet MS" w:eastAsiaTheme="minorHAnsi" w:hAnsi="Trebuchet MS" w:cs="ArialMT"/>
                <w:lang w:val="en-GB"/>
              </w:rPr>
              <w:t>.</w:t>
            </w:r>
          </w:p>
          <w:p w14:paraId="078D0EEE" w14:textId="77777777" w:rsidR="008E1D89" w:rsidRPr="00531EF5" w:rsidRDefault="008E1D89" w:rsidP="008E1D89">
            <w:pPr>
              <w:autoSpaceDE w:val="0"/>
              <w:autoSpaceDN w:val="0"/>
              <w:adjustRightInd w:val="0"/>
              <w:spacing w:line="360" w:lineRule="auto"/>
              <w:jc w:val="both"/>
              <w:rPr>
                <w:rFonts w:ascii="Trebuchet MS" w:eastAsiaTheme="minorHAnsi" w:hAnsi="Trebuchet MS" w:cs="ArialMT"/>
                <w:lang w:val="en-GB"/>
              </w:rPr>
            </w:pPr>
            <w:r w:rsidRPr="00531EF5">
              <w:rPr>
                <w:rFonts w:ascii="Trebuchet MS" w:eastAsiaTheme="minorHAnsi" w:hAnsi="Trebuchet MS" w:cs="ArialMT"/>
                <w:lang w:val="en-GB"/>
              </w:rPr>
              <w:t xml:space="preserve">În cazul nerespectării termenului </w:t>
            </w:r>
            <w:r>
              <w:rPr>
                <w:rFonts w:ascii="Trebuchet MS" w:eastAsiaTheme="minorHAnsi" w:hAnsi="Trebuchet MS" w:cs="ArialMT"/>
                <w:lang w:val="en-GB"/>
              </w:rPr>
              <w:t xml:space="preserve">de 5 zile lucrătoare pentru </w:t>
            </w:r>
            <w:r w:rsidRPr="00E266C6">
              <w:rPr>
                <w:rFonts w:ascii="Trebuchet MS" w:eastAsiaTheme="minorHAnsi" w:hAnsi="Trebuchet MS" w:cs="ArialMT"/>
                <w:lang w:val="en-GB"/>
              </w:rPr>
              <w:t>încărc</w:t>
            </w:r>
            <w:r>
              <w:rPr>
                <w:rFonts w:ascii="Trebuchet MS" w:eastAsiaTheme="minorHAnsi" w:hAnsi="Trebuchet MS" w:cs="ArialMT"/>
                <w:lang w:val="en-GB"/>
              </w:rPr>
              <w:t>area</w:t>
            </w:r>
            <w:r w:rsidRPr="00E266C6">
              <w:rPr>
                <w:rFonts w:ascii="Trebuchet MS" w:eastAsiaTheme="minorHAnsi" w:hAnsi="Trebuchet MS" w:cs="ArialMT"/>
                <w:lang w:val="en-GB"/>
              </w:rPr>
              <w:t xml:space="preserve"> documentel</w:t>
            </w:r>
            <w:r>
              <w:rPr>
                <w:rFonts w:ascii="Trebuchet MS" w:eastAsiaTheme="minorHAnsi" w:hAnsi="Trebuchet MS" w:cs="ArialMT"/>
                <w:lang w:val="en-GB"/>
              </w:rPr>
              <w:t>or</w:t>
            </w:r>
            <w:r w:rsidRPr="00E266C6">
              <w:rPr>
                <w:rFonts w:ascii="Trebuchet MS" w:eastAsiaTheme="minorHAnsi" w:hAnsi="Trebuchet MS" w:cs="ArialMT"/>
                <w:lang w:val="en-GB"/>
              </w:rPr>
              <w:t xml:space="preserve"> justificative care probează îndeplinirea</w:t>
            </w:r>
            <w:r>
              <w:rPr>
                <w:rFonts w:ascii="Trebuchet MS" w:eastAsiaTheme="minorHAnsi" w:hAnsi="Trebuchet MS" w:cs="ArialMT"/>
                <w:lang w:val="en-GB"/>
              </w:rPr>
              <w:t xml:space="preserve"> indicatorului</w:t>
            </w:r>
            <w:r w:rsidRPr="00531EF5">
              <w:rPr>
                <w:rFonts w:ascii="Trebuchet MS" w:eastAsiaTheme="minorHAnsi" w:hAnsi="Trebuchet MS" w:cs="ArialMT"/>
                <w:lang w:val="en-GB"/>
              </w:rPr>
              <w:t xml:space="preserve">, prin sistemul informatic MySMIS2021/SMIS2021+ se blochează posibilitatea de încărcare a documentelor. </w:t>
            </w:r>
          </w:p>
          <w:p w14:paraId="49827656" w14:textId="77777777" w:rsidR="008E1D89" w:rsidRDefault="008E1D89" w:rsidP="008E1D89">
            <w:pPr>
              <w:autoSpaceDE w:val="0"/>
              <w:autoSpaceDN w:val="0"/>
              <w:adjustRightInd w:val="0"/>
              <w:spacing w:line="360" w:lineRule="auto"/>
              <w:jc w:val="both"/>
              <w:rPr>
                <w:rFonts w:ascii="Trebuchet MS" w:eastAsiaTheme="minorHAnsi" w:hAnsi="Trebuchet MS" w:cs="ArialMT"/>
                <w:lang w:val="en-GB"/>
              </w:rPr>
            </w:pPr>
            <w:r w:rsidRPr="00531EF5">
              <w:rPr>
                <w:rFonts w:ascii="Trebuchet MS" w:eastAsiaTheme="minorHAnsi" w:hAnsi="Trebuchet MS" w:cs="ArialMT"/>
                <w:lang w:val="en-GB"/>
              </w:rPr>
              <w:t xml:space="preserve">Ulterior, beneficiarul poate solicita, motivat, </w:t>
            </w:r>
            <w:r>
              <w:rPr>
                <w:rFonts w:ascii="Trebuchet MS" w:eastAsiaTheme="minorHAnsi" w:hAnsi="Trebuchet MS" w:cs="ArialMT"/>
                <w:lang w:val="en-GB"/>
              </w:rPr>
              <w:t>AM PRSM</w:t>
            </w:r>
            <w:r w:rsidRPr="00531EF5">
              <w:rPr>
                <w:rFonts w:ascii="Trebuchet MS" w:eastAsiaTheme="minorHAnsi" w:hAnsi="Trebuchet MS" w:cs="ArialMT"/>
                <w:lang w:val="en-GB"/>
              </w:rPr>
              <w:t xml:space="preserve"> deblocarea aplicației pentru încărcarea documentelor justificative care probează realizarea indicatorului de etapă.</w:t>
            </w:r>
          </w:p>
          <w:p w14:paraId="2D028BB9" w14:textId="77777777" w:rsidR="008E1D89" w:rsidRPr="00531EF5" w:rsidRDefault="008E1D89" w:rsidP="008E1D89">
            <w:pPr>
              <w:autoSpaceDE w:val="0"/>
              <w:autoSpaceDN w:val="0"/>
              <w:adjustRightInd w:val="0"/>
              <w:spacing w:line="360" w:lineRule="auto"/>
              <w:jc w:val="both"/>
              <w:rPr>
                <w:rFonts w:ascii="Trebuchet MS" w:eastAsiaTheme="minorHAnsi" w:hAnsi="Trebuchet MS" w:cs="ArialMT"/>
                <w:lang w:val="en-GB"/>
              </w:rPr>
            </w:pPr>
            <w:r w:rsidRPr="004932A4">
              <w:rPr>
                <w:rFonts w:ascii="Trebuchet MS" w:eastAsiaTheme="minorHAnsi" w:hAnsi="Trebuchet MS" w:cs="ArialMT"/>
                <w:lang w:val="en-GB"/>
              </w:rPr>
              <w:lastRenderedPageBreak/>
              <w:t xml:space="preserve">În situația îndeplinirii cu întârziere a unui indicator de etapă, beneficiarul poate face dovada îndeplinirii acestuia, ulterior, și prin rapoartele de progres sau cu ocazia vizitelor de monitorizare, iar </w:t>
            </w:r>
            <w:r>
              <w:rPr>
                <w:rFonts w:ascii="Trebuchet MS" w:eastAsiaTheme="minorHAnsi" w:hAnsi="Trebuchet MS" w:cs="ArialMT"/>
                <w:lang w:val="en-GB"/>
              </w:rPr>
              <w:t>AM PRSM</w:t>
            </w:r>
            <w:r w:rsidRPr="004932A4">
              <w:rPr>
                <w:rFonts w:ascii="Trebuchet MS" w:eastAsiaTheme="minorHAnsi" w:hAnsi="Trebuchet MS" w:cs="ArialMT"/>
                <w:lang w:val="en-GB"/>
              </w:rPr>
              <w:t xml:space="preserve"> înregistrează în sistemul informatic MySMIS2021/SMIS2021+ îndeplinirea cu întârziere a unui indicator de etapă.</w:t>
            </w:r>
          </w:p>
          <w:p w14:paraId="55B700D0" w14:textId="77777777" w:rsidR="008E1D89" w:rsidRPr="00AF63DA" w:rsidRDefault="008E1D89" w:rsidP="008E1D89">
            <w:pPr>
              <w:autoSpaceDE w:val="0"/>
              <w:autoSpaceDN w:val="0"/>
              <w:adjustRightInd w:val="0"/>
              <w:rPr>
                <w:rFonts w:ascii="Trebuchet MS" w:hAnsi="Trebuchet MS"/>
                <w:highlight w:val="yellow"/>
                <w:lang w:val="fr-FR"/>
              </w:rPr>
            </w:pPr>
          </w:p>
          <w:p w14:paraId="68A705C6" w14:textId="77777777" w:rsidR="008E1D89" w:rsidRPr="001579B8" w:rsidRDefault="008E1D89" w:rsidP="008E1D89">
            <w:pPr>
              <w:spacing w:line="360" w:lineRule="auto"/>
              <w:ind w:right="80"/>
              <w:jc w:val="both"/>
              <w:rPr>
                <w:rFonts w:ascii="Trebuchet MS" w:hAnsi="Trebuchet MS"/>
                <w:lang w:val="fr-FR"/>
              </w:rPr>
            </w:pPr>
            <w:r w:rsidRPr="001579B8">
              <w:rPr>
                <w:rFonts w:ascii="Trebuchet MS" w:hAnsi="Trebuchet MS"/>
                <w:lang w:val="fr-FR"/>
              </w:rPr>
              <w:t>În cazul nerealizării indicatorilor de etapă din primul an de implementare în decurs de 6 luni de la finalizarea primului an de implementare, din motive imputabile beneficiarului/liderului de parteneriat și/sau partenerilor acestuia, precum și în situația unor întârzieri semnificative în îndeplinirea indicatorilor de etapă care afectează substanțial sau fac imposibilă realizarea obiectivelor și atingerea rezultatelor proiectului asumate prin contractul, AM</w:t>
            </w:r>
            <w:r>
              <w:rPr>
                <w:rFonts w:ascii="Trebuchet MS" w:hAnsi="Trebuchet MS"/>
                <w:lang w:val="fr-FR"/>
              </w:rPr>
              <w:t xml:space="preserve"> PRSM</w:t>
            </w:r>
            <w:r w:rsidRPr="001579B8">
              <w:rPr>
                <w:rFonts w:ascii="Trebuchet MS" w:hAnsi="Trebuchet MS"/>
                <w:lang w:val="fr-FR"/>
              </w:rPr>
              <w:t xml:space="preserve"> poate proceda la rezilierea contractului de finanțare potrivit prevederilor art. 37 și 38 din Ordonanța de urgență a Guvernului nr. 133/2021 și recuperarea sumelor deja plătite beneficiarului.</w:t>
            </w:r>
          </w:p>
          <w:p w14:paraId="1E23068C" w14:textId="6A957171" w:rsidR="002D0DE2" w:rsidRPr="00CE37D2" w:rsidRDefault="008E1D89" w:rsidP="008E1D89">
            <w:pPr>
              <w:spacing w:before="120" w:after="120" w:line="360" w:lineRule="auto"/>
              <w:jc w:val="both"/>
              <w:rPr>
                <w:rFonts w:ascii="Trebuchet MS" w:hAnsi="Trebuchet MS"/>
                <w:i/>
                <w:sz w:val="24"/>
                <w:szCs w:val="24"/>
              </w:rPr>
            </w:pPr>
            <w:r w:rsidRPr="000C2D59">
              <w:rPr>
                <w:rFonts w:ascii="Trebuchet MS" w:hAnsi="Trebuchet MS"/>
                <w:lang w:val="fr-FR"/>
              </w:rPr>
              <w:t>În procesul de monitorizare a proiectelor, AM PRSM va verifica și confirma îndeplinirea indicatorilor de etapă, în conformitate cu prevederile Planului de monitorizare a proiectului.</w:t>
            </w:r>
          </w:p>
        </w:tc>
      </w:tr>
    </w:tbl>
    <w:p w14:paraId="2CB26CA9" w14:textId="77777777" w:rsidR="000E0B05" w:rsidRPr="00CC0FF8" w:rsidRDefault="000E0B05" w:rsidP="00B63863">
      <w:pPr>
        <w:pStyle w:val="ListParagraph"/>
        <w:spacing w:before="120" w:after="120"/>
        <w:ind w:left="1065"/>
        <w:rPr>
          <w:rFonts w:ascii="Trebuchet MS" w:hAnsi="Trebuchet MS"/>
          <w:b/>
          <w:bCs/>
          <w:i/>
          <w:sz w:val="24"/>
          <w:szCs w:val="24"/>
          <w:highlight w:val="yellow"/>
        </w:rPr>
      </w:pPr>
    </w:p>
    <w:p w14:paraId="5ECF9286" w14:textId="77777777" w:rsidR="008E3742" w:rsidRPr="00CE37D2" w:rsidRDefault="008E3742" w:rsidP="008E3742">
      <w:pPr>
        <w:pStyle w:val="Heading1"/>
      </w:pPr>
      <w:bookmarkStart w:id="93" w:name="_Toc134713051"/>
      <w:r w:rsidRPr="00CE37D2">
        <w:t xml:space="preserve">7. </w:t>
      </w:r>
      <w:r w:rsidR="00566CCA" w:rsidRPr="00CE37D2">
        <w:t xml:space="preserve">COMPLETAREA </w:t>
      </w:r>
      <w:r w:rsidR="00D11A8C" w:rsidRPr="00CE37D2">
        <w:t xml:space="preserve">ȘI DEPUNEREA </w:t>
      </w:r>
      <w:r w:rsidR="00566CCA" w:rsidRPr="00CE37D2">
        <w:t>CERERILOR DE FINANȚARE</w:t>
      </w:r>
      <w:bookmarkEnd w:id="93"/>
    </w:p>
    <w:p w14:paraId="67E1A6A2" w14:textId="68570D90" w:rsidR="00566CCA" w:rsidRPr="00CE37D2" w:rsidRDefault="008E3742" w:rsidP="008E3742">
      <w:pPr>
        <w:pStyle w:val="Heading2"/>
      </w:pPr>
      <w:bookmarkStart w:id="94" w:name="_Toc134713052"/>
      <w:r w:rsidRPr="00CE37D2">
        <w:t xml:space="preserve">7.1. </w:t>
      </w:r>
      <w:r w:rsidR="00566CCA" w:rsidRPr="00CE37D2">
        <w:t>Completarea formularului cererii</w:t>
      </w:r>
      <w:bookmarkEnd w:id="94"/>
      <w:r w:rsidR="00566CCA" w:rsidRPr="00CE37D2">
        <w:tab/>
      </w:r>
    </w:p>
    <w:tbl>
      <w:tblPr>
        <w:tblStyle w:val="TableGrid"/>
        <w:tblW w:w="0" w:type="auto"/>
        <w:tblLook w:val="04A0" w:firstRow="1" w:lastRow="0" w:firstColumn="1" w:lastColumn="0" w:noHBand="0" w:noVBand="1"/>
      </w:tblPr>
      <w:tblGrid>
        <w:gridCol w:w="9396"/>
      </w:tblGrid>
      <w:tr w:rsidR="00B63863" w:rsidRPr="00CE37D2" w14:paraId="6A5517BF" w14:textId="77777777" w:rsidTr="00B558B3">
        <w:tc>
          <w:tcPr>
            <w:tcW w:w="9396" w:type="dxa"/>
          </w:tcPr>
          <w:p w14:paraId="39103404" w14:textId="1AEA83FA" w:rsidR="00DA693E" w:rsidRPr="00CE37D2" w:rsidRDefault="00D337AB" w:rsidP="00D337AB">
            <w:pPr>
              <w:spacing w:before="120" w:after="120" w:line="360" w:lineRule="auto"/>
              <w:jc w:val="both"/>
              <w:rPr>
                <w:rFonts w:ascii="Trebuchet MS" w:hAnsi="Trebuchet MS" w:cs="Trebuchet MS"/>
                <w:lang w:val="en-GB"/>
              </w:rPr>
            </w:pPr>
            <w:r w:rsidRPr="00CE37D2">
              <w:rPr>
                <w:rFonts w:ascii="Trebuchet MS" w:hAnsi="Trebuchet MS" w:cs="Trebuchet MS"/>
                <w:lang w:val="en-GB"/>
              </w:rPr>
              <w:t>Cererea de finanțare depusă de solicitanți va respecta modelul cadru aprobat prin ordin al ministrului investițiilor și proiectelor europene</w:t>
            </w:r>
            <w:r w:rsidR="00CE37D2" w:rsidRPr="00CE37D2">
              <w:rPr>
                <w:rFonts w:ascii="Trebuchet MS" w:hAnsi="Trebuchet MS" w:cs="Trebuchet MS"/>
                <w:lang w:val="en-GB"/>
              </w:rPr>
              <w:t xml:space="preserve"> nr 1777/03.05.2023</w:t>
            </w:r>
            <w:r w:rsidRPr="00CE37D2">
              <w:rPr>
                <w:rFonts w:ascii="Trebuchet MS" w:hAnsi="Trebuchet MS" w:cs="Trebuchet MS"/>
                <w:lang w:val="en-GB"/>
              </w:rPr>
              <w:t xml:space="preserve"> iar conținutul cererii de finanțare va fi implementat prin sistemul informatic MySMIS2021/SMIS2021+ pentru perioada de programare 2021-2027, conform O.U.G nr. 23/2023.</w:t>
            </w:r>
          </w:p>
          <w:p w14:paraId="25CDFC4F" w14:textId="62670D0B" w:rsidR="00D337AB" w:rsidRPr="00CE37D2" w:rsidRDefault="00D337AB" w:rsidP="00D337AB">
            <w:pPr>
              <w:spacing w:before="120" w:after="120" w:line="360" w:lineRule="auto"/>
              <w:jc w:val="both"/>
              <w:rPr>
                <w:rFonts w:ascii="Trebuchet MS" w:hAnsi="Trebuchet MS"/>
                <w:iCs/>
              </w:rPr>
            </w:pPr>
            <w:r w:rsidRPr="00CE37D2">
              <w:rPr>
                <w:rFonts w:ascii="Trebuchet MS" w:hAnsi="Trebuchet MS" w:cs="Trebuchet MS"/>
                <w:iCs/>
                <w:lang w:val="en-GB"/>
              </w:rPr>
              <w:t>Solicitantul are obligația de a completa cererea de finanțare cu toate informațiile necesare.</w:t>
            </w:r>
          </w:p>
        </w:tc>
      </w:tr>
    </w:tbl>
    <w:p w14:paraId="7A55ECBF" w14:textId="77777777" w:rsidR="008E3742" w:rsidRPr="00CE37D2" w:rsidRDefault="008E3742" w:rsidP="008E3742">
      <w:pPr>
        <w:pStyle w:val="ListParagraph"/>
        <w:spacing w:before="120" w:after="120"/>
        <w:ind w:left="1004"/>
        <w:rPr>
          <w:rFonts w:ascii="Trebuchet MS" w:hAnsi="Trebuchet MS"/>
          <w:i/>
          <w:sz w:val="24"/>
          <w:szCs w:val="24"/>
        </w:rPr>
      </w:pPr>
    </w:p>
    <w:p w14:paraId="56C28E9C" w14:textId="14868B24" w:rsidR="00566CCA" w:rsidRPr="00CE37D2" w:rsidRDefault="008E3742" w:rsidP="008E3742">
      <w:pPr>
        <w:pStyle w:val="Heading2"/>
      </w:pPr>
      <w:bookmarkStart w:id="95" w:name="_Toc134713053"/>
      <w:r w:rsidRPr="00CE37D2">
        <w:t xml:space="preserve">7.2. </w:t>
      </w:r>
      <w:r w:rsidR="00566CCA" w:rsidRPr="00CE37D2">
        <w:t>Limba utilizată în completarea cererii de finanțare</w:t>
      </w:r>
      <w:bookmarkEnd w:id="95"/>
    </w:p>
    <w:tbl>
      <w:tblPr>
        <w:tblStyle w:val="TableGrid"/>
        <w:tblW w:w="0" w:type="auto"/>
        <w:tblLook w:val="04A0" w:firstRow="1" w:lastRow="0" w:firstColumn="1" w:lastColumn="0" w:noHBand="0" w:noVBand="1"/>
      </w:tblPr>
      <w:tblGrid>
        <w:gridCol w:w="9396"/>
      </w:tblGrid>
      <w:tr w:rsidR="00B63863" w:rsidRPr="00CE37D2" w14:paraId="4B092F2F" w14:textId="77777777" w:rsidTr="00B558B3">
        <w:tc>
          <w:tcPr>
            <w:tcW w:w="9396" w:type="dxa"/>
          </w:tcPr>
          <w:p w14:paraId="2A456379" w14:textId="77777777" w:rsidR="00D337AB" w:rsidRPr="00CE37D2" w:rsidRDefault="00D337AB" w:rsidP="00D337AB">
            <w:pPr>
              <w:spacing w:line="360" w:lineRule="auto"/>
              <w:jc w:val="both"/>
              <w:rPr>
                <w:rFonts w:ascii="Trebuchet MS" w:hAnsi="Trebuchet MS"/>
                <w:iCs/>
              </w:rPr>
            </w:pPr>
            <w:r w:rsidRPr="00CE37D2">
              <w:rPr>
                <w:rFonts w:ascii="Trebuchet MS" w:hAnsi="Trebuchet MS"/>
                <w:iCs/>
              </w:rPr>
              <w:t xml:space="preserve">Cererea de finanțare și anexele acesteia trebuie să fie completate în limba română. </w:t>
            </w:r>
          </w:p>
          <w:p w14:paraId="0B8366BE" w14:textId="4305D559" w:rsidR="00DA693E" w:rsidRPr="00CE37D2" w:rsidRDefault="00D337AB" w:rsidP="00D337AB">
            <w:pPr>
              <w:spacing w:before="120" w:after="120" w:line="360" w:lineRule="auto"/>
              <w:jc w:val="both"/>
              <w:rPr>
                <w:rFonts w:ascii="Trebuchet MS" w:hAnsi="Trebuchet MS"/>
                <w:i/>
                <w:sz w:val="24"/>
                <w:szCs w:val="24"/>
              </w:rPr>
            </w:pPr>
            <w:r w:rsidRPr="00CE37D2">
              <w:rPr>
                <w:rFonts w:ascii="Trebuchet MS" w:hAnsi="Trebuchet MS"/>
                <w:iCs/>
              </w:rPr>
              <w:t>Orice alte documentele redactate în altă limbă vor fi însoțite, în mod obligatoriu, de traducere legalizată sau autorizată.</w:t>
            </w:r>
          </w:p>
        </w:tc>
      </w:tr>
    </w:tbl>
    <w:p w14:paraId="41558FB6" w14:textId="77777777" w:rsidR="008E3742" w:rsidRPr="00C1244B" w:rsidRDefault="008E3742" w:rsidP="008E3742">
      <w:pPr>
        <w:pStyle w:val="ListParagraph"/>
        <w:spacing w:before="120" w:after="120"/>
        <w:ind w:left="1004"/>
        <w:rPr>
          <w:rFonts w:ascii="Trebuchet MS" w:hAnsi="Trebuchet MS"/>
          <w:i/>
          <w:sz w:val="24"/>
          <w:szCs w:val="24"/>
        </w:rPr>
      </w:pPr>
    </w:p>
    <w:p w14:paraId="314530CA" w14:textId="05412361" w:rsidR="000E0B05" w:rsidRPr="00C1244B" w:rsidRDefault="008E3742" w:rsidP="008E3742">
      <w:pPr>
        <w:pStyle w:val="Heading2"/>
      </w:pPr>
      <w:bookmarkStart w:id="96" w:name="_Toc134713054"/>
      <w:r w:rsidRPr="00C1244B">
        <w:lastRenderedPageBreak/>
        <w:t xml:space="preserve">7.3. </w:t>
      </w:r>
      <w:r w:rsidR="000E0B05" w:rsidRPr="00C1244B">
        <w:t>Metodolgia de justificare și detaliere a bugetului cererii de finanțare</w:t>
      </w:r>
      <w:bookmarkEnd w:id="96"/>
    </w:p>
    <w:tbl>
      <w:tblPr>
        <w:tblStyle w:val="TableGrid"/>
        <w:tblW w:w="0" w:type="auto"/>
        <w:tblLook w:val="04A0" w:firstRow="1" w:lastRow="0" w:firstColumn="1" w:lastColumn="0" w:noHBand="0" w:noVBand="1"/>
      </w:tblPr>
      <w:tblGrid>
        <w:gridCol w:w="9396"/>
      </w:tblGrid>
      <w:tr w:rsidR="00B63863" w:rsidRPr="00CC0FF8" w14:paraId="4087887B" w14:textId="77777777" w:rsidTr="00B558B3">
        <w:tc>
          <w:tcPr>
            <w:tcW w:w="9396" w:type="dxa"/>
          </w:tcPr>
          <w:p w14:paraId="03EDD342" w14:textId="77777777" w:rsidR="00257C3F" w:rsidRPr="00956827" w:rsidRDefault="00257C3F" w:rsidP="00257C3F">
            <w:pPr>
              <w:spacing w:line="360" w:lineRule="auto"/>
              <w:jc w:val="both"/>
              <w:rPr>
                <w:rFonts w:ascii="Trebuchet MS" w:hAnsi="Trebuchet MS" w:cs="Calibri"/>
              </w:rPr>
            </w:pPr>
            <w:r w:rsidRPr="00956827">
              <w:rPr>
                <w:rFonts w:ascii="Trebuchet MS" w:hAnsi="Trebuchet MS" w:cs="Calibri"/>
              </w:rPr>
              <w:t xml:space="preserve">Bugetul proiectului este cuprins în cererea de finanțare și respectă formatul-cadru și conținutul minim aprobat prin ordin al ministrului investițiilor și proiectelor europene </w:t>
            </w:r>
            <w:r w:rsidRPr="00956827">
              <w:rPr>
                <w:rFonts w:ascii="Trebuchet MS" w:hAnsi="Trebuchet MS" w:cs="Trebuchet MS"/>
                <w:lang w:val="en-GB"/>
              </w:rPr>
              <w:t>nr 1777/03.05.2023</w:t>
            </w:r>
            <w:r w:rsidRPr="00956827">
              <w:rPr>
                <w:rFonts w:ascii="Trebuchet MS" w:hAnsi="Trebuchet MS" w:cs="Calibri"/>
              </w:rPr>
              <w:t xml:space="preserve">. </w:t>
            </w:r>
          </w:p>
          <w:p w14:paraId="55CE4A24" w14:textId="77777777" w:rsidR="00257C3F" w:rsidRPr="00956827" w:rsidRDefault="00257C3F" w:rsidP="00257C3F">
            <w:pPr>
              <w:spacing w:line="360" w:lineRule="auto"/>
              <w:jc w:val="both"/>
              <w:rPr>
                <w:rFonts w:ascii="Trebuchet MS" w:hAnsi="Trebuchet MS" w:cs="Calibri"/>
              </w:rPr>
            </w:pPr>
            <w:r w:rsidRPr="00956827">
              <w:rPr>
                <w:rFonts w:ascii="Trebuchet MS" w:hAnsi="Trebuchet MS" w:cs="Calibri"/>
              </w:rPr>
              <w:t>Bugetul proiectului se generează în cadrul aplicației MySMIS2021/ SMIS2021+.</w:t>
            </w:r>
          </w:p>
          <w:p w14:paraId="65FF25A3" w14:textId="77777777" w:rsidR="00257C3F" w:rsidRPr="00956827" w:rsidRDefault="00257C3F" w:rsidP="00257C3F">
            <w:pPr>
              <w:spacing w:line="360" w:lineRule="auto"/>
              <w:jc w:val="both"/>
              <w:rPr>
                <w:rFonts w:ascii="Trebuchet MS" w:hAnsi="Trebuchet MS" w:cs="Calibri"/>
              </w:rPr>
            </w:pPr>
            <w:r w:rsidRPr="00956827">
              <w:rPr>
                <w:rFonts w:ascii="Trebuchet MS" w:hAnsi="Trebuchet MS" w:cs="Calibri"/>
              </w:rPr>
              <w:t>Bugetul proiectului se va întocmi respectând prevederile Hotărârii Guvernului nr. 873/ 2022</w:t>
            </w:r>
            <w:r w:rsidRPr="00956827">
              <w:rPr>
                <w:rFonts w:ascii="Trebuchet MS" w:hAnsi="Trebuchet MS"/>
              </w:rPr>
              <w:t xml:space="preserve"> </w:t>
            </w:r>
            <w:r w:rsidRPr="00956827">
              <w:rPr>
                <w:rFonts w:ascii="Trebuchet MS" w:hAnsi="Trebuchet MS" w:cs="Calibri"/>
              </w:rPr>
              <w:t>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w:t>
            </w:r>
          </w:p>
          <w:p w14:paraId="0853C0E6" w14:textId="77777777" w:rsidR="00257C3F" w:rsidRPr="00956827" w:rsidRDefault="00257C3F" w:rsidP="00257C3F">
            <w:pPr>
              <w:spacing w:line="360" w:lineRule="auto"/>
              <w:jc w:val="both"/>
              <w:rPr>
                <w:rFonts w:ascii="Trebuchet MS" w:hAnsi="Trebuchet MS"/>
              </w:rPr>
            </w:pPr>
            <w:r w:rsidRPr="00956827">
              <w:rPr>
                <w:rFonts w:ascii="Trebuchet MS" w:hAnsi="Trebuchet MS"/>
              </w:rPr>
              <w:t>La întocmirea bugetului, solicitantul va utiliza formatul-cadrul al bugetului din Anexa 4 a Ordinului MIPE nr.1777/ 3 mai 2023 și va avea în vedere tipurile de cheltuieli menționate în secțiunea 5.3.2 din prezentul ghid.</w:t>
            </w:r>
          </w:p>
          <w:p w14:paraId="101BF380" w14:textId="77777777" w:rsidR="00257C3F" w:rsidRPr="00956827" w:rsidRDefault="00257C3F" w:rsidP="00257C3F">
            <w:pPr>
              <w:spacing w:line="360" w:lineRule="auto"/>
              <w:rPr>
                <w:rFonts w:ascii="Trebuchet MS" w:hAnsi="Trebuchet MS"/>
              </w:rPr>
            </w:pPr>
            <w:r w:rsidRPr="00956827">
              <w:rPr>
                <w:rFonts w:ascii="Trebuchet MS" w:hAnsi="Trebuchet MS"/>
              </w:rPr>
              <w:t>Pentru corelarea bugetului cu devizul general se va utiliza matricea de corelare aprobată prin Ordinul MIPE nr. 457/2024 privind modificarea anexei la Ordinul ministrului investiţiilor şi proiectelor europene nr. 2.370/2023 pentru aprobarea matricei de corelare prevăzute la art. 7 alin. (3) din Ordonanţa de urgenţă a Guvernului nr. 23/2023 privind instituirea unor măsuri de simplificare şi digitalizare pentru gestionarea fondurilor europene aferente Politicii de coeziune 2021-2027</w:t>
            </w:r>
            <w:r w:rsidRPr="00956827">
              <w:rPr>
                <w:rFonts w:ascii="Calibri" w:hAnsi="Calibri" w:cs="Calibri"/>
                <w:color w:val="333333"/>
                <w:sz w:val="26"/>
                <w:szCs w:val="26"/>
              </w:rPr>
              <w:br/>
            </w:r>
          </w:p>
          <w:p w14:paraId="1B5934F8" w14:textId="77777777" w:rsidR="00257C3F" w:rsidRPr="00956827" w:rsidRDefault="00257C3F" w:rsidP="00257C3F">
            <w:pPr>
              <w:spacing w:line="360" w:lineRule="auto"/>
              <w:jc w:val="both"/>
              <w:rPr>
                <w:rFonts w:ascii="Trebuchet MS" w:hAnsi="Trebuchet MS" w:cs="Calibri"/>
              </w:rPr>
            </w:pPr>
            <w:r w:rsidRPr="00956827">
              <w:rPr>
                <w:rFonts w:ascii="Trebuchet MS" w:hAnsi="Trebuchet MS"/>
              </w:rPr>
              <w:t>La întocmirea bugetului, solicitantul va avea în vedere că valorile pe care se fundamentează bugetul trebuie să respecte prevederile art. 5 lit. d) și e) din Ordonanța de urgență a Guvernului nr. 66/2011 privind prevenirea, constatarea și sancționarea neregulilor apărute în obținerea și utilizarea fondurilor europene și/sau a fondurilor publice naționale aferente acestora, cu modificările și completările ulterioare.</w:t>
            </w:r>
          </w:p>
          <w:p w14:paraId="4851BBCD" w14:textId="77777777" w:rsidR="00257C3F" w:rsidRPr="00956827" w:rsidRDefault="00257C3F" w:rsidP="00257C3F">
            <w:pPr>
              <w:spacing w:line="360" w:lineRule="auto"/>
              <w:jc w:val="both"/>
              <w:rPr>
                <w:rFonts w:ascii="Trebuchet MS" w:hAnsi="Trebuchet MS" w:cs="Calibri"/>
              </w:rPr>
            </w:pPr>
          </w:p>
          <w:p w14:paraId="029E79AC" w14:textId="77777777" w:rsidR="00257C3F" w:rsidRPr="00956827" w:rsidRDefault="00257C3F" w:rsidP="00257C3F">
            <w:pPr>
              <w:spacing w:line="360" w:lineRule="auto"/>
              <w:jc w:val="both"/>
              <w:rPr>
                <w:rFonts w:ascii="Trebuchet MS" w:hAnsi="Trebuchet MS" w:cs="Calibri"/>
              </w:rPr>
            </w:pPr>
            <w:r w:rsidRPr="00956827">
              <w:rPr>
                <w:rFonts w:ascii="Trebuchet MS" w:hAnsi="Trebuchet MS" w:cs="Calibri"/>
              </w:rPr>
              <w:t>Bugetul proiectului se corelează  cu devizul general al investiției, întocmit în conformitate cu prevederile H.G.nr.907/ 2016, cu modificările și completările ulterioare.</w:t>
            </w:r>
          </w:p>
          <w:p w14:paraId="14AE78EE" w14:textId="77777777" w:rsidR="00257C3F" w:rsidRPr="00956827" w:rsidRDefault="00257C3F" w:rsidP="00257C3F">
            <w:pPr>
              <w:spacing w:line="360" w:lineRule="auto"/>
              <w:jc w:val="both"/>
              <w:rPr>
                <w:rFonts w:ascii="Trebuchet MS" w:hAnsi="Trebuchet MS" w:cs="Calibri"/>
              </w:rPr>
            </w:pPr>
            <w:r w:rsidRPr="00956827">
              <w:rPr>
                <w:rFonts w:ascii="Trebuchet MS" w:hAnsi="Trebuchet MS" w:cs="Calibri"/>
              </w:rPr>
              <w:t>Pentru corelarea bugetului cu devizul general se va utiliza matricea de corelare aprobată prin ordin al ministrului investițiilor și proiectelor europene.</w:t>
            </w:r>
          </w:p>
          <w:p w14:paraId="0461F3D8" w14:textId="77777777" w:rsidR="00257C3F" w:rsidRPr="00956827" w:rsidRDefault="00257C3F" w:rsidP="00257C3F">
            <w:pPr>
              <w:spacing w:line="360" w:lineRule="auto"/>
              <w:jc w:val="both"/>
              <w:rPr>
                <w:rFonts w:ascii="Trebuchet MS" w:hAnsi="Trebuchet MS" w:cs="Calibri"/>
              </w:rPr>
            </w:pPr>
            <w:r w:rsidRPr="00956827">
              <w:rPr>
                <w:rFonts w:ascii="Trebuchet MS" w:hAnsi="Trebuchet MS" w:cs="Calibri"/>
              </w:rPr>
              <w:t>Bugetul proiectului se corelează cu obiectivele proiectului, activitățile prevăzute, resursele alocate/estimate,</w:t>
            </w:r>
            <w:r w:rsidRPr="00956827">
              <w:rPr>
                <w:rFonts w:ascii="Trebuchet MS" w:hAnsi="Trebuchet MS" w:cs="Calibri"/>
                <w:bCs/>
              </w:rPr>
              <w:t xml:space="preserve"> cu calendarul achizițiilor publice, cu calendarul de realizare, iar cheltuielile vor fi </w:t>
            </w:r>
            <w:r w:rsidRPr="00956827">
              <w:rPr>
                <w:rFonts w:ascii="Trebuchet MS" w:hAnsi="Trebuchet MS" w:cs="Calibri"/>
              </w:rPr>
              <w:t xml:space="preserve">corect încadrate în categoria celor eligibile sau neeligibile. </w:t>
            </w:r>
          </w:p>
          <w:p w14:paraId="3CD4647C" w14:textId="77777777" w:rsidR="00257C3F" w:rsidRPr="00956827" w:rsidRDefault="00257C3F" w:rsidP="00257C3F">
            <w:pPr>
              <w:spacing w:line="360" w:lineRule="auto"/>
              <w:jc w:val="both"/>
              <w:rPr>
                <w:rFonts w:ascii="Trebuchet MS" w:hAnsi="Trebuchet MS" w:cs="Calibri"/>
              </w:rPr>
            </w:pPr>
            <w:r w:rsidRPr="00956827">
              <w:rPr>
                <w:rFonts w:ascii="Trebuchet MS" w:hAnsi="Trebuchet MS" w:cs="Calibri"/>
              </w:rPr>
              <w:t>Bugetul estimat alocat activității sau pachetului de activități de bază reprezintă minimum 50% din bugetul eligibil al proiectului.</w:t>
            </w:r>
          </w:p>
          <w:p w14:paraId="3B1FB9AC" w14:textId="77777777" w:rsidR="00257C3F" w:rsidRPr="00956827" w:rsidRDefault="00257C3F" w:rsidP="00257C3F">
            <w:pPr>
              <w:spacing w:line="360" w:lineRule="auto"/>
              <w:jc w:val="both"/>
              <w:rPr>
                <w:rFonts w:ascii="Trebuchet MS" w:hAnsi="Trebuchet MS" w:cs="Calibri"/>
              </w:rPr>
            </w:pPr>
          </w:p>
          <w:p w14:paraId="4B22C00B" w14:textId="77777777" w:rsidR="00257C3F" w:rsidRPr="00956827" w:rsidRDefault="00257C3F" w:rsidP="00257C3F">
            <w:pPr>
              <w:spacing w:line="360" w:lineRule="auto"/>
              <w:jc w:val="both"/>
              <w:rPr>
                <w:rFonts w:ascii="Trebuchet MS" w:hAnsi="Trebuchet MS" w:cs="Calibri"/>
              </w:rPr>
            </w:pPr>
            <w:r w:rsidRPr="00956827">
              <w:rPr>
                <w:rFonts w:ascii="Trebuchet MS" w:hAnsi="Trebuchet MS" w:cs="Calibri"/>
              </w:rPr>
              <w:t>Solicitantul are obligația de a asigura fonduri suficiente și realiste în bugetul proiectului, precum și termene realiste pentru realizarea activităților, cu încadrarea în limitele maxime prevăzute pentru bugetul sau după caz durata maximă de implementare a proiectului.</w:t>
            </w:r>
          </w:p>
          <w:p w14:paraId="0F2E478E" w14:textId="77777777" w:rsidR="00257C3F" w:rsidRPr="00956827" w:rsidRDefault="00257C3F" w:rsidP="00257C3F">
            <w:pPr>
              <w:spacing w:line="360" w:lineRule="auto"/>
              <w:jc w:val="both"/>
              <w:rPr>
                <w:rFonts w:ascii="Trebuchet MS" w:hAnsi="Trebuchet MS" w:cs="Calibri"/>
              </w:rPr>
            </w:pPr>
            <w:r w:rsidRPr="00956827">
              <w:rPr>
                <w:rFonts w:ascii="Trebuchet MS" w:hAnsi="Trebuchet MS"/>
              </w:rPr>
              <w:t>Pentru fundamentarea stabilirii costului proiectului solicitantul va anexa la depunerea cererii de finanțare Nota asumată de proiectant din care să rezulte bazele stabilirii costului proiectului propus, însoțită de o minimă documentație justificativă (minim 2 oferte</w:t>
            </w:r>
            <w:r w:rsidRPr="00956827">
              <w:rPr>
                <w:rFonts w:ascii="Trebuchet MS" w:hAnsi="Trebuchet MS" w:cs="Calibri"/>
              </w:rPr>
              <w:t>, antemăsurători cu calcule globale/detaliate, etc).</w:t>
            </w:r>
          </w:p>
          <w:p w14:paraId="7D7BD917" w14:textId="77777777" w:rsidR="00257C3F" w:rsidRPr="00956827" w:rsidRDefault="00257C3F" w:rsidP="00257C3F">
            <w:pPr>
              <w:spacing w:line="360" w:lineRule="auto"/>
              <w:jc w:val="both"/>
              <w:rPr>
                <w:rFonts w:ascii="Trebuchet MS" w:hAnsi="Trebuchet MS" w:cs="Calibri"/>
              </w:rPr>
            </w:pPr>
            <w:r w:rsidRPr="00956827">
              <w:rPr>
                <w:rFonts w:ascii="Trebuchet MS" w:hAnsi="Trebuchet MS"/>
              </w:rPr>
              <w:t>De asemenea, se vor depune minim 2 oferte de preț pentru echipamente/ dotări/ servicii și, respectiv, oferte sau baze de preț pentru lucrăr</w:t>
            </w:r>
            <w:r w:rsidRPr="00956827">
              <w:rPr>
                <w:rFonts w:ascii="Trebuchet MS" w:hAnsi="Trebuchet MS" w:cs="Calibri"/>
              </w:rPr>
              <w:t>i (acestea din urma, care sa fie livrabile, în cazul solicitării venite de la evaluatorii tehnic/ financiar).</w:t>
            </w:r>
          </w:p>
          <w:p w14:paraId="488C117B" w14:textId="134444A3" w:rsidR="00DA693E" w:rsidRPr="00CC0FF8" w:rsidRDefault="00257C3F" w:rsidP="00257C3F">
            <w:pPr>
              <w:spacing w:line="360" w:lineRule="auto"/>
              <w:jc w:val="both"/>
              <w:rPr>
                <w:rFonts w:ascii="Trebuchet MS" w:hAnsi="Trebuchet MS" w:cs="Calibri"/>
                <w:highlight w:val="yellow"/>
              </w:rPr>
            </w:pPr>
            <w:r w:rsidRPr="00956827">
              <w:rPr>
                <w:rFonts w:ascii="Trebuchet MS" w:hAnsi="Trebuchet MS" w:cs="Calibri"/>
              </w:rPr>
              <w:t>Nu se vor face modificări/adnotări în conținutul modelelor anexate ghidului.</w:t>
            </w:r>
          </w:p>
        </w:tc>
      </w:tr>
    </w:tbl>
    <w:p w14:paraId="3AA92D7B" w14:textId="77777777" w:rsidR="008E3742" w:rsidRPr="00CC0FF8" w:rsidRDefault="008E3742" w:rsidP="008E3742">
      <w:pPr>
        <w:pStyle w:val="ListParagraph"/>
        <w:spacing w:before="120" w:after="120"/>
        <w:ind w:left="1004"/>
        <w:rPr>
          <w:rFonts w:ascii="Trebuchet MS" w:hAnsi="Trebuchet MS"/>
          <w:i/>
          <w:sz w:val="24"/>
          <w:szCs w:val="24"/>
          <w:highlight w:val="yellow"/>
        </w:rPr>
      </w:pPr>
    </w:p>
    <w:p w14:paraId="0C715846" w14:textId="77980E60" w:rsidR="00566CCA" w:rsidRPr="006A5C2A" w:rsidRDefault="008E3742" w:rsidP="008E3742">
      <w:pPr>
        <w:pStyle w:val="Heading2"/>
      </w:pPr>
      <w:bookmarkStart w:id="97" w:name="_Toc134713055"/>
      <w:r w:rsidRPr="006A5C2A">
        <w:t xml:space="preserve">7.4. </w:t>
      </w:r>
      <w:r w:rsidR="00566CCA" w:rsidRPr="006A5C2A">
        <w:t xml:space="preserve">Anexe </w:t>
      </w:r>
      <w:r w:rsidR="002D47EF" w:rsidRPr="006A5C2A">
        <w:t xml:space="preserve">și documente </w:t>
      </w:r>
      <w:r w:rsidR="00566CCA" w:rsidRPr="006A5C2A">
        <w:t>obligatorii la depunerea cererii</w:t>
      </w:r>
      <w:bookmarkEnd w:id="97"/>
      <w:r w:rsidR="00566CCA" w:rsidRPr="006A5C2A">
        <w:t xml:space="preserve"> </w:t>
      </w:r>
      <w:r w:rsidR="00566CCA" w:rsidRPr="006A5C2A">
        <w:tab/>
      </w:r>
    </w:p>
    <w:tbl>
      <w:tblPr>
        <w:tblStyle w:val="TableGrid"/>
        <w:tblW w:w="0" w:type="auto"/>
        <w:tblLook w:val="04A0" w:firstRow="1" w:lastRow="0" w:firstColumn="1" w:lastColumn="0" w:noHBand="0" w:noVBand="1"/>
      </w:tblPr>
      <w:tblGrid>
        <w:gridCol w:w="9396"/>
      </w:tblGrid>
      <w:tr w:rsidR="00B63863" w:rsidRPr="00CC0FF8" w14:paraId="5FE90373" w14:textId="77777777" w:rsidTr="00B558B3">
        <w:tc>
          <w:tcPr>
            <w:tcW w:w="9396" w:type="dxa"/>
          </w:tcPr>
          <w:p w14:paraId="381DB2D7" w14:textId="43829003" w:rsidR="00F219CA" w:rsidRPr="00F8282C" w:rsidRDefault="00F219CA" w:rsidP="00F219CA">
            <w:pPr>
              <w:spacing w:line="360" w:lineRule="auto"/>
              <w:jc w:val="both"/>
              <w:rPr>
                <w:rFonts w:ascii="Trebuchet MS" w:hAnsi="Trebuchet MS" w:cs="Calibri"/>
                <w:b/>
                <w:bCs/>
                <w:u w:val="single"/>
              </w:rPr>
            </w:pPr>
            <w:r w:rsidRPr="00F8282C">
              <w:rPr>
                <w:rFonts w:ascii="Trebuchet MS" w:hAnsi="Trebuchet MS" w:cs="Calibri"/>
                <w:b/>
                <w:bCs/>
                <w:u w:val="single"/>
              </w:rPr>
              <w:t>Declarația Unică</w:t>
            </w:r>
          </w:p>
          <w:p w14:paraId="18F2F8F3" w14:textId="2A7796EA" w:rsidR="00F219CA" w:rsidRPr="00F8282C" w:rsidRDefault="00F219CA" w:rsidP="00F219CA">
            <w:pPr>
              <w:spacing w:before="120" w:after="120" w:line="360" w:lineRule="auto"/>
              <w:jc w:val="both"/>
              <w:rPr>
                <w:rFonts w:ascii="Trebuchet MS" w:hAnsi="Trebuchet MS"/>
                <w:iCs/>
              </w:rPr>
            </w:pPr>
            <w:r w:rsidRPr="00F8282C">
              <w:rPr>
                <w:rFonts w:ascii="Trebuchet MS" w:hAnsi="Trebuchet MS"/>
                <w:iCs/>
              </w:rPr>
              <w:t>La cererea de finanțare, solicitantul anexează declarația unică, care se completează conform prevederilor art. 8 alin. (2) și (3) din O.U.G. nr. 23/2023 și prin care solicitantul confirmă îndeplinirea condițiilor de eligibilitate și a cerințelor de conformitate administrativă.</w:t>
            </w:r>
          </w:p>
          <w:p w14:paraId="3C452FAF" w14:textId="77777777" w:rsidR="00F219CA" w:rsidRPr="00F8282C" w:rsidRDefault="00F219CA" w:rsidP="00F219CA">
            <w:pPr>
              <w:spacing w:line="360" w:lineRule="auto"/>
              <w:jc w:val="both"/>
              <w:rPr>
                <w:rFonts w:ascii="Trebuchet MS" w:hAnsi="Trebuchet MS" w:cs="Calibri"/>
              </w:rPr>
            </w:pPr>
            <w:r w:rsidRPr="00F8282C">
              <w:rPr>
                <w:rFonts w:ascii="Trebuchet MS" w:hAnsi="Trebuchet MS" w:cs="Calibri"/>
              </w:rPr>
              <w:t>Aplicația MySMIS2021/SMIS2021+ va genera declarația unică, care va fi completată de solicitant și va fi semnată cu semnătură electronică extinsă de către reprezentantul legal al acestuia.</w:t>
            </w:r>
          </w:p>
          <w:p w14:paraId="45432943" w14:textId="77777777" w:rsidR="00F219CA" w:rsidRPr="00F8282C" w:rsidRDefault="00F219CA" w:rsidP="00F219CA">
            <w:pPr>
              <w:spacing w:line="360" w:lineRule="auto"/>
              <w:jc w:val="both"/>
              <w:rPr>
                <w:rFonts w:ascii="Trebuchet MS" w:hAnsi="Trebuchet MS" w:cs="Calibri"/>
              </w:rPr>
            </w:pPr>
          </w:p>
          <w:p w14:paraId="4531B360" w14:textId="77777777" w:rsidR="00F219CA" w:rsidRPr="00CC0FF8" w:rsidRDefault="00F219CA" w:rsidP="00F219CA">
            <w:pPr>
              <w:spacing w:line="360" w:lineRule="auto"/>
              <w:jc w:val="both"/>
              <w:rPr>
                <w:rFonts w:ascii="Trebuchet MS" w:hAnsi="Trebuchet MS" w:cs="Calibri"/>
                <w:highlight w:val="yellow"/>
              </w:rPr>
            </w:pPr>
            <w:r w:rsidRPr="00F8282C">
              <w:rPr>
                <w:rFonts w:ascii="Trebuchet MS" w:hAnsi="Trebuchet MS" w:cs="Calibri"/>
              </w:rPr>
              <w:t xml:space="preserve">Respectarea cerințelor de ordin administrativ și îndeplinirea condițiilor de eligibilitate, așa cum sunt prevăzute în Ghidul Solicitantului, sunt asumate prin </w:t>
            </w:r>
            <w:r w:rsidRPr="00F8282C">
              <w:rPr>
                <w:rFonts w:ascii="Trebuchet MS" w:hAnsi="Trebuchet MS" w:cs="Calibri"/>
                <w:b/>
                <w:bCs/>
                <w:u w:val="single"/>
              </w:rPr>
              <w:t>declarația unică</w:t>
            </w:r>
            <w:r w:rsidRPr="00F8282C">
              <w:rPr>
                <w:rFonts w:ascii="Trebuchet MS" w:hAnsi="Trebuchet MS" w:cs="Calibri"/>
              </w:rPr>
              <w:t xml:space="preserve"> a solicitantului care se depune odată cu cererea de finanțare, urmând ca în situația în care, după evaluarea tehnică și financiară, proiectul este propus pentru contractare, solicitantul să facă, prin documente justificative, dovada îndeplinirii  condițiilor de eligibilitate prevăzute de Ghidul Solicitantului în etapa de contractare.</w:t>
            </w:r>
          </w:p>
          <w:p w14:paraId="1EBB4943" w14:textId="77777777" w:rsidR="00F219CA" w:rsidRPr="00CC0FF8" w:rsidRDefault="00F219CA" w:rsidP="00F219CA">
            <w:pPr>
              <w:spacing w:line="360" w:lineRule="auto"/>
              <w:jc w:val="both"/>
              <w:rPr>
                <w:rFonts w:ascii="Trebuchet MS" w:hAnsi="Trebuchet MS" w:cs="Calibri"/>
                <w:highlight w:val="yellow"/>
              </w:rPr>
            </w:pPr>
          </w:p>
          <w:p w14:paraId="11F64B96" w14:textId="3E326C14" w:rsidR="00F219CA" w:rsidRPr="00F8282C" w:rsidRDefault="00F219CA" w:rsidP="007E3E18">
            <w:pPr>
              <w:spacing w:line="360" w:lineRule="auto"/>
              <w:jc w:val="both"/>
              <w:rPr>
                <w:rFonts w:ascii="Trebuchet MS" w:hAnsi="Trebuchet MS" w:cs="Calibri"/>
              </w:rPr>
            </w:pPr>
            <w:r w:rsidRPr="00F8282C">
              <w:rPr>
                <w:rFonts w:ascii="Trebuchet MS" w:hAnsi="Trebuchet MS" w:cs="Calibri"/>
              </w:rPr>
              <w:t>Prin declarația unică, emisă pe proprie răspundere, sub sancțiunea pedepselor prevăzute de legislația penală în vigoare privind falsul intelectual și falsul în declarații,  solicitantul</w:t>
            </w:r>
            <w:r w:rsidR="007E3E18" w:rsidRPr="00F8282C">
              <w:rPr>
                <w:rFonts w:ascii="Trebuchet MS" w:hAnsi="Trebuchet MS" w:cs="Calibri"/>
              </w:rPr>
              <w:t xml:space="preserve">, </w:t>
            </w:r>
            <w:r w:rsidRPr="00F8282C">
              <w:rPr>
                <w:rFonts w:ascii="Trebuchet MS" w:hAnsi="Trebuchet MS" w:cs="Calibri"/>
              </w:rPr>
              <w:t>liderul de parteneriat</w:t>
            </w:r>
            <w:r w:rsidR="007E3E18" w:rsidRPr="00F8282C">
              <w:rPr>
                <w:rFonts w:ascii="Trebuchet MS" w:hAnsi="Trebuchet MS" w:cs="Calibri"/>
              </w:rPr>
              <w:t xml:space="preserve"> și partenerul/ partenerii, </w:t>
            </w:r>
            <w:r w:rsidRPr="00F8282C">
              <w:rPr>
                <w:rFonts w:ascii="Trebuchet MS" w:hAnsi="Trebuchet MS" w:cs="Calibri"/>
              </w:rPr>
              <w:t xml:space="preserve">după caz, </w:t>
            </w:r>
            <w:r w:rsidR="007E3E18" w:rsidRPr="00F8282C">
              <w:rPr>
                <w:rFonts w:ascii="Trebuchet MS" w:hAnsi="Trebuchet MS" w:cs="Calibri"/>
              </w:rPr>
              <w:t>declară</w:t>
            </w:r>
            <w:r w:rsidRPr="00F8282C">
              <w:rPr>
                <w:rFonts w:ascii="Trebuchet MS" w:hAnsi="Trebuchet MS" w:cs="Calibri"/>
              </w:rPr>
              <w:t xml:space="preserve"> îndeplinirea tuturor condițiilor de eligibilitate, </w:t>
            </w:r>
            <w:r w:rsidR="007E3E18" w:rsidRPr="00F8282C">
              <w:rPr>
                <w:rFonts w:ascii="Trebuchet MS" w:hAnsi="Trebuchet MS" w:cs="Calibri"/>
              </w:rPr>
              <w:t xml:space="preserve">așa cum au fost prevăzute în Ghidul Solicitantului, și că va/vor face dovada îndeplinirii acestor condiții, la cererea autorității de management/organismului intermediar, </w:t>
            </w:r>
            <w:r w:rsidR="007E3E18" w:rsidRPr="00F8282C">
              <w:rPr>
                <w:rFonts w:ascii="Trebuchet MS" w:hAnsi="Trebuchet MS" w:cs="Calibri"/>
              </w:rPr>
              <w:lastRenderedPageBreak/>
              <w:t>după caz, în condițiile prevăzute în Ghidul Solicitantului, sub sancțiunea respingerii cererii de finanțare.</w:t>
            </w:r>
          </w:p>
          <w:p w14:paraId="30BE6E78" w14:textId="77777777" w:rsidR="00F219CA" w:rsidRPr="00F8282C" w:rsidRDefault="00F219CA" w:rsidP="00F219CA">
            <w:pPr>
              <w:spacing w:line="360" w:lineRule="auto"/>
              <w:jc w:val="both"/>
              <w:rPr>
                <w:rFonts w:ascii="Trebuchet MS" w:hAnsi="Trebuchet MS" w:cs="Calibri"/>
              </w:rPr>
            </w:pPr>
            <w:r w:rsidRPr="00F8282C">
              <w:rPr>
                <w:rFonts w:ascii="Trebuchet MS" w:hAnsi="Trebuchet MS" w:cs="Calibri"/>
              </w:rPr>
              <w:t>În cazul proiectelor implementate în parteneriat, declarația unică pentru liderul de parteneriat va fi generată de sistemul informatic doar după ce declarațiile unice ale partenerilor au fost completate și semnate electronic de către reprezentanții legali ai acestora.</w:t>
            </w:r>
          </w:p>
          <w:p w14:paraId="14A0B52F" w14:textId="77777777" w:rsidR="00F219CA" w:rsidRPr="00325744" w:rsidRDefault="00F219CA" w:rsidP="00F219CA">
            <w:pPr>
              <w:spacing w:line="360" w:lineRule="auto"/>
              <w:jc w:val="both"/>
              <w:rPr>
                <w:rFonts w:ascii="Trebuchet MS" w:hAnsi="Trebuchet MS" w:cs="Calibri"/>
              </w:rPr>
            </w:pPr>
            <w:r w:rsidRPr="00325744">
              <w:rPr>
                <w:rFonts w:ascii="Trebuchet MS" w:hAnsi="Trebuchet MS" w:cs="Calibri"/>
              </w:rPr>
              <w:t>Odată cu generarea și semnarea declarației unice, solicitantului/liderului de parteneriat și partenerului/partenerilor, după caz, i/li se aduce la cunoștință, în mod automat, prin sistemul informatic MySMIS2021/SMIS2021+, că în etapa de contractare are/au obligația de a face dovada celor declarate</w:t>
            </w:r>
            <w:r w:rsidRPr="00325744">
              <w:t>.</w:t>
            </w:r>
          </w:p>
          <w:p w14:paraId="11BC62CC" w14:textId="77777777" w:rsidR="002A668E" w:rsidRDefault="002A668E" w:rsidP="002A668E">
            <w:pPr>
              <w:spacing w:line="360" w:lineRule="auto"/>
              <w:jc w:val="both"/>
              <w:rPr>
                <w:rFonts w:ascii="Trebuchet MS" w:hAnsi="Trebuchet MS" w:cs="Calibri"/>
              </w:rPr>
            </w:pPr>
            <w:r w:rsidRPr="00257C3F">
              <w:rPr>
                <w:rFonts w:ascii="Trebuchet MS" w:hAnsi="Trebuchet MS" w:cs="Calibri"/>
              </w:rPr>
              <w:t>Solicitantul va declara, de asemenea, pe propria răspundere, odată cu întocmirea declaraţiei unice, că deţine sau, după caz, urmează să deţină, până la semnarea contractului de finanţare, un drept real principal asupra bunurilor imobile care fac obiectul cererii de finanțare și/sau asupra bunurilor imobile care constituie locaţia/locaţiile de implementare a proiectului.</w:t>
            </w:r>
            <w:r w:rsidRPr="00755B29">
              <w:rPr>
                <w:rFonts w:ascii="Trebuchet MS" w:hAnsi="Trebuchet MS" w:cs="Calibri"/>
              </w:rPr>
              <w:t xml:space="preserve"> </w:t>
            </w:r>
          </w:p>
          <w:p w14:paraId="195D3FF2" w14:textId="77777777" w:rsidR="00534F01" w:rsidRPr="00CC0FF8" w:rsidRDefault="00534F01" w:rsidP="00871E5D">
            <w:pPr>
              <w:spacing w:line="360" w:lineRule="auto"/>
              <w:jc w:val="both"/>
              <w:rPr>
                <w:rFonts w:ascii="Trebuchet MS" w:hAnsi="Trebuchet MS" w:cs="Calibri"/>
                <w:highlight w:val="yellow"/>
              </w:rPr>
            </w:pPr>
          </w:p>
          <w:p w14:paraId="7F64D310" w14:textId="5465D7FF" w:rsidR="00534F01" w:rsidRPr="00B1775E" w:rsidRDefault="00EF1528" w:rsidP="00871E5D">
            <w:pPr>
              <w:spacing w:line="360" w:lineRule="auto"/>
              <w:jc w:val="both"/>
              <w:rPr>
                <w:rFonts w:ascii="Trebuchet MS" w:hAnsi="Trebuchet MS" w:cs="Calibri"/>
                <w:b/>
                <w:bCs/>
                <w:u w:val="single"/>
              </w:rPr>
            </w:pPr>
            <w:r w:rsidRPr="00B1775E">
              <w:rPr>
                <w:rFonts w:ascii="Trebuchet MS" w:hAnsi="Trebuchet MS" w:cs="Calibri"/>
                <w:b/>
                <w:bCs/>
                <w:u w:val="single"/>
              </w:rPr>
              <w:t>Documente solicitate pentru a fi evaluate în etapa de evaluare tehnică și financiară</w:t>
            </w:r>
          </w:p>
          <w:p w14:paraId="21C03E60" w14:textId="2563AB8B" w:rsidR="001350FD" w:rsidRPr="00B1775E" w:rsidRDefault="001350FD">
            <w:pPr>
              <w:pStyle w:val="ListParagraph"/>
              <w:numPr>
                <w:ilvl w:val="0"/>
                <w:numId w:val="17"/>
              </w:numPr>
              <w:spacing w:line="360" w:lineRule="auto"/>
              <w:jc w:val="both"/>
              <w:rPr>
                <w:rFonts w:ascii="Trebuchet MS" w:hAnsi="Trebuchet MS" w:cs="Calibri"/>
                <w:b/>
                <w:bCs/>
              </w:rPr>
            </w:pPr>
            <w:bookmarkStart w:id="98" w:name="_Hlk134782910"/>
            <w:r w:rsidRPr="00B1775E">
              <w:rPr>
                <w:rFonts w:ascii="Trebuchet MS" w:hAnsi="Trebuchet MS" w:cs="Calibri"/>
                <w:b/>
                <w:bCs/>
              </w:rPr>
              <w:t xml:space="preserve">Documentația tehnico-economică (faza PT). </w:t>
            </w:r>
          </w:p>
          <w:bookmarkEnd w:id="98"/>
          <w:p w14:paraId="6725BD04" w14:textId="77777777" w:rsidR="001350FD" w:rsidRPr="00B1775E" w:rsidRDefault="001350FD" w:rsidP="001350FD">
            <w:pPr>
              <w:spacing w:after="22" w:line="360" w:lineRule="auto"/>
              <w:ind w:left="34"/>
              <w:jc w:val="both"/>
              <w:rPr>
                <w:rFonts w:ascii="Trebuchet MS" w:hAnsi="Trebuchet MS" w:cs="Calibri"/>
              </w:rPr>
            </w:pPr>
            <w:r w:rsidRPr="00B1775E">
              <w:rPr>
                <w:rFonts w:ascii="Trebuchet MS" w:hAnsi="Trebuchet MS" w:cs="Calibri"/>
              </w:rPr>
              <w:t xml:space="preserve">Documentația tehnico-economică (faza PT), întocmită conform legislației în vigoare, asumată de proiectant, se transmite în format electronic, pdf, sub semnatură electronică extinsă a reprezentantului legal al solicitantului sau a persoanei împuternicite a acestuia pentru asumarea conformității cu originalul a acesteia. </w:t>
            </w:r>
          </w:p>
          <w:p w14:paraId="476C53F9" w14:textId="77777777" w:rsidR="007E1296" w:rsidRPr="00CC0FF8" w:rsidRDefault="007E1296" w:rsidP="001350FD">
            <w:pPr>
              <w:spacing w:after="22" w:line="360" w:lineRule="auto"/>
              <w:ind w:left="34"/>
              <w:jc w:val="both"/>
              <w:rPr>
                <w:rFonts w:ascii="Trebuchet MS" w:hAnsi="Trebuchet MS" w:cs="Calibri"/>
                <w:highlight w:val="yellow"/>
              </w:rPr>
            </w:pPr>
          </w:p>
          <w:p w14:paraId="2CA483EC" w14:textId="650AB740" w:rsidR="003E5450" w:rsidRPr="00B1775E" w:rsidRDefault="003E5450" w:rsidP="001350FD">
            <w:pPr>
              <w:spacing w:after="22" w:line="360" w:lineRule="auto"/>
              <w:ind w:left="34"/>
              <w:jc w:val="both"/>
              <w:rPr>
                <w:rFonts w:ascii="Trebuchet MS" w:hAnsi="Trebuchet MS" w:cs="Calibri"/>
              </w:rPr>
            </w:pPr>
            <w:r w:rsidRPr="00B1775E">
              <w:rPr>
                <w:rFonts w:ascii="Trebuchet MS" w:hAnsi="Trebuchet MS" w:cs="Calibri"/>
              </w:rPr>
              <w:t>Proiectul tehnic va fi însoțit de documentațiile elaborate în fazele anterioare de proiectare</w:t>
            </w:r>
            <w:r w:rsidR="007A0E47" w:rsidRPr="00B1775E">
              <w:rPr>
                <w:rFonts w:ascii="Trebuchet MS" w:hAnsi="Trebuchet MS" w:cs="Calibri"/>
              </w:rPr>
              <w:t>, precum și de hotărârea de aprobare a indicatorilor tehnico-economici ai proiectului</w:t>
            </w:r>
            <w:r w:rsidRPr="00B1775E">
              <w:rPr>
                <w:rFonts w:ascii="Trebuchet MS" w:hAnsi="Trebuchet MS" w:cs="Calibri"/>
              </w:rPr>
              <w:t>.</w:t>
            </w:r>
          </w:p>
          <w:p w14:paraId="1AEDEE46" w14:textId="77777777" w:rsidR="007E1296" w:rsidRPr="00CC0FF8" w:rsidRDefault="007E1296" w:rsidP="001350FD">
            <w:pPr>
              <w:spacing w:after="22" w:line="360" w:lineRule="auto"/>
              <w:ind w:left="34"/>
              <w:jc w:val="both"/>
              <w:rPr>
                <w:rFonts w:ascii="Trebuchet MS" w:hAnsi="Trebuchet MS" w:cs="Calibri"/>
                <w:highlight w:val="yellow"/>
              </w:rPr>
            </w:pPr>
          </w:p>
          <w:p w14:paraId="2DD141FC" w14:textId="3E5D435C" w:rsidR="001350FD" w:rsidRPr="00B1775E" w:rsidRDefault="001350FD" w:rsidP="001350FD">
            <w:pPr>
              <w:spacing w:after="22" w:line="360" w:lineRule="auto"/>
              <w:ind w:left="34"/>
              <w:jc w:val="both"/>
              <w:rPr>
                <w:rFonts w:ascii="Trebuchet MS" w:hAnsi="Trebuchet MS" w:cs="Calibri"/>
              </w:rPr>
            </w:pPr>
            <w:r w:rsidRPr="00B1775E">
              <w:rPr>
                <w:rFonts w:ascii="Trebuchet MS" w:hAnsi="Trebuchet MS" w:cs="Calibri"/>
              </w:rPr>
              <w:t xml:space="preserve">Planșele aferente documentației tehnico-economice se transmit în format electronic, scanat, fișiere tip PDF, sub semnatura electronică extinsă a reprezentantului legal al solicitantului sau a persoanei împuternicite a acestuia, conținând un cartuș semnat conform prevederilor legale. </w:t>
            </w:r>
          </w:p>
          <w:p w14:paraId="703631C3" w14:textId="47AD198C" w:rsidR="001350FD" w:rsidRPr="00B1775E" w:rsidRDefault="001350FD" w:rsidP="001350FD">
            <w:pPr>
              <w:spacing w:after="22" w:line="360" w:lineRule="auto"/>
              <w:ind w:left="34"/>
              <w:jc w:val="both"/>
              <w:rPr>
                <w:rFonts w:ascii="Trebuchet MS" w:hAnsi="Trebuchet MS" w:cs="Calibri"/>
              </w:rPr>
            </w:pPr>
            <w:r w:rsidRPr="00B1775E">
              <w:rPr>
                <w:rFonts w:ascii="Trebuchet MS" w:hAnsi="Trebuchet MS" w:cs="Calibri"/>
              </w:rPr>
              <w:t>În realizarea documentației tehnic</w:t>
            </w:r>
            <w:r w:rsidR="003E5450" w:rsidRPr="00B1775E">
              <w:rPr>
                <w:rFonts w:ascii="Trebuchet MS" w:hAnsi="Trebuchet MS" w:cs="Calibri"/>
              </w:rPr>
              <w:t>o-economice</w:t>
            </w:r>
            <w:r w:rsidRPr="00B1775E">
              <w:rPr>
                <w:rFonts w:ascii="Trebuchet MS" w:hAnsi="Trebuchet MS" w:cs="Calibri"/>
              </w:rPr>
              <w:t xml:space="preserve"> se va avea în vedere respectarea criteriilor principiului de a nu prejudicia în mod semnificativ („Do Not Significant Harm” - DNSH), precum și respectarea cerințelor cu privire la imunizarea la schimbările climatice.</w:t>
            </w:r>
          </w:p>
          <w:p w14:paraId="6A1FF70E" w14:textId="77777777" w:rsidR="001350FD" w:rsidRPr="00B1775E" w:rsidRDefault="001350FD" w:rsidP="001350FD">
            <w:pPr>
              <w:spacing w:after="22" w:line="360" w:lineRule="auto"/>
              <w:ind w:left="34"/>
              <w:jc w:val="both"/>
              <w:rPr>
                <w:rFonts w:ascii="Trebuchet MS" w:hAnsi="Trebuchet MS" w:cs="Calibri"/>
              </w:rPr>
            </w:pPr>
          </w:p>
          <w:p w14:paraId="6755BF9B" w14:textId="721AF438" w:rsidR="001350FD" w:rsidRPr="00B1775E" w:rsidRDefault="001350FD" w:rsidP="001350FD">
            <w:pPr>
              <w:spacing w:after="22" w:line="360" w:lineRule="auto"/>
              <w:ind w:left="34"/>
              <w:jc w:val="both"/>
              <w:rPr>
                <w:rFonts w:ascii="Trebuchet MS" w:hAnsi="Trebuchet MS" w:cs="Calibri"/>
              </w:rPr>
            </w:pPr>
            <w:r w:rsidRPr="00B1775E">
              <w:rPr>
                <w:rFonts w:ascii="Trebuchet MS" w:hAnsi="Trebuchet MS" w:cs="Calibri"/>
              </w:rPr>
              <w:lastRenderedPageBreak/>
              <w:t>Proiectul tehnic trebuie să nu fi fost elaborat/ revizuit/ reactualizat  cu mai mult de 2 ani înainte de data depunerii cererii de finanțare</w:t>
            </w:r>
            <w:r w:rsidR="0016594D" w:rsidRPr="00B1775E">
              <w:rPr>
                <w:rFonts w:ascii="Trebuchet MS" w:hAnsi="Trebuchet MS" w:cs="Calibri"/>
              </w:rPr>
              <w:t>.</w:t>
            </w:r>
          </w:p>
          <w:p w14:paraId="5FA4903F" w14:textId="50B6769C" w:rsidR="001350FD" w:rsidRPr="00B1775E" w:rsidRDefault="00945926" w:rsidP="001350FD">
            <w:pPr>
              <w:spacing w:after="22" w:line="360" w:lineRule="auto"/>
              <w:jc w:val="both"/>
              <w:rPr>
                <w:rFonts w:ascii="Trebuchet MS" w:hAnsi="Trebuchet MS" w:cs="Calibri"/>
              </w:rPr>
            </w:pPr>
            <w:r w:rsidRPr="00B1775E">
              <w:rPr>
                <w:rFonts w:ascii="Trebuchet MS" w:hAnsi="Trebuchet MS" w:cs="Calibri"/>
              </w:rPr>
              <w:t>În cazul proiectelor care au l</w:t>
            </w:r>
            <w:r w:rsidR="001350FD" w:rsidRPr="00B1775E">
              <w:rPr>
                <w:rFonts w:ascii="Trebuchet MS" w:hAnsi="Trebuchet MS" w:cs="Calibri"/>
              </w:rPr>
              <w:t>ucrările începute</w:t>
            </w:r>
            <w:r w:rsidRPr="00B1775E">
              <w:rPr>
                <w:rFonts w:ascii="Trebuchet MS" w:hAnsi="Trebuchet MS" w:cs="Calibri"/>
              </w:rPr>
              <w:t>,</w:t>
            </w:r>
            <w:r w:rsidR="001350FD" w:rsidRPr="00B1775E">
              <w:rPr>
                <w:rFonts w:ascii="Trebuchet MS" w:hAnsi="Trebuchet MS" w:cs="Calibri"/>
              </w:rPr>
              <w:t xml:space="preserve"> se vor anexa:  </w:t>
            </w:r>
          </w:p>
          <w:p w14:paraId="4B6BB915" w14:textId="0EA372B3" w:rsidR="001350FD" w:rsidRPr="00B1775E" w:rsidRDefault="00945926">
            <w:pPr>
              <w:numPr>
                <w:ilvl w:val="0"/>
                <w:numId w:val="16"/>
              </w:numPr>
              <w:spacing w:line="360" w:lineRule="auto"/>
              <w:ind w:left="658" w:right="1158" w:hanging="494"/>
              <w:jc w:val="both"/>
              <w:rPr>
                <w:rFonts w:ascii="Trebuchet MS" w:hAnsi="Trebuchet MS" w:cs="Calibri"/>
              </w:rPr>
            </w:pPr>
            <w:r w:rsidRPr="00B1775E">
              <w:rPr>
                <w:rFonts w:ascii="Trebuchet MS" w:hAnsi="Trebuchet MS" w:cs="Calibri"/>
              </w:rPr>
              <w:t>p</w:t>
            </w:r>
            <w:r w:rsidR="001350FD" w:rsidRPr="00B1775E">
              <w:rPr>
                <w:rFonts w:ascii="Trebuchet MS" w:hAnsi="Trebuchet MS" w:cs="Calibri"/>
              </w:rPr>
              <w:t>rocesul verbal de recepţie parţială a lucrărilor, precum şi documentele cadastrale privind intabularea acestora, după caz</w:t>
            </w:r>
            <w:r w:rsidRPr="00B1775E">
              <w:rPr>
                <w:rFonts w:ascii="Trebuchet MS" w:hAnsi="Trebuchet MS" w:cs="Calibri"/>
              </w:rPr>
              <w:t>;</w:t>
            </w:r>
            <w:r w:rsidR="001350FD" w:rsidRPr="00B1775E">
              <w:rPr>
                <w:rFonts w:ascii="Trebuchet MS" w:hAnsi="Trebuchet MS" w:cs="Calibri"/>
              </w:rPr>
              <w:t xml:space="preserve"> </w:t>
            </w:r>
          </w:p>
          <w:p w14:paraId="7EA83344" w14:textId="0FAD21B8" w:rsidR="001350FD" w:rsidRPr="00B1775E" w:rsidRDefault="00945926">
            <w:pPr>
              <w:numPr>
                <w:ilvl w:val="0"/>
                <w:numId w:val="16"/>
              </w:numPr>
              <w:spacing w:after="10" w:line="360" w:lineRule="auto"/>
              <w:ind w:left="658" w:right="1038" w:hanging="494"/>
              <w:jc w:val="both"/>
              <w:rPr>
                <w:rFonts w:ascii="Trebuchet MS" w:hAnsi="Trebuchet MS" w:cs="Calibri"/>
              </w:rPr>
            </w:pPr>
            <w:r w:rsidRPr="00B1775E">
              <w:rPr>
                <w:rFonts w:ascii="Trebuchet MS" w:hAnsi="Trebuchet MS" w:cs="Calibri"/>
              </w:rPr>
              <w:t>r</w:t>
            </w:r>
            <w:r w:rsidR="001350FD" w:rsidRPr="00B1775E">
              <w:rPr>
                <w:rFonts w:ascii="Trebuchet MS" w:hAnsi="Trebuchet MS" w:cs="Calibri"/>
              </w:rPr>
              <w:t>aport privind stadiul fizic al investiției, însoțit de  devizele detaliate, asumate de către reprezentantul legal al solicitantului, de către dirigintele de şantier şi de către constructor</w:t>
            </w:r>
          </w:p>
          <w:p w14:paraId="15C3B356" w14:textId="30A726C4" w:rsidR="001350FD" w:rsidRPr="00B1775E" w:rsidRDefault="00945926">
            <w:pPr>
              <w:numPr>
                <w:ilvl w:val="0"/>
                <w:numId w:val="16"/>
              </w:numPr>
              <w:spacing w:after="10" w:line="360" w:lineRule="auto"/>
              <w:ind w:left="658" w:right="1038" w:hanging="494"/>
              <w:jc w:val="both"/>
              <w:rPr>
                <w:rFonts w:ascii="Trebuchet MS" w:hAnsi="Trebuchet MS" w:cs="Calibri"/>
              </w:rPr>
            </w:pPr>
            <w:r w:rsidRPr="00B1775E">
              <w:rPr>
                <w:rFonts w:ascii="Trebuchet MS" w:hAnsi="Trebuchet MS" w:cs="Calibri"/>
              </w:rPr>
              <w:t>c</w:t>
            </w:r>
            <w:r w:rsidR="001350FD" w:rsidRPr="00B1775E">
              <w:rPr>
                <w:rFonts w:ascii="Trebuchet MS" w:hAnsi="Trebuchet MS" w:cs="Calibri"/>
              </w:rPr>
              <w:t>ontractul de lucrări, inclusiv acte adiționale</w:t>
            </w:r>
          </w:p>
          <w:p w14:paraId="0FC3B8FF" w14:textId="17870180" w:rsidR="001350FD" w:rsidRPr="00B1775E" w:rsidRDefault="001350FD">
            <w:pPr>
              <w:numPr>
                <w:ilvl w:val="0"/>
                <w:numId w:val="16"/>
              </w:numPr>
              <w:spacing w:after="10" w:line="360" w:lineRule="auto"/>
              <w:ind w:left="658" w:right="1038" w:hanging="494"/>
              <w:jc w:val="both"/>
              <w:rPr>
                <w:rFonts w:ascii="Trebuchet MS" w:hAnsi="Trebuchet MS" w:cs="Calibri"/>
              </w:rPr>
            </w:pPr>
            <w:r w:rsidRPr="00B1775E">
              <w:rPr>
                <w:rFonts w:ascii="Trebuchet MS" w:hAnsi="Trebuchet MS" w:cs="Calibri"/>
              </w:rPr>
              <w:t>dispozițiile de șantier emise până la acea dată.</w:t>
            </w:r>
          </w:p>
          <w:p w14:paraId="649EF842" w14:textId="77777777" w:rsidR="00945926" w:rsidRPr="00CC0FF8" w:rsidRDefault="00945926" w:rsidP="00945926">
            <w:pPr>
              <w:spacing w:after="10" w:line="360" w:lineRule="auto"/>
              <w:ind w:right="1038"/>
              <w:jc w:val="both"/>
              <w:rPr>
                <w:rFonts w:ascii="Trebuchet MS" w:hAnsi="Trebuchet MS" w:cs="Calibri"/>
                <w:b/>
                <w:bCs/>
                <w:highlight w:val="yellow"/>
              </w:rPr>
            </w:pPr>
          </w:p>
          <w:p w14:paraId="16E6979B" w14:textId="243872AA" w:rsidR="00945926" w:rsidRPr="00B1775E" w:rsidRDefault="00945926" w:rsidP="00945926">
            <w:pPr>
              <w:spacing w:after="10" w:line="360" w:lineRule="auto"/>
              <w:ind w:right="1038"/>
              <w:jc w:val="both"/>
              <w:rPr>
                <w:rFonts w:ascii="Trebuchet MS" w:hAnsi="Trebuchet MS" w:cs="Calibri"/>
                <w:iCs/>
              </w:rPr>
            </w:pPr>
            <w:r w:rsidRPr="00B1775E">
              <w:rPr>
                <w:rFonts w:ascii="Trebuchet MS" w:hAnsi="Trebuchet MS" w:cs="Calibri"/>
                <w:b/>
                <w:bCs/>
              </w:rPr>
              <w:t xml:space="preserve">2. </w:t>
            </w:r>
            <w:bookmarkStart w:id="99" w:name="_Hlk134783004"/>
            <w:r w:rsidRPr="00B1775E">
              <w:rPr>
                <w:rFonts w:ascii="Trebuchet MS" w:hAnsi="Trebuchet MS" w:cs="Calibri"/>
                <w:b/>
                <w:bCs/>
                <w:iCs/>
              </w:rPr>
              <w:t>Autorizația de construire</w:t>
            </w:r>
            <w:r w:rsidRPr="00B1775E">
              <w:rPr>
                <w:rFonts w:ascii="Trebuchet MS" w:hAnsi="Trebuchet MS" w:cs="Calibri"/>
                <w:iCs/>
              </w:rPr>
              <w:t xml:space="preserve"> emisă în scopul execuției lucrărilor proiectului, în</w:t>
            </w:r>
            <w:r w:rsidR="00BF7E5B" w:rsidRPr="00B1775E">
              <w:rPr>
                <w:rFonts w:ascii="Trebuchet MS" w:hAnsi="Trebuchet MS" w:cs="Calibri"/>
                <w:iCs/>
              </w:rPr>
              <w:t xml:space="preserve"> </w:t>
            </w:r>
            <w:r w:rsidRPr="00B1775E">
              <w:rPr>
                <w:rFonts w:ascii="Trebuchet MS" w:hAnsi="Trebuchet MS" w:cs="Calibri"/>
                <w:iCs/>
              </w:rPr>
              <w:t>termen de valabilitate</w:t>
            </w:r>
            <w:bookmarkEnd w:id="99"/>
            <w:r w:rsidRPr="00B1775E">
              <w:rPr>
                <w:rFonts w:ascii="Trebuchet MS" w:hAnsi="Trebuchet MS" w:cs="Calibri"/>
                <w:iCs/>
              </w:rPr>
              <w:t>.</w:t>
            </w:r>
          </w:p>
          <w:p w14:paraId="24939F07" w14:textId="462A71AD" w:rsidR="002E121D" w:rsidRPr="00B1775E" w:rsidRDefault="002E121D" w:rsidP="002E121D">
            <w:pPr>
              <w:autoSpaceDE w:val="0"/>
              <w:autoSpaceDN w:val="0"/>
              <w:adjustRightInd w:val="0"/>
              <w:spacing w:line="360" w:lineRule="auto"/>
              <w:jc w:val="both"/>
              <w:rPr>
                <w:rFonts w:ascii="Trebuchet MS" w:hAnsi="Trebuchet MS" w:cs="Calibri"/>
                <w:iCs/>
              </w:rPr>
            </w:pPr>
            <w:r w:rsidRPr="00B1775E">
              <w:rPr>
                <w:rFonts w:ascii="Trebuchet MS" w:hAnsi="Trebuchet MS" w:cs="Calibri"/>
                <w:iCs/>
              </w:rPr>
              <w:t>În situația în care cererea de finanțare este selectată pentru contractare, solicitantul are obligația să asigure valabilitatea autorizației de construire și corespondența cu obiectivul finanțat și la semnarea contractului de finanțare</w:t>
            </w:r>
          </w:p>
          <w:p w14:paraId="20888DC4" w14:textId="77777777" w:rsidR="00945926" w:rsidRPr="00CC0FF8" w:rsidRDefault="00945926" w:rsidP="00945926">
            <w:pPr>
              <w:spacing w:after="10" w:line="360" w:lineRule="auto"/>
              <w:ind w:right="1038"/>
              <w:jc w:val="both"/>
              <w:rPr>
                <w:rFonts w:ascii="Trebuchet MS" w:hAnsi="Trebuchet MS" w:cs="Calibri"/>
                <w:b/>
                <w:bCs/>
                <w:highlight w:val="yellow"/>
              </w:rPr>
            </w:pPr>
          </w:p>
          <w:p w14:paraId="629CBE70" w14:textId="77777777" w:rsidR="001350FD" w:rsidRPr="00B1775E" w:rsidRDefault="001350FD" w:rsidP="001350FD">
            <w:pPr>
              <w:spacing w:line="360" w:lineRule="auto"/>
              <w:jc w:val="both"/>
              <w:rPr>
                <w:rFonts w:ascii="Trebuchet MS" w:hAnsi="Trebuchet MS" w:cs="Calibri"/>
              </w:rPr>
            </w:pPr>
            <w:r w:rsidRPr="00B1775E">
              <w:rPr>
                <w:rFonts w:ascii="Trebuchet MS" w:hAnsi="Trebuchet MS" w:cs="Calibri"/>
                <w:b/>
                <w:bCs/>
              </w:rPr>
              <w:t xml:space="preserve">3. </w:t>
            </w:r>
            <w:bookmarkStart w:id="100" w:name="_Hlk134783043"/>
            <w:r w:rsidRPr="00B1775E">
              <w:rPr>
                <w:rFonts w:ascii="Trebuchet MS" w:hAnsi="Trebuchet MS" w:cs="Calibri"/>
                <w:b/>
                <w:bCs/>
              </w:rPr>
              <w:t>Documentația privind imunizarea la schimbările climatice.</w:t>
            </w:r>
            <w:r w:rsidRPr="00B1775E">
              <w:rPr>
                <w:rFonts w:ascii="Trebuchet MS" w:hAnsi="Trebuchet MS" w:cs="Calibri"/>
              </w:rPr>
              <w:t xml:space="preserve"> </w:t>
            </w:r>
            <w:bookmarkEnd w:id="100"/>
          </w:p>
          <w:p w14:paraId="3242CA8C" w14:textId="77777777" w:rsidR="001350FD" w:rsidRPr="00B1775E" w:rsidRDefault="001350FD" w:rsidP="001350FD">
            <w:pPr>
              <w:spacing w:line="360" w:lineRule="auto"/>
              <w:ind w:left="34"/>
              <w:jc w:val="both"/>
              <w:rPr>
                <w:rFonts w:ascii="Trebuchet MS" w:hAnsi="Trebuchet MS" w:cs="Calibri"/>
                <w:iCs/>
              </w:rPr>
            </w:pPr>
            <w:r w:rsidRPr="00B1775E">
              <w:rPr>
                <w:rFonts w:ascii="Trebuchet MS" w:hAnsi="Trebuchet MS" w:cs="Calibri"/>
                <w:iCs/>
              </w:rPr>
              <w:t>Documentația privind imunizarea la schimbările climatice va respecta metodologia de întocmire conform anexei prezentului ghid, iar concluziile documentației se vor regăsi în documentația tehnico-economică și în cererea de finanțare.</w:t>
            </w:r>
          </w:p>
          <w:p w14:paraId="000B9177" w14:textId="7F7411B2" w:rsidR="00ED5A39" w:rsidRPr="00B1775E" w:rsidRDefault="00ED5A39" w:rsidP="001350FD">
            <w:pPr>
              <w:spacing w:line="360" w:lineRule="auto"/>
              <w:ind w:left="34"/>
              <w:jc w:val="both"/>
              <w:rPr>
                <w:rFonts w:ascii="Trebuchet MS" w:hAnsi="Trebuchet MS" w:cs="Calibri"/>
                <w:iCs/>
              </w:rPr>
            </w:pPr>
            <w:r w:rsidRPr="00B1775E">
              <w:rPr>
                <w:rFonts w:ascii="Trebuchet MS" w:hAnsi="Trebuchet MS" w:cs="Calibri"/>
                <w:iCs/>
              </w:rPr>
              <w:t>Documentația de imunizare va fi asumată atât de reprezentantul legal cât și de expertul cu competențe specifice în domeniul mediului care a întocmit documentația.</w:t>
            </w:r>
          </w:p>
          <w:p w14:paraId="47611A00" w14:textId="77777777" w:rsidR="001350FD" w:rsidRPr="00CC0FF8" w:rsidRDefault="001350FD" w:rsidP="001350FD">
            <w:pPr>
              <w:spacing w:line="360" w:lineRule="auto"/>
              <w:ind w:left="34"/>
              <w:jc w:val="both"/>
              <w:rPr>
                <w:rFonts w:ascii="Trebuchet MS" w:hAnsi="Trebuchet MS" w:cs="Calibri"/>
                <w:highlight w:val="yellow"/>
              </w:rPr>
            </w:pPr>
          </w:p>
          <w:p w14:paraId="732F543A" w14:textId="77777777" w:rsidR="001350FD" w:rsidRPr="009E392B" w:rsidRDefault="001350FD" w:rsidP="001350FD">
            <w:pPr>
              <w:spacing w:line="360" w:lineRule="auto"/>
              <w:ind w:left="34"/>
              <w:jc w:val="both"/>
              <w:rPr>
                <w:rFonts w:ascii="Trebuchet MS" w:hAnsi="Trebuchet MS" w:cs="Calibri"/>
              </w:rPr>
            </w:pPr>
            <w:r w:rsidRPr="009E392B">
              <w:rPr>
                <w:rFonts w:ascii="Trebuchet MS" w:hAnsi="Trebuchet MS" w:cs="Calibri"/>
              </w:rPr>
              <w:t>Informațiile privind respectarea și modalitatea de îndeplinire a cerințelor și măsurilor prevăzute pentru obiectivele de mediu vor fi corelate în cererea de finanțare, documentația tehnică, Declarația DNSH precum și documentația privind imunizarea la schimbările climatice.</w:t>
            </w:r>
          </w:p>
          <w:p w14:paraId="79BF3A4A" w14:textId="77777777" w:rsidR="001350FD" w:rsidRPr="00CC0FF8" w:rsidRDefault="001350FD" w:rsidP="001350FD">
            <w:pPr>
              <w:spacing w:line="360" w:lineRule="auto"/>
              <w:jc w:val="both"/>
              <w:rPr>
                <w:rFonts w:ascii="Trebuchet MS" w:hAnsi="Trebuchet MS" w:cs="Calibri"/>
                <w:b/>
                <w:bCs/>
                <w:snapToGrid w:val="0"/>
                <w:highlight w:val="yellow"/>
              </w:rPr>
            </w:pPr>
          </w:p>
          <w:p w14:paraId="4AE5A161" w14:textId="48031501" w:rsidR="0016594D" w:rsidRPr="009E392B" w:rsidRDefault="001350FD" w:rsidP="0016594D">
            <w:pPr>
              <w:spacing w:after="22" w:line="360" w:lineRule="auto"/>
              <w:ind w:left="34"/>
              <w:jc w:val="both"/>
              <w:rPr>
                <w:rFonts w:ascii="Trebuchet MS" w:hAnsi="Trebuchet MS" w:cs="Calibri"/>
              </w:rPr>
            </w:pPr>
            <w:r w:rsidRPr="009E392B">
              <w:rPr>
                <w:rFonts w:ascii="Trebuchet MS" w:hAnsi="Trebuchet MS" w:cs="Calibri"/>
                <w:b/>
                <w:bCs/>
                <w:snapToGrid w:val="0"/>
              </w:rPr>
              <w:t>4.</w:t>
            </w:r>
            <w:bookmarkStart w:id="101" w:name="_Hlk134783076"/>
            <w:r w:rsidRPr="009E392B">
              <w:rPr>
                <w:rFonts w:ascii="Trebuchet MS" w:hAnsi="Trebuchet MS" w:cs="Calibri"/>
                <w:b/>
                <w:bCs/>
                <w:snapToGrid w:val="0"/>
              </w:rPr>
              <w:t>Devizul general pentru proiectele de lucrări în conformitate cu legislația în vigoare aplicabilă</w:t>
            </w:r>
            <w:r w:rsidR="0016594D" w:rsidRPr="009E392B">
              <w:rPr>
                <w:rFonts w:ascii="Trebuchet MS" w:hAnsi="Trebuchet MS" w:cs="Calibri"/>
                <w:b/>
                <w:bCs/>
                <w:snapToGrid w:val="0"/>
              </w:rPr>
              <w:t xml:space="preserve">, </w:t>
            </w:r>
            <w:r w:rsidR="0016594D" w:rsidRPr="009E392B">
              <w:rPr>
                <w:rFonts w:ascii="Trebuchet MS" w:hAnsi="Trebuchet MS" w:cs="Calibri"/>
              </w:rPr>
              <w:t xml:space="preserve">actualizat la faza PT. </w:t>
            </w:r>
            <w:bookmarkEnd w:id="101"/>
            <w:r w:rsidR="0016594D" w:rsidRPr="009E392B">
              <w:rPr>
                <w:rFonts w:ascii="Trebuchet MS" w:hAnsi="Trebuchet MS" w:cs="Calibri"/>
              </w:rPr>
              <w:t>Devizul general nu trebuie sa fie mai vechi de 12 luni calculate de la data depunerii cererii de finanțare.</w:t>
            </w:r>
          </w:p>
          <w:p w14:paraId="674BAF1C" w14:textId="77777777" w:rsidR="002E2F66" w:rsidRPr="009E392B" w:rsidRDefault="002E2F66" w:rsidP="002E2F66">
            <w:pPr>
              <w:autoSpaceDN w:val="0"/>
              <w:adjustRightInd w:val="0"/>
              <w:spacing w:before="60" w:after="60" w:line="360" w:lineRule="auto"/>
              <w:jc w:val="both"/>
              <w:rPr>
                <w:rFonts w:ascii="Trebuchet MS" w:hAnsi="Trebuchet MS" w:cs="Calibri"/>
                <w:iCs/>
              </w:rPr>
            </w:pPr>
          </w:p>
          <w:p w14:paraId="02C2A735" w14:textId="5F591242" w:rsidR="001350FD" w:rsidRPr="009E392B" w:rsidRDefault="001350FD" w:rsidP="002E2F66">
            <w:pPr>
              <w:autoSpaceDN w:val="0"/>
              <w:adjustRightInd w:val="0"/>
              <w:spacing w:before="60" w:after="60" w:line="360" w:lineRule="auto"/>
              <w:jc w:val="both"/>
              <w:rPr>
                <w:rFonts w:ascii="Trebuchet MS" w:hAnsi="Trebuchet MS" w:cs="Calibri"/>
                <w:iCs/>
              </w:rPr>
            </w:pPr>
            <w:r w:rsidRPr="009E392B">
              <w:rPr>
                <w:rFonts w:ascii="Trebuchet MS" w:hAnsi="Trebuchet MS" w:cs="Calibri"/>
                <w:iCs/>
              </w:rPr>
              <w:t xml:space="preserve">Dacă este cazul, se va anexa un deviz general însoțit de devize defalcate pe fiecare </w:t>
            </w:r>
            <w:r w:rsidR="002E2F66" w:rsidRPr="009E392B">
              <w:rPr>
                <w:rFonts w:ascii="Trebuchet MS" w:hAnsi="Trebuchet MS" w:cs="Calibri"/>
                <w:iCs/>
              </w:rPr>
              <w:t>obiect</w:t>
            </w:r>
            <w:r w:rsidRPr="009E392B">
              <w:rPr>
                <w:rFonts w:ascii="Trebuchet MS" w:hAnsi="Trebuchet MS" w:cs="Calibri"/>
                <w:b/>
                <w:iCs/>
              </w:rPr>
              <w:t>.</w:t>
            </w:r>
          </w:p>
          <w:p w14:paraId="00955EDF" w14:textId="77777777" w:rsidR="001350FD" w:rsidRPr="009E392B" w:rsidRDefault="001350FD" w:rsidP="001350FD">
            <w:pPr>
              <w:tabs>
                <w:tab w:val="center" w:pos="639"/>
                <w:tab w:val="right" w:pos="8640"/>
              </w:tabs>
              <w:spacing w:line="360" w:lineRule="auto"/>
              <w:ind w:left="34"/>
              <w:jc w:val="both"/>
              <w:rPr>
                <w:rFonts w:ascii="Trebuchet MS" w:hAnsi="Trebuchet MS" w:cs="Calibri"/>
                <w:strike/>
              </w:rPr>
            </w:pPr>
            <w:r w:rsidRPr="009E392B">
              <w:rPr>
                <w:rFonts w:ascii="Trebuchet MS" w:hAnsi="Trebuchet MS" w:cs="Calibri"/>
              </w:rPr>
              <w:lastRenderedPageBreak/>
              <w:t xml:space="preserve">Devizul general trebuie să prezinte data elaborării/actualizării, să fie semnat de catre elaboratorul proiectului tehnic și de reprezentantul legal al solicitantului sau de o persoană împuternicită special în acest sens. </w:t>
            </w:r>
          </w:p>
          <w:p w14:paraId="7D65307B" w14:textId="77777777" w:rsidR="001350FD" w:rsidRPr="009E392B" w:rsidRDefault="001350FD" w:rsidP="001350FD">
            <w:pPr>
              <w:spacing w:line="360" w:lineRule="auto"/>
              <w:ind w:left="34"/>
              <w:jc w:val="both"/>
              <w:rPr>
                <w:rFonts w:ascii="Trebuchet MS" w:hAnsi="Trebuchet MS" w:cs="Calibri"/>
              </w:rPr>
            </w:pPr>
          </w:p>
          <w:p w14:paraId="2E01DA9C" w14:textId="609E126B" w:rsidR="00F3462F" w:rsidRPr="009E392B" w:rsidRDefault="001350FD" w:rsidP="00F3462F">
            <w:pPr>
              <w:spacing w:after="5" w:line="360" w:lineRule="auto"/>
              <w:ind w:left="34"/>
              <w:jc w:val="both"/>
              <w:rPr>
                <w:rFonts w:ascii="Trebuchet MS" w:hAnsi="Trebuchet MS" w:cs="Calibri"/>
              </w:rPr>
            </w:pPr>
            <w:r w:rsidRPr="009E392B">
              <w:rPr>
                <w:rFonts w:ascii="Trebuchet MS" w:hAnsi="Trebuchet MS" w:cs="Calibri"/>
              </w:rPr>
              <w:t>În cazul în care, în cadrul proiectului, există atât lucrări eligibile cât și lucrări neeligibile,</w:t>
            </w:r>
          </w:p>
          <w:p w14:paraId="2E40ABBF" w14:textId="22AAD432" w:rsidR="001350FD" w:rsidRDefault="001350FD" w:rsidP="00F3462F">
            <w:pPr>
              <w:spacing w:line="360" w:lineRule="auto"/>
              <w:ind w:left="34"/>
              <w:jc w:val="both"/>
              <w:rPr>
                <w:rFonts w:ascii="Trebuchet MS" w:hAnsi="Trebuchet MS" w:cs="Calibri"/>
              </w:rPr>
            </w:pPr>
            <w:r w:rsidRPr="009E392B">
              <w:rPr>
                <w:rFonts w:ascii="Trebuchet MS" w:hAnsi="Trebuchet MS" w:cs="Calibri"/>
              </w:rPr>
              <w:t>se vor anexa la cererea de finanțare devize și liste cu cantitațile de lucrări, defalcate</w:t>
            </w:r>
            <w:r w:rsidR="00F3462F" w:rsidRPr="009E392B">
              <w:rPr>
                <w:rFonts w:ascii="Trebuchet MS" w:hAnsi="Trebuchet MS" w:cs="Calibri"/>
              </w:rPr>
              <w:t xml:space="preserve"> </w:t>
            </w:r>
            <w:r w:rsidRPr="009E392B">
              <w:rPr>
                <w:rFonts w:ascii="Trebuchet MS" w:hAnsi="Trebuchet MS" w:cs="Calibri"/>
              </w:rPr>
              <w:t>pe tipuri de cheltuieli, eligibile și neeligibile, corelate cu devizul general</w:t>
            </w:r>
            <w:r w:rsidR="00F3462F" w:rsidRPr="009E392B">
              <w:rPr>
                <w:rFonts w:ascii="Trebuchet MS" w:hAnsi="Trebuchet MS" w:cs="Calibri"/>
              </w:rPr>
              <w:t>.</w:t>
            </w:r>
          </w:p>
          <w:p w14:paraId="52A2607C" w14:textId="77777777" w:rsidR="0060504E" w:rsidRPr="0060504E" w:rsidRDefault="0060504E" w:rsidP="0060504E">
            <w:pPr>
              <w:spacing w:line="360" w:lineRule="auto"/>
              <w:ind w:left="34"/>
              <w:jc w:val="both"/>
              <w:rPr>
                <w:rFonts w:ascii="Trebuchet MS" w:hAnsi="Trebuchet MS" w:cs="Calibri"/>
                <w:i/>
                <w:iCs/>
              </w:rPr>
            </w:pPr>
            <w:r w:rsidRPr="0060504E">
              <w:rPr>
                <w:rFonts w:ascii="Trebuchet MS" w:hAnsi="Trebuchet MS" w:cs="Calibri"/>
                <w:i/>
                <w:iCs/>
              </w:rPr>
              <w:t>Atenţie!</w:t>
            </w:r>
          </w:p>
          <w:p w14:paraId="3A5C4F7C" w14:textId="77777777" w:rsidR="0060504E" w:rsidRPr="0060504E" w:rsidRDefault="0060504E" w:rsidP="0060504E">
            <w:pPr>
              <w:spacing w:line="360" w:lineRule="auto"/>
              <w:ind w:left="34"/>
              <w:jc w:val="both"/>
              <w:rPr>
                <w:rFonts w:ascii="Trebuchet MS" w:hAnsi="Trebuchet MS" w:cs="Calibri"/>
                <w:i/>
                <w:iCs/>
              </w:rPr>
            </w:pPr>
            <w:r w:rsidRPr="0060504E">
              <w:rPr>
                <w:rFonts w:ascii="Trebuchet MS" w:hAnsi="Trebuchet MS" w:cs="Calibri"/>
                <w:i/>
                <w:iCs/>
              </w:rPr>
              <w:t>Solicitantul va obține Avizul Comitetului Tehnico-Economic pentru Societatea Informațională conform Hotărârii Guvernului nr. 941/2013, cu modificările și completările ulterioare pentru proiectele care au o componentă specifică tehnologiei informației și comunicațiilor cu o valoare nominală sau cumulată a acesteia mai mare de 5.000.000 lei, fără TVA, finanțate din fonduri europene.</w:t>
            </w:r>
          </w:p>
          <w:p w14:paraId="02622B1B" w14:textId="77777777" w:rsidR="0060504E" w:rsidRPr="00B04CB8" w:rsidRDefault="0060504E" w:rsidP="0060504E">
            <w:pPr>
              <w:spacing w:line="360" w:lineRule="auto"/>
              <w:ind w:left="34"/>
              <w:jc w:val="both"/>
              <w:rPr>
                <w:rFonts w:ascii="Trebuchet MS" w:hAnsi="Trebuchet MS" w:cs="Calibri"/>
                <w:i/>
                <w:iCs/>
              </w:rPr>
            </w:pPr>
            <w:r w:rsidRPr="0060504E">
              <w:rPr>
                <w:rFonts w:ascii="Trebuchet MS" w:hAnsi="Trebuchet MS" w:cs="Calibri"/>
                <w:i/>
                <w:iCs/>
              </w:rPr>
              <w:t>Avizul este un document obligatoriu de prezentat în etapa de implementare și va face parte din dosarul de verificare a achiziției.</w:t>
            </w:r>
          </w:p>
          <w:p w14:paraId="1FCEC094" w14:textId="77777777" w:rsidR="0060504E" w:rsidRPr="009E392B" w:rsidRDefault="0060504E" w:rsidP="00F3462F">
            <w:pPr>
              <w:spacing w:line="360" w:lineRule="auto"/>
              <w:ind w:left="34"/>
              <w:jc w:val="both"/>
              <w:rPr>
                <w:rFonts w:ascii="Trebuchet MS" w:hAnsi="Trebuchet MS" w:cs="Calibri"/>
              </w:rPr>
            </w:pPr>
          </w:p>
          <w:p w14:paraId="37BC4FD5" w14:textId="6F5A14F0" w:rsidR="005D0418" w:rsidRPr="009E392B" w:rsidRDefault="001350FD" w:rsidP="001350FD">
            <w:pPr>
              <w:spacing w:before="120" w:after="120" w:line="360" w:lineRule="auto"/>
              <w:jc w:val="both"/>
              <w:rPr>
                <w:rFonts w:ascii="Trebuchet MS" w:hAnsi="Trebuchet MS" w:cs="Calibri"/>
              </w:rPr>
            </w:pPr>
            <w:r w:rsidRPr="009E392B">
              <w:rPr>
                <w:rFonts w:ascii="Trebuchet MS" w:hAnsi="Trebuchet MS" w:cs="Calibri"/>
                <w:b/>
                <w:bCs/>
              </w:rPr>
              <w:t xml:space="preserve">5. </w:t>
            </w:r>
            <w:bookmarkStart w:id="102" w:name="_Hlk134783093"/>
            <w:r w:rsidRPr="009E392B">
              <w:rPr>
                <w:rFonts w:ascii="Trebuchet MS" w:hAnsi="Trebuchet MS" w:cs="Calibri"/>
                <w:b/>
                <w:bCs/>
              </w:rPr>
              <w:t>În cazul în care prin proiect se achiziționează teren</w:t>
            </w:r>
            <w:r w:rsidR="005D0418" w:rsidRPr="009E392B">
              <w:rPr>
                <w:rFonts w:ascii="Trebuchet MS" w:hAnsi="Trebuchet MS" w:cs="Calibri"/>
                <w:b/>
                <w:bCs/>
              </w:rPr>
              <w:t>, în limita a 10% din cheltuielile totale eligibile ale proiectului,</w:t>
            </w:r>
            <w:r w:rsidRPr="009E392B">
              <w:rPr>
                <w:rFonts w:ascii="Trebuchet MS" w:hAnsi="Trebuchet MS" w:cs="Calibri"/>
                <w:b/>
                <w:bCs/>
              </w:rPr>
              <w:t xml:space="preserve"> </w:t>
            </w:r>
            <w:r w:rsidRPr="009E392B">
              <w:rPr>
                <w:rFonts w:ascii="Trebuchet MS" w:hAnsi="Trebuchet MS" w:cs="Calibri"/>
              </w:rPr>
              <w:t xml:space="preserve">necesar implementării investiției propuse, </w:t>
            </w:r>
            <w:r w:rsidRPr="009E392B">
              <w:rPr>
                <w:rFonts w:ascii="Trebuchet MS" w:hAnsi="Trebuchet MS" w:cs="Calibri"/>
                <w:b/>
                <w:bCs/>
              </w:rPr>
              <w:t>se va atașa raportul expertului ANEVAR</w:t>
            </w:r>
            <w:bookmarkEnd w:id="102"/>
            <w:r w:rsidRPr="009E392B">
              <w:rPr>
                <w:rFonts w:ascii="Trebuchet MS" w:hAnsi="Trebuchet MS" w:cs="Calibri"/>
              </w:rPr>
              <w:t>, privind valoarea terenului achiziționat (conform H.G. nr. 353/2012 pentru aprobarea Regulamentului de organizare și funcționare a Uniunii Naționale a Evaluatorilor Autorizați din România precum și Ordonanța nr 24/2011 privind unele măsuri în domeniul evaluării bunurilor, cu modificările și completările ulterioare).</w:t>
            </w:r>
          </w:p>
          <w:p w14:paraId="43B4AB2B" w14:textId="77777777" w:rsidR="001350FD" w:rsidRPr="00CC0FF8" w:rsidRDefault="001350FD" w:rsidP="001350FD">
            <w:pPr>
              <w:spacing w:line="360" w:lineRule="auto"/>
              <w:jc w:val="both"/>
              <w:rPr>
                <w:rFonts w:ascii="Trebuchet MS" w:hAnsi="Trebuchet MS" w:cs="Calibri"/>
                <w:b/>
                <w:bCs/>
                <w:highlight w:val="yellow"/>
              </w:rPr>
            </w:pPr>
          </w:p>
          <w:p w14:paraId="39DB34D2" w14:textId="77777777" w:rsidR="00F920E1" w:rsidRPr="00C50906" w:rsidRDefault="001350FD" w:rsidP="00F920E1">
            <w:pPr>
              <w:spacing w:line="360" w:lineRule="auto"/>
              <w:jc w:val="both"/>
              <w:rPr>
                <w:rFonts w:ascii="Trebuchet MS" w:hAnsi="Trebuchet MS" w:cs="Calibri"/>
              </w:rPr>
            </w:pPr>
            <w:r w:rsidRPr="00BC56AD">
              <w:rPr>
                <w:rFonts w:ascii="Trebuchet MS" w:hAnsi="Trebuchet MS" w:cs="Calibri"/>
                <w:b/>
                <w:bCs/>
              </w:rPr>
              <w:t xml:space="preserve">6. </w:t>
            </w:r>
            <w:bookmarkStart w:id="103" w:name="_Hlk134783127"/>
            <w:r w:rsidR="00BF7E5B" w:rsidRPr="00BC56AD">
              <w:rPr>
                <w:rFonts w:ascii="Trebuchet MS" w:hAnsi="Trebuchet MS" w:cs="Calibri"/>
                <w:b/>
                <w:bCs/>
              </w:rPr>
              <w:t>Situațiile financiare anuale, aferente ultimului exercițiu financiar încheiat, depuse/transmise la unitățile teritoriale le Ministerului Finanțelor, conform prevederilor legale, împreună cu dovada depunerii acestora (recipisa) cu mentiunea: Fara erori de validare</w:t>
            </w:r>
            <w:bookmarkEnd w:id="103"/>
            <w:r w:rsidR="00F920E1">
              <w:rPr>
                <w:rFonts w:ascii="Trebuchet MS" w:hAnsi="Trebuchet MS" w:cs="Calibri"/>
                <w:b/>
                <w:bCs/>
              </w:rPr>
              <w:t xml:space="preserve">. </w:t>
            </w:r>
            <w:r w:rsidR="00F920E1" w:rsidRPr="00F920E1">
              <w:rPr>
                <w:rFonts w:ascii="Trebuchet MS" w:hAnsi="Trebuchet MS" w:cs="Calibri"/>
              </w:rPr>
              <w:t>În cazul în care partenerul nu are obligații financiare în proiect, nici informațiile referitoare la situațiilor financiare nu sunt necesare.</w:t>
            </w:r>
          </w:p>
          <w:p w14:paraId="44F2016F" w14:textId="77777777" w:rsidR="001350FD" w:rsidRDefault="001350FD" w:rsidP="00BF7E5B">
            <w:pPr>
              <w:spacing w:before="240" w:line="360" w:lineRule="auto"/>
              <w:jc w:val="both"/>
              <w:rPr>
                <w:rFonts w:ascii="Trebuchet MS" w:hAnsi="Trebuchet MS" w:cs="Calibri"/>
                <w:b/>
                <w:bCs/>
              </w:rPr>
            </w:pPr>
            <w:r w:rsidRPr="006A5C2A">
              <w:rPr>
                <w:rFonts w:ascii="Trebuchet MS" w:hAnsi="Trebuchet MS" w:cs="Calibri"/>
                <w:b/>
                <w:bCs/>
              </w:rPr>
              <w:t xml:space="preserve">7. </w:t>
            </w:r>
            <w:bookmarkStart w:id="104" w:name="_Hlk134783233"/>
            <w:r w:rsidRPr="006A5C2A">
              <w:rPr>
                <w:rFonts w:ascii="Trebuchet MS" w:hAnsi="Trebuchet MS" w:cs="Calibri"/>
                <w:b/>
                <w:bCs/>
              </w:rPr>
              <w:t>Lista de echipamente și/sau lucrări și/sau servicii cu încadrarea acestora pe secțiunea de cheltuieli eligibile /ne-eligibile.</w:t>
            </w:r>
            <w:bookmarkEnd w:id="104"/>
          </w:p>
          <w:p w14:paraId="62C1AD28" w14:textId="14508235" w:rsidR="00F920E1" w:rsidRPr="00BC56AD" w:rsidRDefault="00F920E1" w:rsidP="00BF7E5B">
            <w:pPr>
              <w:spacing w:before="240" w:line="360" w:lineRule="auto"/>
              <w:jc w:val="both"/>
              <w:rPr>
                <w:rFonts w:ascii="Trebuchet MS" w:hAnsi="Trebuchet MS" w:cs="Calibri"/>
                <w:b/>
                <w:bCs/>
              </w:rPr>
            </w:pPr>
            <w:r w:rsidRPr="00354B18">
              <w:rPr>
                <w:rFonts w:ascii="Trebuchet MS" w:hAnsi="Trebuchet MS" w:cs="Calibri"/>
                <w:b/>
                <w:bCs/>
              </w:rPr>
              <w:t>8.Matricea de corelare a bugetului din  SMIS cu devizul general</w:t>
            </w:r>
            <w:r w:rsidRPr="00354B18">
              <w:rPr>
                <w:rFonts w:ascii="Trebuchet MS" w:hAnsi="Trebuchet MS" w:cs="Calibri"/>
              </w:rPr>
              <w:t>, conform modelului anexat prezentului ghid</w:t>
            </w:r>
          </w:p>
          <w:p w14:paraId="132DE41B" w14:textId="624A87F3" w:rsidR="001350FD" w:rsidRPr="000A2532" w:rsidRDefault="00F920E1" w:rsidP="00BF7E5B">
            <w:pPr>
              <w:spacing w:before="240" w:line="360" w:lineRule="auto"/>
              <w:jc w:val="both"/>
              <w:rPr>
                <w:rFonts w:ascii="Trebuchet MS" w:hAnsi="Trebuchet MS" w:cs="Calibri"/>
              </w:rPr>
            </w:pPr>
            <w:r>
              <w:rPr>
                <w:rFonts w:ascii="Trebuchet MS" w:hAnsi="Trebuchet MS" w:cs="Calibri"/>
                <w:b/>
                <w:bCs/>
              </w:rPr>
              <w:lastRenderedPageBreak/>
              <w:t>9</w:t>
            </w:r>
            <w:r w:rsidR="001350FD" w:rsidRPr="00BC56AD">
              <w:rPr>
                <w:rFonts w:ascii="Trebuchet MS" w:hAnsi="Trebuchet MS" w:cs="Calibri"/>
                <w:b/>
                <w:bCs/>
              </w:rPr>
              <w:t xml:space="preserve">. </w:t>
            </w:r>
            <w:bookmarkStart w:id="105" w:name="_Hlk134783244"/>
            <w:r w:rsidR="001350FD" w:rsidRPr="00BC56AD">
              <w:rPr>
                <w:rFonts w:ascii="Trebuchet MS" w:hAnsi="Trebuchet MS" w:cs="Calibri"/>
                <w:b/>
                <w:bCs/>
              </w:rPr>
              <w:t xml:space="preserve">Nota de fundamentare a rezonabilității costurilor proiectului propus, </w:t>
            </w:r>
            <w:r w:rsidR="001350FD" w:rsidRPr="000A2532">
              <w:rPr>
                <w:rFonts w:ascii="Trebuchet MS" w:hAnsi="Trebuchet MS" w:cs="Calibri"/>
              </w:rPr>
              <w:t xml:space="preserve">însoțită de documente justificative </w:t>
            </w:r>
            <w:bookmarkEnd w:id="105"/>
            <w:r w:rsidR="001350FD" w:rsidRPr="000A2532">
              <w:rPr>
                <w:rFonts w:ascii="Trebuchet MS" w:hAnsi="Trebuchet MS" w:cs="Calibri"/>
              </w:rPr>
              <w:t xml:space="preserve">(de exemplu: </w:t>
            </w:r>
            <w:bookmarkStart w:id="106" w:name="_Hlk119400337"/>
            <w:r w:rsidR="001350FD" w:rsidRPr="000A2532">
              <w:rPr>
                <w:rFonts w:ascii="Trebuchet MS" w:hAnsi="Trebuchet MS" w:cs="Calibri"/>
              </w:rPr>
              <w:t xml:space="preserve">oferte de pret, antemăsuratori cu calcule globale/detaliate, liste de cantități și prețuri unitare provenite din surse verificabile și obiective extrase din baze de date, internet, cataloage, orice alte surse verificabile și orice alte documente </w:t>
            </w:r>
            <w:bookmarkEnd w:id="106"/>
            <w:r w:rsidR="001350FD" w:rsidRPr="000A2532">
              <w:rPr>
                <w:rFonts w:ascii="Trebuchet MS" w:hAnsi="Trebuchet MS" w:cs="Calibri"/>
              </w:rPr>
              <w:t>pe care solicitantul le consideră necesare, etc).</w:t>
            </w:r>
          </w:p>
          <w:p w14:paraId="62949F0C" w14:textId="1B9FE8A1" w:rsidR="001350FD" w:rsidRPr="00BC56AD" w:rsidRDefault="00F920E1" w:rsidP="00BF7E5B">
            <w:pPr>
              <w:spacing w:before="240" w:line="360" w:lineRule="auto"/>
              <w:jc w:val="both"/>
              <w:rPr>
                <w:rFonts w:ascii="Trebuchet MS" w:hAnsi="Trebuchet MS" w:cs="Calibri"/>
                <w:b/>
                <w:bCs/>
              </w:rPr>
            </w:pPr>
            <w:r>
              <w:rPr>
                <w:rFonts w:ascii="Trebuchet MS" w:hAnsi="Trebuchet MS" w:cs="Calibri"/>
                <w:b/>
                <w:bCs/>
              </w:rPr>
              <w:t>10</w:t>
            </w:r>
            <w:r w:rsidR="001350FD" w:rsidRPr="00BC56AD">
              <w:rPr>
                <w:rFonts w:ascii="Trebuchet MS" w:hAnsi="Trebuchet MS" w:cs="Calibri"/>
                <w:b/>
                <w:bCs/>
              </w:rPr>
              <w:t xml:space="preserve">. </w:t>
            </w:r>
            <w:bookmarkStart w:id="107" w:name="_Hlk134783266"/>
            <w:r w:rsidR="001350FD" w:rsidRPr="00BC56AD">
              <w:rPr>
                <w:rFonts w:ascii="Trebuchet MS" w:hAnsi="Trebuchet MS" w:cs="Calibri"/>
                <w:b/>
                <w:bCs/>
              </w:rPr>
              <w:t xml:space="preserve">Extrase din </w:t>
            </w:r>
            <w:r w:rsidR="00B003E1" w:rsidRPr="00BC56AD">
              <w:rPr>
                <w:rFonts w:ascii="Trebuchet MS" w:hAnsi="Trebuchet MS" w:cs="Calibri"/>
                <w:b/>
                <w:bCs/>
              </w:rPr>
              <w:t>d</w:t>
            </w:r>
            <w:r w:rsidR="001350FD" w:rsidRPr="00BC56AD">
              <w:rPr>
                <w:rFonts w:ascii="Trebuchet MS" w:hAnsi="Trebuchet MS" w:cs="Calibri"/>
                <w:b/>
                <w:bCs/>
              </w:rPr>
              <w:t xml:space="preserve">ocumente strategice relevante - pentru conformitatea cu art.73, </w:t>
            </w:r>
            <w:r w:rsidR="00BC56AD" w:rsidRPr="00BC56AD">
              <w:rPr>
                <w:rFonts w:ascii="Trebuchet MS" w:hAnsi="Trebuchet MS" w:cs="Calibri"/>
                <w:b/>
                <w:bCs/>
              </w:rPr>
              <w:t xml:space="preserve">alin 2, </w:t>
            </w:r>
            <w:r w:rsidR="001350FD" w:rsidRPr="00BC56AD">
              <w:rPr>
                <w:rFonts w:ascii="Trebuchet MS" w:hAnsi="Trebuchet MS" w:cs="Calibri"/>
                <w:b/>
                <w:bCs/>
              </w:rPr>
              <w:t xml:space="preserve">lit a din Regulamentul 1060/2021- demonstrarea încadrării proiectului în obiectivele strategiilor relevante.   </w:t>
            </w:r>
          </w:p>
          <w:bookmarkEnd w:id="107"/>
          <w:p w14:paraId="592CC0F8" w14:textId="49545AE3" w:rsidR="001350FD" w:rsidRPr="00BC56AD" w:rsidRDefault="001350FD" w:rsidP="001350FD">
            <w:pPr>
              <w:pStyle w:val="ListParagraph"/>
              <w:spacing w:after="22" w:line="360" w:lineRule="auto"/>
              <w:ind w:left="34"/>
              <w:jc w:val="both"/>
              <w:rPr>
                <w:rFonts w:ascii="Trebuchet MS" w:hAnsi="Trebuchet MS" w:cs="Calibri"/>
              </w:rPr>
            </w:pPr>
            <w:r w:rsidRPr="00BC56AD">
              <w:rPr>
                <w:rFonts w:ascii="Trebuchet MS" w:hAnsi="Trebuchet MS" w:cs="Calibri"/>
                <w:b/>
                <w:bCs/>
              </w:rPr>
              <w:t>1</w:t>
            </w:r>
            <w:r w:rsidR="00F920E1">
              <w:rPr>
                <w:rFonts w:ascii="Trebuchet MS" w:hAnsi="Trebuchet MS" w:cs="Calibri"/>
                <w:b/>
                <w:bCs/>
              </w:rPr>
              <w:t>1</w:t>
            </w:r>
            <w:r w:rsidRPr="00BC56AD">
              <w:rPr>
                <w:rFonts w:ascii="Trebuchet MS" w:hAnsi="Trebuchet MS" w:cs="Calibri"/>
                <w:b/>
                <w:bCs/>
              </w:rPr>
              <w:t xml:space="preserve">. </w:t>
            </w:r>
            <w:bookmarkStart w:id="108" w:name="_Hlk134783282"/>
            <w:r w:rsidR="00BD3B75" w:rsidRPr="00BC56AD">
              <w:rPr>
                <w:rFonts w:ascii="Trebuchet MS" w:hAnsi="Trebuchet MS" w:cs="Calibri"/>
                <w:b/>
                <w:bCs/>
              </w:rPr>
              <w:t xml:space="preserve">Declarația cu privire la respectarea principiului ”a nu prejudicia în mod semnificativ” </w:t>
            </w:r>
            <w:r w:rsidR="00BD3B75" w:rsidRPr="00BC56AD">
              <w:rPr>
                <w:rFonts w:ascii="Trebuchet MS" w:hAnsi="Trebuchet MS" w:cs="Calibri"/>
              </w:rPr>
              <w:t>(”do no significant harm” – DNSH)</w:t>
            </w:r>
            <w:r w:rsidR="00BC56AD" w:rsidRPr="00BC56AD">
              <w:rPr>
                <w:rFonts w:ascii="Trebuchet MS" w:hAnsi="Trebuchet MS" w:cs="Calibri"/>
              </w:rPr>
              <w:t>, anexa a prezentului ghid.</w:t>
            </w:r>
          </w:p>
          <w:bookmarkEnd w:id="108"/>
          <w:p w14:paraId="1B0AC77C" w14:textId="77777777" w:rsidR="00257C3F" w:rsidRPr="00956827" w:rsidRDefault="001350FD" w:rsidP="00257C3F">
            <w:pPr>
              <w:spacing w:before="240" w:line="360" w:lineRule="auto"/>
              <w:jc w:val="both"/>
              <w:rPr>
                <w:rFonts w:ascii="Trebuchet MS" w:hAnsi="Trebuchet MS" w:cs="Calibri"/>
                <w:b/>
                <w:bCs/>
              </w:rPr>
            </w:pPr>
            <w:r w:rsidRPr="00BC56AD">
              <w:rPr>
                <w:rFonts w:ascii="Trebuchet MS" w:hAnsi="Trebuchet MS" w:cs="Calibri"/>
                <w:b/>
                <w:bCs/>
              </w:rPr>
              <w:t>1</w:t>
            </w:r>
            <w:r w:rsidR="00F920E1">
              <w:rPr>
                <w:rFonts w:ascii="Trebuchet MS" w:hAnsi="Trebuchet MS" w:cs="Calibri"/>
                <w:b/>
                <w:bCs/>
              </w:rPr>
              <w:t>2</w:t>
            </w:r>
            <w:r w:rsidRPr="00BC56AD">
              <w:rPr>
                <w:rFonts w:ascii="Trebuchet MS" w:hAnsi="Trebuchet MS" w:cs="Calibri"/>
                <w:b/>
                <w:bCs/>
              </w:rPr>
              <w:t>.</w:t>
            </w:r>
            <w:r w:rsidRPr="00BC56AD">
              <w:rPr>
                <w:rFonts w:ascii="Trebuchet MS" w:hAnsi="Trebuchet MS" w:cs="Calibri"/>
              </w:rPr>
              <w:t xml:space="preserve"> </w:t>
            </w:r>
            <w:bookmarkStart w:id="109" w:name="_Hlk134783328"/>
            <w:r w:rsidR="002E3E76" w:rsidRPr="00BC56AD">
              <w:rPr>
                <w:rFonts w:ascii="Trebuchet MS" w:hAnsi="Trebuchet MS" w:cs="Calibri"/>
              </w:rPr>
              <w:t>D</w:t>
            </w:r>
            <w:r w:rsidR="002E3E76" w:rsidRPr="00BC56AD">
              <w:rPr>
                <w:rFonts w:ascii="Trebuchet MS" w:hAnsi="Trebuchet MS" w:cs="Calibri"/>
                <w:b/>
                <w:bCs/>
              </w:rPr>
              <w:t>oar în cazul proiectelor de investiţii pentru care execuţia de lucrări a fost demarată</w:t>
            </w:r>
            <w:bookmarkEnd w:id="109"/>
            <w:r w:rsidR="00EF5133" w:rsidRPr="00BC56AD">
              <w:rPr>
                <w:rFonts w:ascii="Trebuchet MS" w:hAnsi="Trebuchet MS" w:cs="Calibri"/>
                <w:b/>
                <w:bCs/>
              </w:rPr>
              <w:t xml:space="preserve">, </w:t>
            </w:r>
            <w:r w:rsidR="002E3E76" w:rsidRPr="00BC56AD">
              <w:rPr>
                <w:rFonts w:ascii="Trebuchet MS" w:hAnsi="Trebuchet MS" w:cs="Calibri"/>
                <w:b/>
                <w:bCs/>
              </w:rPr>
              <w:t xml:space="preserve"> se va anexa h</w:t>
            </w:r>
            <w:r w:rsidRPr="00BC56AD">
              <w:rPr>
                <w:rFonts w:ascii="Trebuchet MS" w:hAnsi="Trebuchet MS" w:cs="Calibri"/>
                <w:b/>
                <w:bCs/>
              </w:rPr>
              <w:t>otărârea de aprobare a cererii de finanţare şi a cheltuielilor aferente</w:t>
            </w:r>
            <w:r w:rsidR="00065DCC" w:rsidRPr="00BC56AD">
              <w:rPr>
                <w:rFonts w:ascii="Trebuchet MS" w:hAnsi="Trebuchet MS" w:cs="Calibri"/>
                <w:b/>
                <w:bCs/>
              </w:rPr>
              <w:t xml:space="preserve"> proiectului</w:t>
            </w:r>
            <w:r w:rsidR="00257C3F">
              <w:rPr>
                <w:rFonts w:ascii="Trebuchet MS" w:hAnsi="Trebuchet MS" w:cs="Calibri"/>
                <w:b/>
                <w:bCs/>
              </w:rPr>
              <w:t xml:space="preserve">, </w:t>
            </w:r>
            <w:r w:rsidR="00257C3F" w:rsidRPr="00956827">
              <w:rPr>
                <w:rFonts w:ascii="Trebuchet MS" w:hAnsi="Trebuchet MS" w:cs="Calibri"/>
                <w:b/>
                <w:bCs/>
              </w:rPr>
              <w:t>inclusiv</w:t>
            </w:r>
            <w:r w:rsidR="00257C3F" w:rsidRPr="00956827">
              <w:rPr>
                <w:rFonts w:ascii="Trebuchet MS" w:hAnsi="Trebuchet MS" w:cs="Calibri"/>
              </w:rPr>
              <w:t xml:space="preserve">:  </w:t>
            </w:r>
          </w:p>
          <w:p w14:paraId="0793A848" w14:textId="77777777" w:rsidR="00257C3F" w:rsidRPr="00956827" w:rsidRDefault="00257C3F">
            <w:pPr>
              <w:numPr>
                <w:ilvl w:val="0"/>
                <w:numId w:val="16"/>
              </w:numPr>
              <w:spacing w:line="360" w:lineRule="auto"/>
              <w:ind w:left="658" w:right="1158" w:hanging="494"/>
              <w:jc w:val="both"/>
              <w:rPr>
                <w:rFonts w:ascii="Trebuchet MS" w:hAnsi="Trebuchet MS" w:cs="Calibri"/>
              </w:rPr>
            </w:pPr>
            <w:r w:rsidRPr="00956827">
              <w:rPr>
                <w:rFonts w:ascii="Trebuchet MS" w:hAnsi="Trebuchet MS" w:cs="Calibri"/>
              </w:rPr>
              <w:t xml:space="preserve">procesul verbal de recepţie parţială a lucrărilor, precum şi documentele cadastrale privind intabularea acestora, după caz; </w:t>
            </w:r>
          </w:p>
          <w:p w14:paraId="46AB8987" w14:textId="77777777" w:rsidR="00257C3F" w:rsidRPr="00956827" w:rsidRDefault="00257C3F">
            <w:pPr>
              <w:numPr>
                <w:ilvl w:val="0"/>
                <w:numId w:val="16"/>
              </w:numPr>
              <w:spacing w:after="10" w:line="360" w:lineRule="auto"/>
              <w:ind w:left="658" w:right="1038" w:hanging="494"/>
              <w:jc w:val="both"/>
              <w:rPr>
                <w:rFonts w:ascii="Trebuchet MS" w:hAnsi="Trebuchet MS" w:cs="Calibri"/>
              </w:rPr>
            </w:pPr>
            <w:r w:rsidRPr="00956827">
              <w:rPr>
                <w:rFonts w:ascii="Trebuchet MS" w:hAnsi="Trebuchet MS" w:cs="Calibri"/>
              </w:rPr>
              <w:t>raport privind stadiul fizic al investiției, însoțit de  devizele detaliate, asumate de către reprezentantul legal al solicitantului, de către dirigintele de şantier şi de către constructor</w:t>
            </w:r>
          </w:p>
          <w:p w14:paraId="3DC7E2CD" w14:textId="77777777" w:rsidR="00257C3F" w:rsidRPr="00956827" w:rsidRDefault="00257C3F">
            <w:pPr>
              <w:numPr>
                <w:ilvl w:val="0"/>
                <w:numId w:val="16"/>
              </w:numPr>
              <w:spacing w:after="10" w:line="360" w:lineRule="auto"/>
              <w:ind w:left="658" w:right="1038" w:hanging="494"/>
              <w:jc w:val="both"/>
              <w:rPr>
                <w:rFonts w:ascii="Trebuchet MS" w:hAnsi="Trebuchet MS" w:cs="Calibri"/>
              </w:rPr>
            </w:pPr>
            <w:r w:rsidRPr="00956827">
              <w:rPr>
                <w:rFonts w:ascii="Trebuchet MS" w:hAnsi="Trebuchet MS" w:cs="Calibri"/>
              </w:rPr>
              <w:t>contractul de lucrări, inclusiv acte adiționale</w:t>
            </w:r>
          </w:p>
          <w:p w14:paraId="38549562" w14:textId="77777777" w:rsidR="00257C3F" w:rsidRPr="00956827" w:rsidRDefault="00257C3F">
            <w:pPr>
              <w:numPr>
                <w:ilvl w:val="0"/>
                <w:numId w:val="16"/>
              </w:numPr>
              <w:spacing w:after="10" w:line="360" w:lineRule="auto"/>
              <w:ind w:left="658" w:right="1038" w:hanging="494"/>
              <w:jc w:val="both"/>
              <w:rPr>
                <w:rFonts w:ascii="Trebuchet MS" w:hAnsi="Trebuchet MS" w:cs="Calibri"/>
              </w:rPr>
            </w:pPr>
            <w:r w:rsidRPr="00956827">
              <w:rPr>
                <w:rFonts w:ascii="Trebuchet MS" w:hAnsi="Trebuchet MS" w:cs="Calibri"/>
              </w:rPr>
              <w:t>dispozițiile de șantier emise până la acea dată.</w:t>
            </w:r>
          </w:p>
          <w:p w14:paraId="4A3FF9E5" w14:textId="6139322B" w:rsidR="00F920E1" w:rsidRPr="00DB75D3" w:rsidRDefault="00137873" w:rsidP="00F920E1">
            <w:pPr>
              <w:spacing w:before="240" w:line="360" w:lineRule="auto"/>
              <w:jc w:val="both"/>
              <w:rPr>
                <w:rFonts w:ascii="Trebuchet MS" w:hAnsi="Trebuchet MS" w:cs="Calibri"/>
                <w:b/>
                <w:bCs/>
              </w:rPr>
            </w:pPr>
            <w:r w:rsidRPr="006A5C2A">
              <w:rPr>
                <w:rFonts w:ascii="Trebuchet MS" w:hAnsi="Trebuchet MS" w:cs="Calibri"/>
                <w:b/>
                <w:bCs/>
              </w:rPr>
              <w:t>1</w:t>
            </w:r>
            <w:r w:rsidR="00F920E1">
              <w:rPr>
                <w:rFonts w:ascii="Trebuchet MS" w:hAnsi="Trebuchet MS" w:cs="Calibri"/>
                <w:b/>
                <w:bCs/>
              </w:rPr>
              <w:t>3</w:t>
            </w:r>
            <w:r w:rsidRPr="006A5C2A">
              <w:rPr>
                <w:rFonts w:ascii="Trebuchet MS" w:hAnsi="Trebuchet MS" w:cs="Calibri"/>
                <w:b/>
                <w:bCs/>
              </w:rPr>
              <w:t>. Documente echipa de implementare a proiectului</w:t>
            </w:r>
            <w:r w:rsidR="00F920E1">
              <w:rPr>
                <w:rFonts w:ascii="Trebuchet MS" w:hAnsi="Trebuchet MS" w:cs="Calibri"/>
                <w:b/>
                <w:bCs/>
              </w:rPr>
              <w:t xml:space="preserve">, </w:t>
            </w:r>
            <w:r w:rsidR="00F920E1" w:rsidRPr="00493F3A">
              <w:rPr>
                <w:rFonts w:ascii="Trebuchet MS" w:hAnsi="Trebuchet MS" w:cs="Calibri"/>
                <w:b/>
                <w:bCs/>
              </w:rPr>
              <w:t>în vederea justificării capacității operaționale a solicitantului</w:t>
            </w:r>
          </w:p>
          <w:p w14:paraId="084C2179" w14:textId="6A4BB31D" w:rsidR="00137873" w:rsidRPr="006A5C2A" w:rsidRDefault="00137873" w:rsidP="00137873">
            <w:pPr>
              <w:spacing w:before="240" w:line="360" w:lineRule="auto"/>
              <w:jc w:val="both"/>
              <w:rPr>
                <w:rFonts w:ascii="Trebuchet MS" w:hAnsi="Trebuchet MS" w:cs="Calibri"/>
              </w:rPr>
            </w:pPr>
            <w:r w:rsidRPr="006A5C2A">
              <w:rPr>
                <w:rFonts w:ascii="Trebuchet MS" w:hAnsi="Trebuchet MS" w:cs="Calibri"/>
              </w:rPr>
              <w:t>Se vor depune fișele de post și decizia de numire a membrilor și CV-urile echipei desemnate pentru implementarea proiectului, actualizate la dat</w:t>
            </w:r>
            <w:r w:rsidR="0027748A">
              <w:rPr>
                <w:rFonts w:ascii="Trebuchet MS" w:hAnsi="Trebuchet MS" w:cs="Calibri"/>
              </w:rPr>
              <w:t>a</w:t>
            </w:r>
            <w:r w:rsidRPr="006A5C2A">
              <w:rPr>
                <w:rFonts w:ascii="Trebuchet MS" w:hAnsi="Trebuchet MS" w:cs="Calibri"/>
              </w:rPr>
              <w:t xml:space="preserve"> depunerii cererii de finanțare.</w:t>
            </w:r>
          </w:p>
          <w:p w14:paraId="4DC8AEE2" w14:textId="77777777" w:rsidR="00137873" w:rsidRDefault="00137873" w:rsidP="002E3E76">
            <w:pPr>
              <w:spacing w:before="240" w:line="360" w:lineRule="auto"/>
              <w:jc w:val="both"/>
              <w:rPr>
                <w:rFonts w:ascii="Trebuchet MS" w:hAnsi="Trebuchet MS" w:cs="Calibri"/>
              </w:rPr>
            </w:pPr>
            <w:r w:rsidRPr="006A5C2A">
              <w:rPr>
                <w:rFonts w:ascii="Trebuchet MS" w:hAnsi="Trebuchet MS" w:cs="Calibri"/>
              </w:rPr>
              <w:t>În cazul în care echipa de implementare nu este nominalizată, se vor atașa doar fisele de post pentru pozițiile desemnate a forma această echipă, aprobate de reprezentantul legal al solicitantului.</w:t>
            </w:r>
          </w:p>
          <w:p w14:paraId="306802C6" w14:textId="27FD951F" w:rsidR="00F920E1" w:rsidRDefault="00F920E1" w:rsidP="00F920E1">
            <w:pPr>
              <w:spacing w:before="240" w:line="360" w:lineRule="auto"/>
              <w:jc w:val="both"/>
              <w:rPr>
                <w:rFonts w:ascii="Trebuchet MS" w:hAnsi="Trebuchet MS" w:cs="Calibri"/>
              </w:rPr>
            </w:pPr>
            <w:r w:rsidRPr="00257C3F">
              <w:rPr>
                <w:rFonts w:ascii="Trebuchet MS" w:hAnsi="Trebuchet MS" w:cs="Calibri"/>
                <w:b/>
                <w:bCs/>
              </w:rPr>
              <w:t>14.</w:t>
            </w:r>
            <w:r w:rsidRPr="00257C3F">
              <w:rPr>
                <w:rFonts w:ascii="Trebuchet MS" w:hAnsi="Trebuchet MS" w:cs="Calibri"/>
              </w:rPr>
              <w:t xml:space="preserve"> </w:t>
            </w:r>
            <w:r w:rsidR="00257C3F" w:rsidRPr="00257C3F">
              <w:rPr>
                <w:rFonts w:ascii="Trebuchet MS" w:hAnsi="Trebuchet MS" w:cs="Calibri"/>
                <w:b/>
                <w:bCs/>
              </w:rPr>
              <w:t xml:space="preserve">Documente relevante pentru demonstrarea complementarității proiectului cu </w:t>
            </w:r>
            <w:r w:rsidR="00EC004B">
              <w:rPr>
                <w:rFonts w:ascii="Trebuchet MS" w:hAnsi="Trebuchet MS" w:cs="Calibri"/>
                <w:b/>
                <w:bCs/>
              </w:rPr>
              <w:t xml:space="preserve">alte </w:t>
            </w:r>
            <w:r w:rsidR="00257C3F" w:rsidRPr="00257C3F">
              <w:rPr>
                <w:rFonts w:ascii="Trebuchet MS" w:hAnsi="Trebuchet MS" w:cs="Calibri"/>
                <w:b/>
                <w:bCs/>
              </w:rPr>
              <w:t xml:space="preserve">investiții </w:t>
            </w:r>
            <w:r w:rsidR="00EC004B">
              <w:rPr>
                <w:rFonts w:ascii="Trebuchet MS" w:hAnsi="Trebuchet MS" w:cs="Calibri"/>
                <w:b/>
                <w:bCs/>
              </w:rPr>
              <w:t>(</w:t>
            </w:r>
            <w:r w:rsidR="00257C3F" w:rsidRPr="00257C3F">
              <w:rPr>
                <w:rFonts w:ascii="Trebuchet MS" w:hAnsi="Trebuchet MS" w:cs="Calibri"/>
                <w:b/>
                <w:bCs/>
              </w:rPr>
              <w:t>exemplu</w:t>
            </w:r>
            <w:r w:rsidR="00EC004B">
              <w:rPr>
                <w:rFonts w:ascii="Trebuchet MS" w:hAnsi="Trebuchet MS" w:cs="Calibri"/>
                <w:b/>
                <w:bCs/>
              </w:rPr>
              <w:t>:</w:t>
            </w:r>
            <w:r w:rsidR="00257C3F" w:rsidRPr="00257C3F">
              <w:rPr>
                <w:rFonts w:ascii="Trebuchet MS" w:hAnsi="Trebuchet MS" w:cs="Calibri"/>
                <w:b/>
                <w:bCs/>
              </w:rPr>
              <w:t xml:space="preserve"> contracte, acorduri, etc)</w:t>
            </w:r>
          </w:p>
          <w:p w14:paraId="54807A84" w14:textId="213F26E5" w:rsidR="00F920E1" w:rsidRPr="0027748A" w:rsidRDefault="00F920E1" w:rsidP="00F920E1">
            <w:pPr>
              <w:spacing w:before="240" w:line="360" w:lineRule="auto"/>
              <w:jc w:val="both"/>
              <w:rPr>
                <w:rFonts w:ascii="Trebuchet MS" w:hAnsi="Trebuchet MS" w:cs="Calibri"/>
                <w:b/>
                <w:bCs/>
              </w:rPr>
            </w:pPr>
            <w:r w:rsidRPr="00DB75D3">
              <w:rPr>
                <w:rFonts w:ascii="Trebuchet MS" w:hAnsi="Trebuchet MS" w:cs="Calibri"/>
              </w:rPr>
              <w:lastRenderedPageBreak/>
              <w:t>În cazul în care solicitantul consideră că poate explica o anumită situație și prin alte documente, acesta le poate anexa la cererea de finanțare, însă acest aspect nu presupune lipsa documentelor obligatorii solicitate.</w:t>
            </w:r>
          </w:p>
        </w:tc>
      </w:tr>
    </w:tbl>
    <w:p w14:paraId="3DB4BEB1" w14:textId="77777777" w:rsidR="008E3742" w:rsidRPr="00CC0FF8" w:rsidRDefault="008E3742" w:rsidP="008E3742">
      <w:pPr>
        <w:pStyle w:val="ListParagraph"/>
        <w:spacing w:before="120" w:after="120"/>
        <w:ind w:left="1004"/>
        <w:rPr>
          <w:rFonts w:ascii="Trebuchet MS" w:hAnsi="Trebuchet MS"/>
          <w:i/>
          <w:sz w:val="24"/>
          <w:szCs w:val="24"/>
          <w:highlight w:val="yellow"/>
        </w:rPr>
      </w:pPr>
    </w:p>
    <w:p w14:paraId="0B7F7F16" w14:textId="2128F7D0" w:rsidR="00B20313" w:rsidRPr="006A5C2A" w:rsidRDefault="008E3742" w:rsidP="008E3742">
      <w:pPr>
        <w:pStyle w:val="Heading2"/>
      </w:pPr>
      <w:bookmarkStart w:id="110" w:name="_Toc134713056"/>
      <w:r w:rsidRPr="006A5C2A">
        <w:t xml:space="preserve">7.5. </w:t>
      </w:r>
      <w:r w:rsidR="00B20313" w:rsidRPr="006A5C2A">
        <w:t>Aspecte administrative privind depunerea cererii de finanțare</w:t>
      </w:r>
      <w:bookmarkEnd w:id="110"/>
      <w:r w:rsidR="00B20313" w:rsidRPr="006A5C2A">
        <w:t xml:space="preserve"> </w:t>
      </w:r>
      <w:r w:rsidR="00B20313" w:rsidRPr="006A5C2A">
        <w:tab/>
      </w:r>
    </w:p>
    <w:tbl>
      <w:tblPr>
        <w:tblStyle w:val="TableGrid"/>
        <w:tblW w:w="0" w:type="auto"/>
        <w:tblLook w:val="04A0" w:firstRow="1" w:lastRow="0" w:firstColumn="1" w:lastColumn="0" w:noHBand="0" w:noVBand="1"/>
      </w:tblPr>
      <w:tblGrid>
        <w:gridCol w:w="9396"/>
      </w:tblGrid>
      <w:tr w:rsidR="00B63863" w:rsidRPr="00CC0FF8" w14:paraId="1270F001" w14:textId="77777777" w:rsidTr="00B558B3">
        <w:tc>
          <w:tcPr>
            <w:tcW w:w="9396" w:type="dxa"/>
          </w:tcPr>
          <w:p w14:paraId="51C33012" w14:textId="77777777" w:rsidR="00122F15" w:rsidRPr="006A5C2A" w:rsidRDefault="00122F15" w:rsidP="00122F15">
            <w:pPr>
              <w:spacing w:before="120" w:after="120" w:line="360" w:lineRule="auto"/>
              <w:jc w:val="both"/>
              <w:rPr>
                <w:rFonts w:ascii="Trebuchet MS" w:hAnsi="Trebuchet MS"/>
                <w:iCs/>
              </w:rPr>
            </w:pPr>
            <w:r w:rsidRPr="006A5C2A">
              <w:rPr>
                <w:rFonts w:ascii="Trebuchet MS" w:hAnsi="Trebuchet MS"/>
                <w:iCs/>
              </w:rPr>
              <w:t>Depunerea cererii de finanțare se va realiza doar prin sistemul informatic MySMIS2021/ SMIS2021+.</w:t>
            </w:r>
          </w:p>
          <w:p w14:paraId="7D0DB8A1" w14:textId="481813D5" w:rsidR="00B20313" w:rsidRPr="006A5C2A" w:rsidRDefault="00122F15" w:rsidP="00122F15">
            <w:pPr>
              <w:spacing w:before="120" w:after="120"/>
              <w:rPr>
                <w:rFonts w:ascii="Trebuchet MS" w:hAnsi="Trebuchet MS"/>
                <w:i/>
                <w:sz w:val="24"/>
                <w:szCs w:val="24"/>
              </w:rPr>
            </w:pPr>
            <w:r w:rsidRPr="006A5C2A">
              <w:rPr>
                <w:rFonts w:ascii="Trebuchet MS" w:hAnsi="Trebuchet MS"/>
                <w:iCs/>
              </w:rPr>
              <w:t>Depunerea cererii de finanțare prin orice alte mijloace nu va fi luată în considerare.</w:t>
            </w:r>
          </w:p>
        </w:tc>
      </w:tr>
    </w:tbl>
    <w:p w14:paraId="18044180" w14:textId="77777777" w:rsidR="008E3742" w:rsidRPr="006A5C2A" w:rsidRDefault="008E3742" w:rsidP="008E3742">
      <w:pPr>
        <w:pStyle w:val="ListParagraph"/>
        <w:spacing w:before="120" w:after="120"/>
        <w:ind w:left="1004"/>
        <w:rPr>
          <w:rFonts w:ascii="Trebuchet MS" w:hAnsi="Trebuchet MS"/>
          <w:i/>
          <w:sz w:val="24"/>
          <w:szCs w:val="24"/>
        </w:rPr>
      </w:pPr>
    </w:p>
    <w:p w14:paraId="503C824E" w14:textId="45DDFDAA" w:rsidR="00E61D9C" w:rsidRPr="006A5C2A" w:rsidRDefault="008E3742" w:rsidP="008E3742">
      <w:pPr>
        <w:pStyle w:val="Heading2"/>
      </w:pPr>
      <w:bookmarkStart w:id="111" w:name="_Toc134713057"/>
      <w:r w:rsidRPr="006A5C2A">
        <w:t xml:space="preserve">7.6. </w:t>
      </w:r>
      <w:r w:rsidR="00E61D9C" w:rsidRPr="006A5C2A">
        <w:t>Anexele și documente obligatorii la momentul contractării</w:t>
      </w:r>
      <w:bookmarkEnd w:id="111"/>
      <w:r w:rsidR="00E61D9C" w:rsidRPr="006A5C2A">
        <w:t xml:space="preserve"> </w:t>
      </w:r>
      <w:r w:rsidR="00E61D9C" w:rsidRPr="006A5C2A">
        <w:tab/>
      </w:r>
    </w:p>
    <w:tbl>
      <w:tblPr>
        <w:tblStyle w:val="TableGrid"/>
        <w:tblW w:w="0" w:type="auto"/>
        <w:tblLook w:val="04A0" w:firstRow="1" w:lastRow="0" w:firstColumn="1" w:lastColumn="0" w:noHBand="0" w:noVBand="1"/>
      </w:tblPr>
      <w:tblGrid>
        <w:gridCol w:w="9396"/>
      </w:tblGrid>
      <w:tr w:rsidR="00B63863" w:rsidRPr="00CC0FF8" w14:paraId="42AAB05D" w14:textId="4DDFB215" w:rsidTr="00B558B3">
        <w:tc>
          <w:tcPr>
            <w:tcW w:w="9396" w:type="dxa"/>
          </w:tcPr>
          <w:p w14:paraId="74B2E126" w14:textId="016F1732" w:rsidR="00EE70F3" w:rsidRPr="006A5C2A" w:rsidRDefault="00EE70F3" w:rsidP="00EE70F3">
            <w:pPr>
              <w:spacing w:before="240" w:line="360" w:lineRule="auto"/>
              <w:ind w:left="142"/>
              <w:jc w:val="both"/>
              <w:rPr>
                <w:rFonts w:ascii="Trebuchet MS" w:hAnsi="Trebuchet MS" w:cs="Calibri"/>
              </w:rPr>
            </w:pPr>
            <w:r w:rsidRPr="006A5C2A">
              <w:rPr>
                <w:rFonts w:ascii="Trebuchet MS" w:hAnsi="Trebuchet MS" w:cs="Trebuchet MS"/>
                <w:lang w:val="en-GB"/>
              </w:rPr>
              <w:t>1.</w:t>
            </w:r>
            <w:r w:rsidRPr="006A5C2A">
              <w:rPr>
                <w:rFonts w:ascii="Trebuchet MS" w:hAnsi="Trebuchet MS" w:cs="Calibri"/>
              </w:rPr>
              <w:t xml:space="preserve"> Hotărârea de aprobare a cererii de finanţare şi a cheltuielilor aferente, în conformitate cu ultima form</w:t>
            </w:r>
            <w:r w:rsidR="00493F3A">
              <w:rPr>
                <w:rFonts w:ascii="Trebuchet MS" w:hAnsi="Trebuchet MS" w:cs="Calibri"/>
              </w:rPr>
              <w:t>ă</w:t>
            </w:r>
            <w:r w:rsidRPr="006A5C2A">
              <w:rPr>
                <w:rFonts w:ascii="Trebuchet MS" w:hAnsi="Trebuchet MS" w:cs="Calibri"/>
              </w:rPr>
              <w:t xml:space="preserve"> a bugetului rezultat în urma etapei de evaluare</w:t>
            </w:r>
            <w:r w:rsidR="00227056" w:rsidRPr="006A5C2A">
              <w:rPr>
                <w:rFonts w:ascii="Trebuchet MS" w:hAnsi="Trebuchet MS" w:cs="Calibri"/>
              </w:rPr>
              <w:t xml:space="preserve"> tehnică și financiară</w:t>
            </w:r>
            <w:r w:rsidRPr="006A5C2A">
              <w:rPr>
                <w:rFonts w:ascii="Trebuchet MS" w:hAnsi="Trebuchet MS" w:cs="Calibri"/>
              </w:rPr>
              <w:t>.</w:t>
            </w:r>
          </w:p>
          <w:p w14:paraId="0D745FBA" w14:textId="77777777" w:rsidR="00EE70F3" w:rsidRPr="006A5C2A" w:rsidRDefault="00EE70F3" w:rsidP="00EE70F3">
            <w:pPr>
              <w:spacing w:before="240" w:line="360" w:lineRule="auto"/>
              <w:ind w:left="142"/>
              <w:jc w:val="both"/>
              <w:rPr>
                <w:rFonts w:ascii="Trebuchet MS" w:hAnsi="Trebuchet MS" w:cs="Calibri"/>
              </w:rPr>
            </w:pPr>
            <w:r w:rsidRPr="006A5C2A">
              <w:rPr>
                <w:rFonts w:ascii="Trebuchet MS" w:hAnsi="Trebuchet MS" w:cs="Calibri"/>
              </w:rPr>
              <w:t>2. Formularul bugetar "Fişa proiectului finanţat/propus la finanţare în cadrul programelor aferente Politicii de coeziune a Uniunii Europene", aferent proiectului propus, semnat și ștampilat de către ordonatorul principal de credite, în conformitate cu prevederile art. 2 (3) din H.G. nr. 829/2022 si stabilit prin Scrisoarea-cadru privind contextul macroeconomic, metodologia de elaborare a proiectelor de buget pe anul bugetar în curs.</w:t>
            </w:r>
          </w:p>
          <w:p w14:paraId="44890BDB" w14:textId="77777777" w:rsidR="00EE70F3" w:rsidRPr="006A5C2A" w:rsidRDefault="00EE70F3" w:rsidP="00EE70F3">
            <w:pPr>
              <w:spacing w:before="240" w:line="360" w:lineRule="auto"/>
              <w:ind w:left="142"/>
              <w:jc w:val="both"/>
              <w:rPr>
                <w:rFonts w:ascii="Trebuchet MS" w:hAnsi="Trebuchet MS" w:cs="Calibri"/>
              </w:rPr>
            </w:pPr>
            <w:r w:rsidRPr="006A5C2A">
              <w:rPr>
                <w:rFonts w:ascii="Trebuchet MS" w:hAnsi="Trebuchet MS" w:cs="Calibri"/>
              </w:rPr>
              <w:t>3. Formularul nr. 1 - Fişă de fundamentare a proiectului propus la finanţare/finanţat din fonduri europene, în conformitate cu HG. nr.829/2022.</w:t>
            </w:r>
          </w:p>
          <w:p w14:paraId="5898AD9E" w14:textId="77777777" w:rsidR="00EE70F3" w:rsidRPr="006A5C2A" w:rsidRDefault="00EE70F3" w:rsidP="00EE70F3">
            <w:pPr>
              <w:spacing w:line="360" w:lineRule="auto"/>
              <w:jc w:val="both"/>
              <w:rPr>
                <w:rFonts w:ascii="Trebuchet MS" w:hAnsi="Trebuchet MS" w:cs="Calibri"/>
                <w:b/>
                <w:bCs/>
              </w:rPr>
            </w:pPr>
          </w:p>
          <w:p w14:paraId="7449772A" w14:textId="77777777" w:rsidR="00EE70F3" w:rsidRPr="006A5C2A" w:rsidRDefault="00EE70F3" w:rsidP="00EE70F3">
            <w:pPr>
              <w:spacing w:line="360" w:lineRule="auto"/>
              <w:jc w:val="both"/>
              <w:rPr>
                <w:rFonts w:ascii="Trebuchet MS" w:hAnsi="Trebuchet MS" w:cs="Calibri"/>
              </w:rPr>
            </w:pPr>
            <w:r w:rsidRPr="006A5C2A">
              <w:rPr>
                <w:rFonts w:ascii="Trebuchet MS" w:hAnsi="Trebuchet MS" w:cs="Calibri"/>
                <w:b/>
              </w:rPr>
              <w:t xml:space="preserve">4. </w:t>
            </w:r>
            <w:r w:rsidRPr="006A5C2A">
              <w:rPr>
                <w:rFonts w:ascii="Trebuchet MS" w:hAnsi="Trebuchet MS" w:cs="Calibri"/>
              </w:rPr>
              <w:t>Documente privind constituirea parteneriatului, respectiv Acordul de parteneriat (dacă este cazul).</w:t>
            </w:r>
          </w:p>
          <w:p w14:paraId="416D6E42" w14:textId="77777777" w:rsidR="00EE70F3" w:rsidRPr="006A5C2A" w:rsidRDefault="00EE70F3" w:rsidP="00EE70F3">
            <w:pPr>
              <w:spacing w:line="360" w:lineRule="auto"/>
              <w:jc w:val="both"/>
              <w:rPr>
                <w:rFonts w:ascii="Trebuchet MS" w:hAnsi="Trebuchet MS" w:cs="Calibri"/>
              </w:rPr>
            </w:pPr>
            <w:r w:rsidRPr="006A5C2A">
              <w:rPr>
                <w:rFonts w:ascii="Trebuchet MS" w:hAnsi="Trebuchet MS" w:cs="Calibri"/>
              </w:rPr>
              <w:t xml:space="preserve">Modelul Acordului de parteneriat - Modelul Acordul de Parteneriat anexat prezentului ghid. </w:t>
            </w:r>
          </w:p>
          <w:p w14:paraId="1E2BB850" w14:textId="77777777" w:rsidR="00EE70F3" w:rsidRPr="006A5C2A" w:rsidRDefault="00EE70F3" w:rsidP="00EE70F3">
            <w:pPr>
              <w:spacing w:line="360" w:lineRule="auto"/>
              <w:jc w:val="both"/>
              <w:rPr>
                <w:rFonts w:ascii="Trebuchet MS" w:hAnsi="Trebuchet MS" w:cs="Calibri"/>
              </w:rPr>
            </w:pPr>
            <w:r w:rsidRPr="006A5C2A">
              <w:rPr>
                <w:rFonts w:ascii="Trebuchet MS" w:hAnsi="Trebuchet MS" w:cs="Calibri"/>
              </w:rPr>
              <w:t>Acordul se completează și se semnează de către fiecare membru al acordului de parteneriat.</w:t>
            </w:r>
          </w:p>
          <w:p w14:paraId="1998E059" w14:textId="4C828305" w:rsidR="00A613D4" w:rsidRPr="006A5C2A" w:rsidRDefault="00A613D4" w:rsidP="00EE70F3">
            <w:pPr>
              <w:spacing w:line="360" w:lineRule="auto"/>
              <w:jc w:val="both"/>
              <w:rPr>
                <w:rFonts w:ascii="Trebuchet MS" w:hAnsi="Trebuchet MS" w:cs="Calibri"/>
              </w:rPr>
            </w:pPr>
            <w:r w:rsidRPr="006A5C2A">
              <w:rPr>
                <w:rFonts w:ascii="Trebuchet MS" w:hAnsi="Trebuchet MS" w:cs="Calibri"/>
              </w:rPr>
              <w:t>Acordul de parteneriat va fi însoțit, obligatoriu, de hotărârile de aprobare a acordului (parteneriat).</w:t>
            </w:r>
          </w:p>
          <w:p w14:paraId="5D7DD2F5" w14:textId="608AE4D3" w:rsidR="00BD74FC" w:rsidRPr="00E542C3" w:rsidRDefault="00EE70F3" w:rsidP="00BD74FC">
            <w:pPr>
              <w:spacing w:before="240" w:line="360" w:lineRule="auto"/>
              <w:jc w:val="both"/>
              <w:rPr>
                <w:rFonts w:ascii="Trebuchet MS" w:hAnsi="Trebuchet MS" w:cs="Calibri"/>
              </w:rPr>
            </w:pPr>
            <w:r w:rsidRPr="006A5C2A">
              <w:rPr>
                <w:rFonts w:ascii="Trebuchet MS" w:hAnsi="Trebuchet MS" w:cs="Calibri"/>
              </w:rPr>
              <w:t xml:space="preserve">5. </w:t>
            </w:r>
            <w:bookmarkStart w:id="112" w:name="_Hlk134783592"/>
            <w:r w:rsidR="00BD74FC" w:rsidRPr="00E542C3">
              <w:rPr>
                <w:rFonts w:ascii="Trebuchet MS" w:hAnsi="Trebuchet MS" w:cs="Calibri"/>
                <w:b/>
                <w:bCs/>
              </w:rPr>
              <w:t>Avizul</w:t>
            </w:r>
            <w:r w:rsidR="00BD74FC" w:rsidRPr="00E542C3">
              <w:rPr>
                <w:rFonts w:ascii="Trebuchet MS" w:hAnsi="Trebuchet MS" w:cs="Calibri"/>
              </w:rPr>
              <w:t xml:space="preserve"> Ministerului Educaţiei privind necesitatea şi oportunitatea proiectului</w:t>
            </w:r>
            <w:bookmarkEnd w:id="112"/>
            <w:r w:rsidR="00BD74FC" w:rsidRPr="00E542C3">
              <w:rPr>
                <w:rFonts w:ascii="Trebuchet MS" w:hAnsi="Trebuchet MS" w:cs="Calibri"/>
              </w:rPr>
              <w:t xml:space="preserve">, </w:t>
            </w:r>
            <w:r w:rsidR="00BD74FC" w:rsidRPr="00E542C3">
              <w:rPr>
                <w:rFonts w:ascii="Trebuchet MS" w:hAnsi="Trebuchet MS"/>
              </w:rPr>
              <w:t xml:space="preserve">reglementat </w:t>
            </w:r>
            <w:r w:rsidR="00BD74FC">
              <w:rPr>
                <w:rFonts w:ascii="Trebuchet MS" w:hAnsi="Trebuchet MS"/>
              </w:rPr>
              <w:t>prin</w:t>
            </w:r>
            <w:r w:rsidR="00BD74FC" w:rsidRPr="00E542C3">
              <w:rPr>
                <w:rFonts w:ascii="Trebuchet MS" w:hAnsi="Trebuchet MS" w:cs="Calibri"/>
              </w:rPr>
              <w:t xml:space="preserve"> Ordinul nr. 5.866/30.08.2023 emis de ministrul educatiei  în vederea aprobării metodologiei de acordare a </w:t>
            </w:r>
            <w:r w:rsidR="00BD74FC">
              <w:rPr>
                <w:rFonts w:ascii="Trebuchet MS" w:hAnsi="Trebuchet MS" w:cs="Calibri"/>
              </w:rPr>
              <w:t>a</w:t>
            </w:r>
            <w:r w:rsidR="00BD74FC" w:rsidRPr="00E542C3">
              <w:rPr>
                <w:rFonts w:ascii="Trebuchet MS" w:hAnsi="Trebuchet MS" w:cs="Calibri"/>
              </w:rPr>
              <w:t>vizului, ordin în care regăsiți documentele care stau la baza analizării și acordării avizului, etapele an</w:t>
            </w:r>
            <w:r w:rsidR="00B638B3">
              <w:rPr>
                <w:rFonts w:ascii="Trebuchet MS" w:hAnsi="Trebuchet MS" w:cs="Calibri"/>
              </w:rPr>
              <w:t>a</w:t>
            </w:r>
            <w:r w:rsidR="00BD74FC" w:rsidRPr="00E542C3">
              <w:rPr>
                <w:rFonts w:ascii="Trebuchet MS" w:hAnsi="Trebuchet MS" w:cs="Calibri"/>
              </w:rPr>
              <w:t>lizării și acordării avizului precum și termenele de obținere a avizului.</w:t>
            </w:r>
          </w:p>
          <w:p w14:paraId="3F12D646" w14:textId="77777777" w:rsidR="00BD74FC" w:rsidRPr="00557941" w:rsidRDefault="00BD74FC" w:rsidP="00BD74FC">
            <w:pPr>
              <w:spacing w:before="240" w:line="360" w:lineRule="auto"/>
              <w:jc w:val="both"/>
              <w:rPr>
                <w:rFonts w:ascii="Trebuchet MS" w:hAnsi="Trebuchet MS" w:cs="Calibri"/>
                <w:lang w:val="en-GB"/>
              </w:rPr>
            </w:pPr>
            <w:r w:rsidRPr="00557941">
              <w:rPr>
                <w:rFonts w:ascii="Trebuchet MS" w:hAnsi="Trebuchet MS" w:cs="Calibri"/>
                <w:lang w:val="en-GB"/>
              </w:rPr>
              <w:lastRenderedPageBreak/>
              <w:t xml:space="preserve"> Cererea pentru eliberarea Avizului privind necesitatea și oportunitatea proiectului, emisă de solicitantul eligibil, însoțită de Chestionarul privind baza materială, </w:t>
            </w:r>
            <w:r>
              <w:rPr>
                <w:rFonts w:ascii="Trebuchet MS" w:hAnsi="Trebuchet MS" w:cs="Calibri"/>
                <w:lang w:val="en-GB"/>
              </w:rPr>
              <w:t>sunt modele</w:t>
            </w:r>
            <w:r w:rsidRPr="00557941">
              <w:rPr>
                <w:rFonts w:ascii="Trebuchet MS" w:hAnsi="Trebuchet MS" w:cs="Calibri"/>
                <w:lang w:val="en-GB"/>
              </w:rPr>
              <w:t xml:space="preserve"> </w:t>
            </w:r>
            <w:r>
              <w:rPr>
                <w:rFonts w:ascii="Trebuchet MS" w:hAnsi="Trebuchet MS" w:cs="Calibri"/>
                <w:lang w:val="en-GB"/>
              </w:rPr>
              <w:t xml:space="preserve">anexate prezentului ghid, acestea împreună cu restul documentelor </w:t>
            </w:r>
            <w:r w:rsidRPr="00557941">
              <w:rPr>
                <w:rFonts w:ascii="Trebuchet MS" w:hAnsi="Trebuchet MS" w:cs="Calibri"/>
                <w:lang w:val="en-GB"/>
              </w:rPr>
              <w:t>necesare în vederea analizării și acordării Avizului</w:t>
            </w:r>
            <w:r>
              <w:rPr>
                <w:rFonts w:ascii="Trebuchet MS" w:hAnsi="Trebuchet MS" w:cs="Calibri"/>
                <w:lang w:val="en-GB"/>
              </w:rPr>
              <w:t xml:space="preserve"> (conform art.3 din</w:t>
            </w:r>
            <w:r w:rsidRPr="00557941">
              <w:rPr>
                <w:rFonts w:ascii="Trebuchet MS" w:hAnsi="Trebuchet MS" w:cs="Calibri"/>
                <w:lang w:val="en-GB"/>
              </w:rPr>
              <w:t xml:space="preserve"> </w:t>
            </w:r>
            <w:r w:rsidRPr="00F85E78">
              <w:rPr>
                <w:rFonts w:ascii="Trebuchet MS" w:hAnsi="Trebuchet MS" w:cs="Calibri"/>
              </w:rPr>
              <w:t>Ordinul nr. 5.866/30.08.2023</w:t>
            </w:r>
            <w:r>
              <w:rPr>
                <w:rFonts w:ascii="Trebuchet MS" w:hAnsi="Trebuchet MS" w:cs="Calibri"/>
              </w:rPr>
              <w:t xml:space="preserve">) se vor </w:t>
            </w:r>
            <w:r w:rsidRPr="00557941">
              <w:rPr>
                <w:rFonts w:ascii="Trebuchet MS" w:hAnsi="Trebuchet MS" w:cs="Calibri"/>
              </w:rPr>
              <w:t>depun</w:t>
            </w:r>
            <w:r>
              <w:rPr>
                <w:rFonts w:ascii="Trebuchet MS" w:hAnsi="Trebuchet MS" w:cs="Calibri"/>
              </w:rPr>
              <w:t>e</w:t>
            </w:r>
            <w:r w:rsidRPr="00557941">
              <w:rPr>
                <w:rFonts w:ascii="Trebuchet MS" w:hAnsi="Trebuchet MS" w:cs="Calibri"/>
              </w:rPr>
              <w:t xml:space="preserve"> la Ministerul Educației</w:t>
            </w:r>
            <w:r>
              <w:rPr>
                <w:rFonts w:ascii="Trebuchet MS" w:hAnsi="Trebuchet MS" w:cs="Calibri"/>
              </w:rPr>
              <w:t>.</w:t>
            </w:r>
          </w:p>
          <w:p w14:paraId="6055DA69" w14:textId="77777777" w:rsidR="00EE70F3" w:rsidRPr="006A5C2A" w:rsidRDefault="00EE70F3" w:rsidP="00EE70F3">
            <w:pPr>
              <w:pStyle w:val="ListParagraph"/>
              <w:spacing w:after="22" w:line="360" w:lineRule="auto"/>
              <w:ind w:left="22"/>
              <w:jc w:val="both"/>
              <w:rPr>
                <w:rFonts w:ascii="Trebuchet MS" w:hAnsi="Trebuchet MS" w:cs="Calibri"/>
                <w:b/>
                <w:bCs/>
              </w:rPr>
            </w:pPr>
          </w:p>
          <w:p w14:paraId="74FBD335" w14:textId="146CDE8B" w:rsidR="00776223" w:rsidRPr="006A5C2A" w:rsidRDefault="00EE70F3" w:rsidP="00EE70F3">
            <w:pPr>
              <w:pStyle w:val="ListParagraph"/>
              <w:spacing w:after="22" w:line="360" w:lineRule="auto"/>
              <w:ind w:left="22"/>
              <w:jc w:val="both"/>
              <w:rPr>
                <w:rFonts w:ascii="Trebuchet MS" w:hAnsi="Trebuchet MS" w:cs="Calibri"/>
              </w:rPr>
            </w:pPr>
            <w:r w:rsidRPr="006A5C2A">
              <w:rPr>
                <w:rFonts w:ascii="Trebuchet MS" w:hAnsi="Trebuchet MS" w:cs="Calibri"/>
              </w:rPr>
              <w:t xml:space="preserve">6. </w:t>
            </w:r>
            <w:bookmarkStart w:id="113" w:name="_Hlk134785545"/>
            <w:bookmarkStart w:id="114" w:name="_Hlk134783636"/>
            <w:r w:rsidR="00776223" w:rsidRPr="006A5C2A">
              <w:rPr>
                <w:rFonts w:ascii="Trebuchet MS" w:hAnsi="Trebuchet MS" w:cs="Calibri"/>
              </w:rPr>
              <w:t xml:space="preserve">Declarația reprezentantului legal al unității școlare ce face obiectul cererii de finanțare prin care se confirmă dacă au fost identificate forme de </w:t>
            </w:r>
            <w:r w:rsidR="00776223" w:rsidRPr="006A5C2A">
              <w:rPr>
                <w:rFonts w:ascii="Trebuchet MS" w:hAnsi="Trebuchet MS" w:cs="Calibri"/>
                <w:b/>
                <w:bCs/>
              </w:rPr>
              <w:t>segregare școlară</w:t>
            </w:r>
            <w:bookmarkEnd w:id="113"/>
            <w:r w:rsidR="00776223" w:rsidRPr="006A5C2A">
              <w:rPr>
                <w:rFonts w:ascii="Trebuchet MS" w:hAnsi="Trebuchet MS" w:cs="Calibri"/>
                <w:b/>
                <w:bCs/>
              </w:rPr>
              <w:t>.</w:t>
            </w:r>
          </w:p>
          <w:p w14:paraId="58A8D2D9" w14:textId="2FA23E88" w:rsidR="00EE70F3" w:rsidRPr="006A5C2A" w:rsidRDefault="00EE70F3" w:rsidP="00EE70F3">
            <w:pPr>
              <w:pStyle w:val="ListParagraph"/>
              <w:spacing w:after="22" w:line="360" w:lineRule="auto"/>
              <w:ind w:left="22"/>
              <w:jc w:val="both"/>
              <w:rPr>
                <w:rFonts w:ascii="Trebuchet MS" w:hAnsi="Trebuchet MS" w:cs="Calibri"/>
              </w:rPr>
            </w:pPr>
            <w:r w:rsidRPr="006A5C2A">
              <w:rPr>
                <w:rFonts w:ascii="Trebuchet MS" w:hAnsi="Trebuchet MS" w:cs="Calibri"/>
              </w:rPr>
              <w:t xml:space="preserve">În situația în care au fost identificate forme de </w:t>
            </w:r>
            <w:r w:rsidRPr="006A5C2A">
              <w:rPr>
                <w:rFonts w:ascii="Trebuchet MS" w:hAnsi="Trebuchet MS" w:cs="Calibri"/>
                <w:b/>
                <w:bCs/>
              </w:rPr>
              <w:t>segregare școlară</w:t>
            </w:r>
            <w:r w:rsidR="00776223" w:rsidRPr="006A5C2A">
              <w:rPr>
                <w:rFonts w:ascii="Trebuchet MS" w:hAnsi="Trebuchet MS" w:cs="Calibri"/>
                <w:b/>
                <w:bCs/>
              </w:rPr>
              <w:t>,</w:t>
            </w:r>
            <w:r w:rsidRPr="006A5C2A">
              <w:rPr>
                <w:rFonts w:ascii="Trebuchet MS" w:hAnsi="Trebuchet MS" w:cs="Calibri"/>
              </w:rPr>
              <w:t xml:space="preserve"> se va depune </w:t>
            </w:r>
            <w:r w:rsidRPr="006A5C2A">
              <w:rPr>
                <w:rFonts w:ascii="Trebuchet MS" w:hAnsi="Trebuchet MS" w:cs="Calibri"/>
                <w:b/>
                <w:bCs/>
              </w:rPr>
              <w:t>Planul de desegregare școlară</w:t>
            </w:r>
            <w:r w:rsidRPr="006A5C2A">
              <w:rPr>
                <w:rFonts w:ascii="Trebuchet MS" w:hAnsi="Trebuchet MS" w:cs="Calibri"/>
              </w:rPr>
              <w:t xml:space="preserve"> și incluziune educațională elaborat de către unitatea școlară ce face obiectul cererii de finanțare</w:t>
            </w:r>
            <w:bookmarkEnd w:id="114"/>
            <w:r w:rsidRPr="006A5C2A">
              <w:rPr>
                <w:rFonts w:ascii="Trebuchet MS" w:hAnsi="Trebuchet MS" w:cs="Calibri"/>
              </w:rPr>
              <w:t>.</w:t>
            </w:r>
          </w:p>
          <w:p w14:paraId="5FADAD77" w14:textId="77777777" w:rsidR="00EE70F3" w:rsidRDefault="00EE70F3" w:rsidP="00F65B4F">
            <w:pPr>
              <w:spacing w:after="22" w:line="360" w:lineRule="auto"/>
              <w:jc w:val="both"/>
              <w:rPr>
                <w:rFonts w:ascii="Trebuchet MS" w:hAnsi="Trebuchet MS" w:cs="Calibri"/>
              </w:rPr>
            </w:pPr>
            <w:r w:rsidRPr="006A5C2A">
              <w:rPr>
                <w:rFonts w:ascii="Trebuchet MS" w:hAnsi="Trebuchet MS" w:cs="Calibri"/>
              </w:rPr>
              <w:t>Fiecare unitate de învățământ preuniversitar are obligația să monitorizeze anual fiecare formă de segregare școlară, în conformitate cu metodologia de monitorizare specifică fiecărui criteriu, așa cum sunt definite prin Ordinul ministrului educației și cercetării științifice nr.6134/2016 privind interzicerea segregării școlare în unitățile de învățământ preuniversitar.</w:t>
            </w:r>
          </w:p>
          <w:p w14:paraId="349708D3" w14:textId="52E53B4D" w:rsidR="007F1BD6" w:rsidRPr="006A5C2A" w:rsidRDefault="007F1BD6" w:rsidP="00F65B4F">
            <w:pPr>
              <w:spacing w:after="22" w:line="360" w:lineRule="auto"/>
              <w:jc w:val="both"/>
              <w:rPr>
                <w:rFonts w:ascii="Trebuchet MS" w:hAnsi="Trebuchet MS" w:cs="Calibri"/>
              </w:rPr>
            </w:pPr>
            <w:r w:rsidRPr="007F1BD6">
              <w:rPr>
                <w:rFonts w:ascii="Trebuchet MS" w:hAnsi="Trebuchet MS" w:cs="Calibri"/>
              </w:rPr>
              <w:t>Pentru investițiile noi (unitate școlară nouă)</w:t>
            </w:r>
            <w:r>
              <w:rPr>
                <w:rFonts w:ascii="Trebuchet MS" w:hAnsi="Trebuchet MS" w:cs="Calibri"/>
              </w:rPr>
              <w:t>, s</w:t>
            </w:r>
            <w:r w:rsidRPr="006D6A4C">
              <w:rPr>
                <w:rFonts w:ascii="Trebuchet MS" w:hAnsi="Trebuchet MS" w:cs="Calibri"/>
              </w:rPr>
              <w:t>olicitan</w:t>
            </w:r>
            <w:r>
              <w:rPr>
                <w:rFonts w:ascii="Trebuchet MS" w:hAnsi="Trebuchet MS" w:cs="Calibri"/>
              </w:rPr>
              <w:t>ț</w:t>
            </w:r>
            <w:r w:rsidRPr="006D6A4C">
              <w:rPr>
                <w:rFonts w:ascii="Trebuchet MS" w:hAnsi="Trebuchet MS" w:cs="Calibri"/>
              </w:rPr>
              <w:t xml:space="preserve">ii vor include </w:t>
            </w:r>
            <w:r>
              <w:rPr>
                <w:rFonts w:ascii="Trebuchet MS" w:hAnsi="Trebuchet MS" w:cs="Calibri"/>
              </w:rPr>
              <w:t>î</w:t>
            </w:r>
            <w:r w:rsidRPr="006D6A4C">
              <w:rPr>
                <w:rFonts w:ascii="Trebuchet MS" w:hAnsi="Trebuchet MS" w:cs="Calibri"/>
              </w:rPr>
              <w:t xml:space="preserve">n </w:t>
            </w:r>
            <w:r>
              <w:rPr>
                <w:rFonts w:ascii="Trebuchet MS" w:hAnsi="Trebuchet MS" w:cs="Calibri"/>
              </w:rPr>
              <w:t>c</w:t>
            </w:r>
            <w:r w:rsidRPr="006D6A4C">
              <w:rPr>
                <w:rFonts w:ascii="Trebuchet MS" w:hAnsi="Trebuchet MS" w:cs="Calibri"/>
              </w:rPr>
              <w:t xml:space="preserve">ererea de finanțare informații </w:t>
            </w:r>
            <w:r>
              <w:rPr>
                <w:rFonts w:ascii="Trebuchet MS" w:hAnsi="Trebuchet MS" w:cs="Calibri"/>
              </w:rPr>
              <w:t>cu privire la</w:t>
            </w:r>
            <w:r w:rsidRPr="006D6A4C">
              <w:rPr>
                <w:rFonts w:ascii="Trebuchet MS" w:hAnsi="Trebuchet MS" w:cs="Calibri"/>
              </w:rPr>
              <w:t xml:space="preserve"> </w:t>
            </w:r>
            <w:r>
              <w:rPr>
                <w:rFonts w:ascii="Trebuchet MS" w:hAnsi="Trebuchet MS" w:cs="Calibri"/>
              </w:rPr>
              <w:t xml:space="preserve">modalitatea de </w:t>
            </w:r>
            <w:r w:rsidRPr="006D6A4C">
              <w:rPr>
                <w:rFonts w:ascii="Trebuchet MS" w:hAnsi="Trebuchet MS" w:cs="Calibri"/>
              </w:rPr>
              <w:t>respecta</w:t>
            </w:r>
            <w:r>
              <w:rPr>
                <w:rFonts w:ascii="Trebuchet MS" w:hAnsi="Trebuchet MS" w:cs="Calibri"/>
              </w:rPr>
              <w:t>re și monitorizare a</w:t>
            </w:r>
            <w:r w:rsidRPr="006D6A4C">
              <w:rPr>
                <w:rFonts w:ascii="Trebuchet MS" w:hAnsi="Trebuchet MS" w:cs="Calibri"/>
              </w:rPr>
              <w:t xml:space="preserve"> </w:t>
            </w:r>
            <w:r>
              <w:rPr>
                <w:rFonts w:ascii="Trebuchet MS" w:hAnsi="Trebuchet MS" w:cs="Calibri"/>
              </w:rPr>
              <w:t>acțiunilor de</w:t>
            </w:r>
            <w:r w:rsidRPr="006D6A4C">
              <w:rPr>
                <w:rFonts w:ascii="Trebuchet MS" w:hAnsi="Trebuchet MS" w:cs="Calibri"/>
              </w:rPr>
              <w:t xml:space="preserve"> desegrega</w:t>
            </w:r>
            <w:r>
              <w:rPr>
                <w:rFonts w:ascii="Trebuchet MS" w:hAnsi="Trebuchet MS" w:cs="Calibri"/>
              </w:rPr>
              <w:t>re</w:t>
            </w:r>
            <w:r w:rsidRPr="006D6A4C">
              <w:rPr>
                <w:rFonts w:ascii="Trebuchet MS" w:hAnsi="Trebuchet MS" w:cs="Calibri"/>
              </w:rPr>
              <w:t xml:space="preserve"> școlară,</w:t>
            </w:r>
            <w:r>
              <w:rPr>
                <w:rFonts w:ascii="Trebuchet MS" w:hAnsi="Trebuchet MS" w:cs="Calibri"/>
              </w:rPr>
              <w:t xml:space="preserve"> </w:t>
            </w:r>
            <w:r w:rsidRPr="006D6A4C">
              <w:rPr>
                <w:rFonts w:ascii="Trebuchet MS" w:hAnsi="Trebuchet MS" w:cs="Calibri"/>
              </w:rPr>
              <w:t>conform Ordinului cadru al Ministerului Educației Naționale și Cercetării Științifice nr.6134/2016 privind interzicerea segregării școlare în unitățile de învățământ preuniversitar și Ordinului 5633/2019 pentru aprobarea metodologiei de monitorizare a segregării școlare în învățământul preuniversitar</w:t>
            </w:r>
            <w:r>
              <w:rPr>
                <w:rFonts w:ascii="Trebuchet MS" w:hAnsi="Trebuchet MS" w:cs="Calibri"/>
              </w:rPr>
              <w:t>.</w:t>
            </w:r>
          </w:p>
          <w:p w14:paraId="24E497E2" w14:textId="7312A535" w:rsidR="00EE70F3" w:rsidRPr="006A5C2A" w:rsidRDefault="00EE70F3" w:rsidP="00F65B4F">
            <w:pPr>
              <w:spacing w:before="240" w:line="360" w:lineRule="auto"/>
              <w:jc w:val="both"/>
              <w:rPr>
                <w:rFonts w:ascii="Trebuchet MS" w:hAnsi="Trebuchet MS" w:cs="Calibri"/>
                <w:b/>
                <w:bCs/>
              </w:rPr>
            </w:pPr>
            <w:r w:rsidRPr="006A5C2A">
              <w:rPr>
                <w:rFonts w:ascii="Trebuchet MS" w:hAnsi="Trebuchet MS" w:cs="Calibri"/>
                <w:b/>
                <w:bCs/>
              </w:rPr>
              <w:t xml:space="preserve">7. Mandatul/ </w:t>
            </w:r>
            <w:r w:rsidR="006E07AF" w:rsidRPr="006A5C2A">
              <w:rPr>
                <w:rFonts w:ascii="Trebuchet MS" w:hAnsi="Trebuchet MS" w:cs="Calibri"/>
                <w:b/>
                <w:bCs/>
              </w:rPr>
              <w:t>î</w:t>
            </w:r>
            <w:r w:rsidRPr="006A5C2A">
              <w:rPr>
                <w:rFonts w:ascii="Trebuchet MS" w:hAnsi="Trebuchet MS" w:cs="Calibri"/>
                <w:b/>
                <w:bCs/>
              </w:rPr>
              <w:t>mputernicire/ dispoziție pentru semnarea unor secțiuni din cererea de finanțare (dacă este cazul)</w:t>
            </w:r>
          </w:p>
          <w:p w14:paraId="70A370EC" w14:textId="77777777" w:rsidR="00EE70F3" w:rsidRPr="006A5C2A" w:rsidRDefault="00EE70F3" w:rsidP="00EE70F3">
            <w:pPr>
              <w:spacing w:before="240" w:line="360" w:lineRule="auto"/>
              <w:jc w:val="both"/>
              <w:rPr>
                <w:rFonts w:ascii="Trebuchet MS" w:hAnsi="Trebuchet MS" w:cs="Calibri"/>
              </w:rPr>
            </w:pPr>
            <w:r w:rsidRPr="006A5C2A">
              <w:rPr>
                <w:rFonts w:ascii="Trebuchet MS" w:hAnsi="Trebuchet MS" w:cs="Calibri"/>
              </w:rPr>
              <w:t>Actul de împuternicire se prezintă în cazul în care anumite secțiuni/anexe din cererea de finanţare nu sunt semnate de reprezentantul legal al solicitantului, ci de o persoană împuternicită în acest sens.</w:t>
            </w:r>
          </w:p>
          <w:p w14:paraId="492FF3F0" w14:textId="77777777" w:rsidR="00EE70F3" w:rsidRPr="006A5C2A" w:rsidRDefault="00EE70F3" w:rsidP="00EE70F3">
            <w:pPr>
              <w:spacing w:before="240" w:line="360" w:lineRule="auto"/>
              <w:jc w:val="both"/>
              <w:rPr>
                <w:rFonts w:ascii="Trebuchet MS" w:hAnsi="Trebuchet MS" w:cs="Calibri"/>
              </w:rPr>
            </w:pPr>
            <w:r w:rsidRPr="006A5C2A">
              <w:rPr>
                <w:rFonts w:ascii="Trebuchet MS" w:hAnsi="Trebuchet MS" w:cs="Calibri"/>
              </w:rPr>
              <w:t xml:space="preserve">Actul de împuternicire reprezintă orice document administrativ emis de reprezentantul legal în acest sens, cu respectarea prevederilor legale (exemple orientative: hotărâre, dispoziție etc); </w:t>
            </w:r>
          </w:p>
          <w:p w14:paraId="4FAE0EBC" w14:textId="16772853" w:rsidR="00EE70F3" w:rsidRPr="006A5C2A" w:rsidRDefault="00EE70F3" w:rsidP="00EE70F3">
            <w:pPr>
              <w:spacing w:before="240" w:line="360" w:lineRule="auto"/>
              <w:jc w:val="both"/>
              <w:rPr>
                <w:rFonts w:ascii="Trebuchet MS" w:hAnsi="Trebuchet MS" w:cs="Calibri"/>
              </w:rPr>
            </w:pPr>
            <w:r w:rsidRPr="006A5C2A">
              <w:rPr>
                <w:rFonts w:ascii="Trebuchet MS" w:hAnsi="Trebuchet MS" w:cs="Calibri"/>
              </w:rPr>
              <w:t xml:space="preserve"> </w:t>
            </w:r>
            <w:r w:rsidR="00A93A34" w:rsidRPr="006A5C2A">
              <w:rPr>
                <w:rFonts w:ascii="Trebuchet MS" w:hAnsi="Trebuchet MS" w:cs="Calibri"/>
              </w:rPr>
              <w:t>NU se acceptă însușirea și semnarea declarațiilor solicitate în nume personal ale reprezentantului legal de către o altă persoană împuternicită.</w:t>
            </w:r>
          </w:p>
          <w:p w14:paraId="63782640" w14:textId="77777777" w:rsidR="00EE70F3" w:rsidRPr="006A5C2A" w:rsidRDefault="00EE70F3" w:rsidP="00EE70F3">
            <w:pPr>
              <w:spacing w:before="240" w:line="360" w:lineRule="auto"/>
              <w:ind w:left="142"/>
              <w:jc w:val="both"/>
              <w:rPr>
                <w:rFonts w:ascii="Trebuchet MS" w:hAnsi="Trebuchet MS" w:cs="Calibri"/>
              </w:rPr>
            </w:pPr>
          </w:p>
          <w:p w14:paraId="13B0CC24" w14:textId="77777777" w:rsidR="005632C3" w:rsidRPr="00493F3A" w:rsidRDefault="00EE70F3" w:rsidP="005632C3">
            <w:pPr>
              <w:autoSpaceDE w:val="0"/>
              <w:autoSpaceDN w:val="0"/>
              <w:adjustRightInd w:val="0"/>
              <w:spacing w:line="360" w:lineRule="auto"/>
              <w:jc w:val="both"/>
              <w:rPr>
                <w:rFonts w:ascii="Trebuchet MS" w:hAnsi="Trebuchet MS"/>
                <w:iCs/>
              </w:rPr>
            </w:pPr>
            <w:r w:rsidRPr="006A5C2A">
              <w:rPr>
                <w:rFonts w:ascii="Trebuchet MS" w:hAnsi="Trebuchet MS"/>
                <w:iCs/>
              </w:rPr>
              <w:t xml:space="preserve"> 8. </w:t>
            </w:r>
            <w:r w:rsidR="005632C3" w:rsidRPr="00493F3A">
              <w:rPr>
                <w:rFonts w:ascii="Trebuchet MS" w:hAnsi="Trebuchet MS"/>
                <w:iCs/>
              </w:rPr>
              <w:t xml:space="preserve">Pentru a face dovada că deţine sau, după caz, urmează să deţină, până la semnarea contractului de finanţare, </w:t>
            </w:r>
            <w:r w:rsidR="005632C3" w:rsidRPr="00493F3A">
              <w:rPr>
                <w:rFonts w:ascii="Trebuchet MS" w:hAnsi="Trebuchet MS"/>
                <w:b/>
                <w:bCs/>
                <w:iCs/>
              </w:rPr>
              <w:t>un drept real</w:t>
            </w:r>
            <w:r w:rsidR="005632C3" w:rsidRPr="00493F3A">
              <w:rPr>
                <w:rFonts w:ascii="Trebuchet MS" w:hAnsi="Trebuchet MS"/>
                <w:iCs/>
              </w:rPr>
              <w:t xml:space="preserve"> principal asupra bunurilor imobile care fac obiectul cererii de finanțare și/sau asupra bunurilor imobile care constituie locaţia/locaţiile de implementare a proiectului, solicitantul va depune </w:t>
            </w:r>
            <w:r w:rsidR="005632C3" w:rsidRPr="00493F3A">
              <w:rPr>
                <w:rFonts w:ascii="Trebuchet MS" w:hAnsi="Trebuchet MS"/>
                <w:b/>
                <w:bCs/>
                <w:iCs/>
              </w:rPr>
              <w:t>documentele de proprietate- administrare</w:t>
            </w:r>
            <w:r w:rsidR="005632C3" w:rsidRPr="00493F3A">
              <w:rPr>
                <w:rFonts w:ascii="Trebuchet MS" w:hAnsi="Trebuchet MS"/>
                <w:iCs/>
              </w:rPr>
              <w:t xml:space="preserve"> (extras de carte funciară emis cu, cel mult 30 zile calendaristice înainte de transmitere, inclusiv tabelul centralizator cu numerele cadastrale și obiective de investiții), nu mai târziu de semnarea contractului de finanțare.</w:t>
            </w:r>
          </w:p>
          <w:p w14:paraId="70275297" w14:textId="0AC06755" w:rsidR="00EE70F3" w:rsidRDefault="005632C3" w:rsidP="005632C3">
            <w:pPr>
              <w:autoSpaceDE w:val="0"/>
              <w:autoSpaceDN w:val="0"/>
              <w:adjustRightInd w:val="0"/>
              <w:spacing w:line="360" w:lineRule="auto"/>
              <w:jc w:val="both"/>
              <w:rPr>
                <w:rFonts w:ascii="Trebuchet MS" w:hAnsi="Trebuchet MS"/>
                <w:iCs/>
              </w:rPr>
            </w:pPr>
            <w:r w:rsidRPr="00493F3A">
              <w:rPr>
                <w:rFonts w:ascii="Trebuchet MS" w:hAnsi="Trebuchet MS"/>
                <w:iCs/>
              </w:rPr>
              <w:t>Drepturile asupra infrastructurii pentru care se solicită finanțare trebuie menținute de la semnarea contractului de finanțare, în perioada de implementare, precum și în perioada în care este asigurat caracterul durabil al proiectului, în condiţiile art. 65 din Regulamentul (UE) 2021/1.060, cu modificările şi completările ulterioare.</w:t>
            </w:r>
          </w:p>
          <w:p w14:paraId="1033A250" w14:textId="77777777" w:rsidR="005632C3" w:rsidRPr="005632C3" w:rsidRDefault="005632C3" w:rsidP="005632C3">
            <w:pPr>
              <w:autoSpaceDE w:val="0"/>
              <w:autoSpaceDN w:val="0"/>
              <w:adjustRightInd w:val="0"/>
              <w:spacing w:line="360" w:lineRule="auto"/>
              <w:jc w:val="both"/>
              <w:rPr>
                <w:rFonts w:ascii="Trebuchet MS" w:hAnsi="Trebuchet MS"/>
                <w:b/>
                <w:bCs/>
                <w:iCs/>
              </w:rPr>
            </w:pPr>
          </w:p>
          <w:p w14:paraId="2F986BA9" w14:textId="77777777" w:rsidR="00EE70F3" w:rsidRPr="006A5C2A" w:rsidRDefault="00EE70F3" w:rsidP="00EE70F3">
            <w:pPr>
              <w:spacing w:line="360" w:lineRule="auto"/>
              <w:jc w:val="both"/>
              <w:rPr>
                <w:rFonts w:ascii="Trebuchet MS" w:hAnsi="Trebuchet MS" w:cs="Calibri"/>
              </w:rPr>
            </w:pPr>
            <w:r w:rsidRPr="006A5C2A">
              <w:rPr>
                <w:rFonts w:ascii="Trebuchet MS" w:hAnsi="Trebuchet MS" w:cs="Calibri"/>
                <w:b/>
                <w:bCs/>
              </w:rPr>
              <w:t>9. Documente statutare solicitant/parteneri și ocupant</w:t>
            </w:r>
            <w:r w:rsidRPr="006A5C2A">
              <w:rPr>
                <w:rFonts w:ascii="Trebuchet MS" w:hAnsi="Trebuchet MS" w:cs="Calibri"/>
              </w:rPr>
              <w:t xml:space="preserve">, după caz, conform legislației în vigoare la data depunerii cererii de finanțare </w:t>
            </w:r>
          </w:p>
          <w:p w14:paraId="0566EF2A" w14:textId="77777777" w:rsidR="00EE70F3" w:rsidRPr="006A5C2A" w:rsidRDefault="00EE70F3" w:rsidP="00EE70F3">
            <w:pPr>
              <w:spacing w:before="240" w:line="360" w:lineRule="auto"/>
              <w:ind w:left="306"/>
              <w:jc w:val="both"/>
              <w:rPr>
                <w:rFonts w:ascii="Trebuchet MS" w:hAnsi="Trebuchet MS" w:cs="Calibri"/>
              </w:rPr>
            </w:pPr>
            <w:r w:rsidRPr="006A5C2A">
              <w:rPr>
                <w:rFonts w:ascii="Trebuchet MS" w:hAnsi="Trebuchet MS" w:cs="Calibri"/>
              </w:rPr>
              <w:t>- Hotărârea judecătorească de validare a mandatului primarului (sau orice alte documente din care să rezulte calitatea de reprezentant legal, pentru situații particulare) .</w:t>
            </w:r>
          </w:p>
          <w:p w14:paraId="58F1DDA5" w14:textId="4B796D89" w:rsidR="00EE70F3" w:rsidRPr="006A5C2A" w:rsidRDefault="00EE70F3" w:rsidP="00EE70F3">
            <w:pPr>
              <w:spacing w:before="240" w:line="360" w:lineRule="auto"/>
              <w:ind w:left="306"/>
              <w:jc w:val="both"/>
              <w:rPr>
                <w:rFonts w:ascii="Trebuchet MS" w:hAnsi="Trebuchet MS" w:cs="Calibri"/>
              </w:rPr>
            </w:pPr>
            <w:r w:rsidRPr="006A5C2A">
              <w:rPr>
                <w:rFonts w:ascii="Trebuchet MS" w:hAnsi="Trebuchet MS" w:cs="Calibri"/>
              </w:rPr>
              <w:t>- Ultimul document privind modificari asupra ocupantului/ instituției de învățământ</w:t>
            </w:r>
            <w:r w:rsidR="00B86A7A" w:rsidRPr="006A5C2A">
              <w:rPr>
                <w:rFonts w:ascii="Trebuchet MS" w:hAnsi="Trebuchet MS" w:cs="Calibri"/>
              </w:rPr>
              <w:t xml:space="preserve"> </w:t>
            </w:r>
            <w:r w:rsidR="00FE2A05">
              <w:rPr>
                <w:rFonts w:ascii="Trebuchet MS" w:hAnsi="Trebuchet MS" w:cs="Calibri"/>
              </w:rPr>
              <w:t>primar si secundar</w:t>
            </w:r>
            <w:r w:rsidRPr="006A5C2A">
              <w:rPr>
                <w:rFonts w:ascii="Trebuchet MS" w:hAnsi="Trebuchet MS" w:cs="Calibri"/>
              </w:rPr>
              <w:t xml:space="preserve"> (stabilire denumire, modificare adresa, etc.).</w:t>
            </w:r>
          </w:p>
          <w:p w14:paraId="51D0F668" w14:textId="7D25CBBE" w:rsidR="00EE70F3" w:rsidRPr="006A5C2A" w:rsidRDefault="00EE70F3" w:rsidP="00BA4F46">
            <w:pPr>
              <w:spacing w:before="240" w:line="360" w:lineRule="auto"/>
              <w:jc w:val="both"/>
              <w:rPr>
                <w:rFonts w:ascii="Trebuchet MS" w:hAnsi="Trebuchet MS" w:cs="Calibri"/>
                <w:bCs/>
              </w:rPr>
            </w:pPr>
            <w:r w:rsidRPr="006A5C2A">
              <w:rPr>
                <w:rFonts w:ascii="Trebuchet MS" w:hAnsi="Trebuchet MS" w:cs="Calibri"/>
                <w:bCs/>
              </w:rPr>
              <w:t xml:space="preserve">Pentru parteneriate se vor prezenta pentru fiecare parte documentele </w:t>
            </w:r>
            <w:r w:rsidR="007A3147" w:rsidRPr="006A5C2A">
              <w:rPr>
                <w:rFonts w:ascii="Trebuchet MS" w:hAnsi="Trebuchet MS" w:cs="Calibri"/>
                <w:bCs/>
              </w:rPr>
              <w:t>statutare.</w:t>
            </w:r>
          </w:p>
          <w:p w14:paraId="5889CA19" w14:textId="0C6BF66B" w:rsidR="00EE70F3" w:rsidRPr="006A5C2A" w:rsidRDefault="00EE70F3" w:rsidP="00BA4F46">
            <w:pPr>
              <w:spacing w:before="240" w:line="360" w:lineRule="auto"/>
              <w:jc w:val="both"/>
              <w:rPr>
                <w:rFonts w:ascii="Trebuchet MS" w:hAnsi="Trebuchet MS" w:cs="Calibri"/>
              </w:rPr>
            </w:pPr>
            <w:r w:rsidRPr="006A5C2A">
              <w:rPr>
                <w:rFonts w:ascii="Trebuchet MS" w:hAnsi="Trebuchet MS" w:cs="Calibri"/>
              </w:rPr>
              <w:t>Pentru instituțiile administraţiei publice locale aferente U.A.T-urilor</w:t>
            </w:r>
            <w:r w:rsidR="004D191A" w:rsidRPr="006A5C2A">
              <w:rPr>
                <w:rFonts w:ascii="Trebuchet MS" w:hAnsi="Trebuchet MS" w:cs="Calibri"/>
              </w:rPr>
              <w:t>,</w:t>
            </w:r>
            <w:r w:rsidRPr="006A5C2A">
              <w:rPr>
                <w:rFonts w:ascii="Trebuchet MS" w:hAnsi="Trebuchet MS" w:cs="Calibri"/>
              </w:rPr>
              <w:t xml:space="preserve"> se vor ataşa documentele prin care au fost înfi</w:t>
            </w:r>
            <w:r w:rsidR="00B638B3">
              <w:rPr>
                <w:rFonts w:ascii="Trebuchet MS" w:hAnsi="Trebuchet MS" w:cs="Calibri"/>
              </w:rPr>
              <w:t>i</w:t>
            </w:r>
            <w:r w:rsidRPr="006A5C2A">
              <w:rPr>
                <w:rFonts w:ascii="Trebuchet MS" w:hAnsi="Trebuchet MS" w:cs="Calibri"/>
              </w:rPr>
              <w:t xml:space="preserve">nţate, </w:t>
            </w:r>
            <w:r w:rsidR="004D191A" w:rsidRPr="006A5C2A">
              <w:rPr>
                <w:rFonts w:ascii="Trebuchet MS" w:hAnsi="Trebuchet MS" w:cs="Calibri"/>
              </w:rPr>
              <w:t>spre</w:t>
            </w:r>
            <w:r w:rsidRPr="006A5C2A">
              <w:rPr>
                <w:rFonts w:ascii="Trebuchet MS" w:hAnsi="Trebuchet MS" w:cs="Calibri"/>
              </w:rPr>
              <w:t xml:space="preserve"> ex</w:t>
            </w:r>
            <w:r w:rsidR="004D191A" w:rsidRPr="006A5C2A">
              <w:rPr>
                <w:rFonts w:ascii="Trebuchet MS" w:hAnsi="Trebuchet MS" w:cs="Calibri"/>
              </w:rPr>
              <w:t xml:space="preserve">emplu </w:t>
            </w:r>
            <w:r w:rsidRPr="006A5C2A">
              <w:rPr>
                <w:rFonts w:ascii="Trebuchet MS" w:hAnsi="Trebuchet MS" w:cs="Calibri"/>
              </w:rPr>
              <w:t>HCL-ul de înfiinţare</w:t>
            </w:r>
            <w:r w:rsidR="004D191A" w:rsidRPr="006A5C2A">
              <w:rPr>
                <w:rFonts w:ascii="Trebuchet MS" w:hAnsi="Trebuchet MS" w:cs="Calibri"/>
              </w:rPr>
              <w:t>.</w:t>
            </w:r>
          </w:p>
          <w:p w14:paraId="02403667" w14:textId="77777777" w:rsidR="003A320F" w:rsidRPr="006A5C2A" w:rsidRDefault="003A320F" w:rsidP="00BA4F46">
            <w:pPr>
              <w:spacing w:before="240" w:line="360" w:lineRule="auto"/>
              <w:jc w:val="both"/>
              <w:rPr>
                <w:rFonts w:ascii="Trebuchet MS" w:hAnsi="Trebuchet MS" w:cs="Calibri"/>
              </w:rPr>
            </w:pPr>
          </w:p>
          <w:p w14:paraId="241E1396" w14:textId="1E42CD41" w:rsidR="003A320F" w:rsidRPr="006A5C2A" w:rsidRDefault="003A320F" w:rsidP="003A320F">
            <w:pPr>
              <w:spacing w:line="360" w:lineRule="auto"/>
              <w:jc w:val="both"/>
              <w:rPr>
                <w:rFonts w:ascii="Trebuchet MS" w:hAnsi="Trebuchet MS" w:cs="Calibri"/>
              </w:rPr>
            </w:pPr>
            <w:r w:rsidRPr="006A5C2A">
              <w:rPr>
                <w:rFonts w:ascii="Trebuchet MS" w:hAnsi="Trebuchet MS" w:cs="Calibri"/>
                <w:b/>
                <w:bCs/>
              </w:rPr>
              <w:t xml:space="preserve">10. </w:t>
            </w:r>
            <w:bookmarkStart w:id="115" w:name="_Hlk134783782"/>
            <w:r w:rsidRPr="006A5C2A">
              <w:rPr>
                <w:rFonts w:ascii="Trebuchet MS" w:hAnsi="Trebuchet MS" w:cs="Calibri"/>
                <w:b/>
                <w:bCs/>
              </w:rPr>
              <w:t xml:space="preserve">Decizia </w:t>
            </w:r>
            <w:r w:rsidR="00443642">
              <w:rPr>
                <w:rFonts w:ascii="Trebuchet MS" w:hAnsi="Trebuchet MS" w:cs="Calibri"/>
                <w:b/>
                <w:bCs/>
              </w:rPr>
              <w:t xml:space="preserve">finală a </w:t>
            </w:r>
            <w:r w:rsidRPr="006A5C2A">
              <w:rPr>
                <w:rFonts w:ascii="Trebuchet MS" w:hAnsi="Trebuchet MS" w:cs="Calibri"/>
                <w:b/>
                <w:bCs/>
              </w:rPr>
              <w:t xml:space="preserve">autorității competente pentru protecția mediului, </w:t>
            </w:r>
            <w:r w:rsidRPr="006A5C2A">
              <w:rPr>
                <w:rFonts w:ascii="Trebuchet MS" w:hAnsi="Trebuchet MS" w:cs="Calibri"/>
              </w:rPr>
              <w:t>privind procedura de evaluare a impactului asupra mediului, în conformitate cu Legea 292/2018 privind evaluarea impactului anumitor proiecte publice și private asupra mediului, sau clasarea notificării.</w:t>
            </w:r>
          </w:p>
          <w:bookmarkEnd w:id="115"/>
          <w:p w14:paraId="391B0483" w14:textId="77777777" w:rsidR="00EE70F3" w:rsidRPr="006A5C2A" w:rsidRDefault="00EE70F3" w:rsidP="00EE70F3">
            <w:pPr>
              <w:autoSpaceDE w:val="0"/>
              <w:autoSpaceDN w:val="0"/>
              <w:adjustRightInd w:val="0"/>
              <w:spacing w:line="360" w:lineRule="auto"/>
              <w:jc w:val="both"/>
              <w:rPr>
                <w:rFonts w:ascii="Trebuchet MS" w:hAnsi="Trebuchet MS" w:cs="Trebuchet MS"/>
                <w:lang w:val="en-GB"/>
              </w:rPr>
            </w:pPr>
          </w:p>
          <w:p w14:paraId="5E3BCC9A" w14:textId="1440BB2C" w:rsidR="00EE70F3" w:rsidRPr="006A5C2A" w:rsidRDefault="00EE70F3" w:rsidP="00EE70F3">
            <w:pPr>
              <w:spacing w:before="240" w:line="360" w:lineRule="auto"/>
              <w:jc w:val="both"/>
              <w:rPr>
                <w:rFonts w:ascii="Trebuchet MS" w:hAnsi="Trebuchet MS" w:cs="Calibri"/>
              </w:rPr>
            </w:pPr>
            <w:r w:rsidRPr="006A5C2A">
              <w:rPr>
                <w:rFonts w:ascii="Trebuchet MS" w:hAnsi="Trebuchet MS" w:cs="Calibri"/>
                <w:b/>
                <w:bCs/>
              </w:rPr>
              <w:t>1</w:t>
            </w:r>
            <w:r w:rsidR="00137873">
              <w:rPr>
                <w:rFonts w:ascii="Trebuchet MS" w:hAnsi="Trebuchet MS" w:cs="Calibri"/>
                <w:b/>
                <w:bCs/>
              </w:rPr>
              <w:t>1</w:t>
            </w:r>
            <w:r w:rsidRPr="006A5C2A">
              <w:rPr>
                <w:rFonts w:ascii="Trebuchet MS" w:hAnsi="Trebuchet MS" w:cs="Calibri"/>
                <w:b/>
                <w:bCs/>
              </w:rPr>
              <w:t xml:space="preserve">. </w:t>
            </w:r>
            <w:bookmarkStart w:id="116" w:name="_Hlk134783835"/>
            <w:r w:rsidRPr="006A5C2A">
              <w:rPr>
                <w:rFonts w:ascii="Trebuchet MS" w:hAnsi="Trebuchet MS" w:cs="Calibri"/>
                <w:b/>
                <w:bCs/>
              </w:rPr>
              <w:t>Certificat de atestare fiscală</w:t>
            </w:r>
            <w:r w:rsidRPr="006A5C2A">
              <w:rPr>
                <w:rFonts w:ascii="Trebuchet MS" w:hAnsi="Trebuchet MS" w:cs="Calibri"/>
              </w:rPr>
              <w:t>, referitor la obligațiile de plată la bugetul local, precum și la bugetul de stat, din care să reiasă că solicitantul și-a achitat obligațiile de plată nete la bugetul de stat și respectiv, bugetul local, în ultimul an calendaristic.</w:t>
            </w:r>
            <w:bookmarkEnd w:id="116"/>
          </w:p>
          <w:p w14:paraId="37250584" w14:textId="77777777" w:rsidR="00EE70F3" w:rsidRPr="006A5C2A" w:rsidRDefault="00EE70F3" w:rsidP="00EE70F3">
            <w:pPr>
              <w:spacing w:before="240" w:line="360" w:lineRule="auto"/>
              <w:jc w:val="both"/>
              <w:rPr>
                <w:rFonts w:ascii="Trebuchet MS" w:hAnsi="Trebuchet MS" w:cs="Calibri"/>
              </w:rPr>
            </w:pPr>
            <w:r w:rsidRPr="006A5C2A">
              <w:rPr>
                <w:rFonts w:ascii="Trebuchet MS" w:hAnsi="Trebuchet MS" w:cs="Calibri"/>
              </w:rPr>
              <w:lastRenderedPageBreak/>
              <w:t>Certificatele de atestare fiscală trebuie să fie în termen de valabilitate.</w:t>
            </w:r>
          </w:p>
          <w:p w14:paraId="22515D11" w14:textId="77777777" w:rsidR="00EE70F3" w:rsidRPr="006A5C2A" w:rsidRDefault="00EE70F3" w:rsidP="00EE70F3">
            <w:pPr>
              <w:spacing w:before="240" w:line="360" w:lineRule="auto"/>
              <w:jc w:val="both"/>
              <w:rPr>
                <w:rFonts w:ascii="Trebuchet MS" w:hAnsi="Trebuchet MS" w:cs="Calibri"/>
              </w:rPr>
            </w:pPr>
            <w:r w:rsidRPr="006A5C2A">
              <w:rPr>
                <w:rFonts w:ascii="Trebuchet MS" w:hAnsi="Trebuchet MS" w:cs="Calibri"/>
              </w:rPr>
              <w:t>În cazul în care solicitantul are debite, va solicita detalierea acestora în certificatul de atestare fiscală.</w:t>
            </w:r>
          </w:p>
          <w:p w14:paraId="266C0CED" w14:textId="6CE1C47E" w:rsidR="00EE70F3" w:rsidRPr="006A5C2A" w:rsidRDefault="00EE70F3" w:rsidP="00EE70F3">
            <w:pPr>
              <w:spacing w:before="240" w:line="360" w:lineRule="auto"/>
              <w:jc w:val="both"/>
              <w:rPr>
                <w:rFonts w:ascii="Trebuchet MS" w:hAnsi="Trebuchet MS" w:cs="Calibri"/>
              </w:rPr>
            </w:pPr>
            <w:r w:rsidRPr="006A5C2A">
              <w:rPr>
                <w:rFonts w:ascii="Trebuchet MS" w:hAnsi="Trebuchet MS" w:cs="Calibri"/>
              </w:rPr>
              <w:t>În cazul parteneriatelor toți membrii parteneriatului vor prezenta acest</w:t>
            </w:r>
            <w:r w:rsidR="008E3C9C" w:rsidRPr="006A5C2A">
              <w:rPr>
                <w:rFonts w:ascii="Trebuchet MS" w:hAnsi="Trebuchet MS" w:cs="Calibri"/>
              </w:rPr>
              <w:t>e</w:t>
            </w:r>
            <w:r w:rsidRPr="006A5C2A">
              <w:rPr>
                <w:rFonts w:ascii="Trebuchet MS" w:hAnsi="Trebuchet MS" w:cs="Calibri"/>
              </w:rPr>
              <w:t xml:space="preserve"> document</w:t>
            </w:r>
            <w:r w:rsidR="008E3C9C" w:rsidRPr="006A5C2A">
              <w:rPr>
                <w:rFonts w:ascii="Trebuchet MS" w:hAnsi="Trebuchet MS" w:cs="Calibri"/>
              </w:rPr>
              <w:t>e</w:t>
            </w:r>
            <w:r w:rsidRPr="006A5C2A">
              <w:rPr>
                <w:rFonts w:ascii="Trebuchet MS" w:hAnsi="Trebuchet MS" w:cs="Calibri"/>
              </w:rPr>
              <w:t>.</w:t>
            </w:r>
          </w:p>
          <w:p w14:paraId="00328413" w14:textId="03725A90" w:rsidR="00EE70F3" w:rsidRPr="006A5C2A" w:rsidRDefault="008E3C9C" w:rsidP="008E3C9C">
            <w:pPr>
              <w:spacing w:before="240" w:line="360" w:lineRule="auto"/>
              <w:jc w:val="both"/>
              <w:rPr>
                <w:rFonts w:ascii="Trebuchet MS" w:hAnsi="Trebuchet MS" w:cs="Calibri"/>
              </w:rPr>
            </w:pPr>
            <w:r w:rsidRPr="006A5C2A">
              <w:rPr>
                <w:rFonts w:ascii="Trebuchet MS" w:hAnsi="Trebuchet MS" w:cs="Calibri"/>
                <w:b/>
                <w:bCs/>
              </w:rPr>
              <w:t>1</w:t>
            </w:r>
            <w:r w:rsidR="00137873">
              <w:rPr>
                <w:rFonts w:ascii="Trebuchet MS" w:hAnsi="Trebuchet MS" w:cs="Calibri"/>
                <w:b/>
                <w:bCs/>
              </w:rPr>
              <w:t>2</w:t>
            </w:r>
            <w:r w:rsidR="00EE70F3" w:rsidRPr="006A5C2A">
              <w:rPr>
                <w:rFonts w:ascii="Trebuchet MS" w:hAnsi="Trebuchet MS" w:cs="Calibri"/>
                <w:b/>
                <w:bCs/>
              </w:rPr>
              <w:t>.</w:t>
            </w:r>
            <w:bookmarkStart w:id="117" w:name="_Hlk134783852"/>
            <w:r w:rsidR="00EE70F3" w:rsidRPr="006A5C2A">
              <w:rPr>
                <w:rFonts w:ascii="Trebuchet MS" w:hAnsi="Trebuchet MS" w:cs="Calibri"/>
                <w:b/>
                <w:bCs/>
              </w:rPr>
              <w:t>Certificatul de cazier fiscal al solicitantului.</w:t>
            </w:r>
            <w:r w:rsidR="00EE70F3" w:rsidRPr="006A5C2A">
              <w:rPr>
                <w:rFonts w:ascii="Trebuchet MS" w:hAnsi="Trebuchet MS" w:cs="Calibri"/>
              </w:rPr>
              <w:t xml:space="preserve"> Certificatul de cazier fiscal trebuie să fie în termen de valabilitate</w:t>
            </w:r>
            <w:bookmarkEnd w:id="117"/>
            <w:r w:rsidR="00EE70F3" w:rsidRPr="006A5C2A">
              <w:rPr>
                <w:rFonts w:ascii="Trebuchet MS" w:hAnsi="Trebuchet MS" w:cs="Calibri"/>
              </w:rPr>
              <w:t>. În cazul parteneriatelor toți membrii parteneriatului vor prezenta acest document.</w:t>
            </w:r>
          </w:p>
          <w:p w14:paraId="3BA9D65E" w14:textId="525E2355" w:rsidR="00E01CFD" w:rsidRPr="006A5C2A" w:rsidRDefault="008E3C9C" w:rsidP="00EE70F3">
            <w:pPr>
              <w:spacing w:before="120" w:after="120" w:line="360" w:lineRule="auto"/>
              <w:jc w:val="both"/>
              <w:rPr>
                <w:rFonts w:ascii="Trebuchet MS" w:hAnsi="Trebuchet MS"/>
                <w:iCs/>
              </w:rPr>
            </w:pPr>
            <w:r w:rsidRPr="006A5C2A">
              <w:rPr>
                <w:rFonts w:ascii="Trebuchet MS" w:hAnsi="Trebuchet MS"/>
                <w:iCs/>
              </w:rPr>
              <w:t>1</w:t>
            </w:r>
            <w:r w:rsidR="00137873">
              <w:rPr>
                <w:rFonts w:ascii="Trebuchet MS" w:hAnsi="Trebuchet MS"/>
                <w:iCs/>
              </w:rPr>
              <w:t>3</w:t>
            </w:r>
            <w:r w:rsidR="00EE70F3" w:rsidRPr="006A5C2A">
              <w:rPr>
                <w:rFonts w:ascii="Trebuchet MS" w:hAnsi="Trebuchet MS"/>
                <w:iCs/>
              </w:rPr>
              <w:t xml:space="preserve">. </w:t>
            </w:r>
            <w:bookmarkStart w:id="118" w:name="_Hlk134783869"/>
            <w:r w:rsidR="00EE70F3" w:rsidRPr="006A5C2A">
              <w:rPr>
                <w:rFonts w:ascii="Trebuchet MS" w:hAnsi="Trebuchet MS"/>
                <w:iCs/>
              </w:rPr>
              <w:t xml:space="preserve">Documente privind </w:t>
            </w:r>
            <w:r w:rsidR="00EE70F3" w:rsidRPr="006A5C2A">
              <w:rPr>
                <w:rFonts w:ascii="Trebuchet MS" w:hAnsi="Trebuchet MS"/>
                <w:b/>
                <w:bCs/>
                <w:iCs/>
              </w:rPr>
              <w:t>identificarea reprezentantului legal</w:t>
            </w:r>
            <w:r w:rsidR="00EE70F3" w:rsidRPr="006A5C2A">
              <w:rPr>
                <w:rFonts w:ascii="Trebuchet MS" w:hAnsi="Trebuchet MS"/>
                <w:iCs/>
              </w:rPr>
              <w:t xml:space="preserve"> al solicitantului și dacă este cazul al partenerilor</w:t>
            </w:r>
            <w:r w:rsidR="00E01CFD" w:rsidRPr="006A5C2A">
              <w:rPr>
                <w:rFonts w:ascii="Trebuchet MS" w:hAnsi="Trebuchet MS"/>
                <w:iCs/>
              </w:rPr>
              <w:t>.</w:t>
            </w:r>
          </w:p>
          <w:bookmarkEnd w:id="118"/>
          <w:p w14:paraId="0EF35CF2" w14:textId="0A55880D" w:rsidR="00293523" w:rsidRPr="006A5C2A" w:rsidRDefault="00293523" w:rsidP="00EE70F3">
            <w:pPr>
              <w:spacing w:before="120" w:after="120" w:line="360" w:lineRule="auto"/>
              <w:jc w:val="both"/>
              <w:rPr>
                <w:rFonts w:ascii="Trebuchet MS" w:hAnsi="Trebuchet MS"/>
                <w:iCs/>
              </w:rPr>
            </w:pPr>
            <w:r w:rsidRPr="006A5C2A">
              <w:rPr>
                <w:rFonts w:ascii="Trebuchet MS" w:hAnsi="Trebuchet MS"/>
                <w:iCs/>
              </w:rPr>
              <w:t>1</w:t>
            </w:r>
            <w:r w:rsidR="00137873">
              <w:rPr>
                <w:rFonts w:ascii="Trebuchet MS" w:hAnsi="Trebuchet MS"/>
                <w:iCs/>
              </w:rPr>
              <w:t>4</w:t>
            </w:r>
            <w:r w:rsidRPr="006A5C2A">
              <w:rPr>
                <w:rFonts w:ascii="Trebuchet MS" w:hAnsi="Trebuchet MS"/>
                <w:iCs/>
              </w:rPr>
              <w:t xml:space="preserve">. </w:t>
            </w:r>
            <w:r w:rsidRPr="006A5C2A">
              <w:rPr>
                <w:rFonts w:ascii="Trebuchet MS" w:hAnsi="Trebuchet MS"/>
                <w:b/>
                <w:bCs/>
                <w:iCs/>
              </w:rPr>
              <w:t xml:space="preserve">Graficul </w:t>
            </w:r>
            <w:r w:rsidRPr="006A5C2A">
              <w:rPr>
                <w:rFonts w:ascii="Trebuchet MS" w:hAnsi="Trebuchet MS"/>
                <w:iCs/>
              </w:rPr>
              <w:t>cererilor de prefinanțare/ rambursare/ plată</w:t>
            </w:r>
            <w:r w:rsidR="009D3B24" w:rsidRPr="006A5C2A">
              <w:rPr>
                <w:rFonts w:ascii="Trebuchet MS" w:hAnsi="Trebuchet MS"/>
                <w:iCs/>
              </w:rPr>
              <w:t>.</w:t>
            </w:r>
          </w:p>
          <w:p w14:paraId="578B6BCD" w14:textId="258684A6" w:rsidR="00667296" w:rsidRPr="006A5C2A" w:rsidRDefault="00667296" w:rsidP="00EE70F3">
            <w:pPr>
              <w:spacing w:before="120" w:after="120" w:line="360" w:lineRule="auto"/>
              <w:jc w:val="both"/>
              <w:rPr>
                <w:rFonts w:ascii="Trebuchet MS" w:hAnsi="Trebuchet MS"/>
                <w:iCs/>
              </w:rPr>
            </w:pPr>
            <w:r w:rsidRPr="006A5C2A">
              <w:rPr>
                <w:rFonts w:ascii="Trebuchet MS" w:hAnsi="Trebuchet MS"/>
                <w:iCs/>
              </w:rPr>
              <w:t>1</w:t>
            </w:r>
            <w:r w:rsidR="00D41C88">
              <w:rPr>
                <w:rFonts w:ascii="Trebuchet MS" w:hAnsi="Trebuchet MS"/>
                <w:iCs/>
              </w:rPr>
              <w:t>5</w:t>
            </w:r>
            <w:r w:rsidRPr="006A5C2A">
              <w:rPr>
                <w:rFonts w:ascii="Trebuchet MS" w:hAnsi="Trebuchet MS"/>
                <w:iCs/>
              </w:rPr>
              <w:t>. Pentru expertul care a întocmit documentația de imunizare, se va depune documentul relevant cu privire la încadrarea acestuia ca expert care are dreptul legal să întocmească astfel de documentații.</w:t>
            </w:r>
          </w:p>
          <w:p w14:paraId="04A18F66" w14:textId="77777777" w:rsidR="000F5287" w:rsidRDefault="000F5287" w:rsidP="00EE70F3">
            <w:pPr>
              <w:spacing w:before="120" w:after="120" w:line="360" w:lineRule="auto"/>
              <w:jc w:val="both"/>
              <w:rPr>
                <w:rFonts w:ascii="Trebuchet MS" w:hAnsi="Trebuchet MS"/>
                <w:iCs/>
              </w:rPr>
            </w:pPr>
            <w:r w:rsidRPr="006A5C2A">
              <w:rPr>
                <w:rFonts w:ascii="Trebuchet MS" w:hAnsi="Trebuchet MS"/>
                <w:iCs/>
              </w:rPr>
              <w:t>1</w:t>
            </w:r>
            <w:r w:rsidR="00D41C88">
              <w:rPr>
                <w:rFonts w:ascii="Trebuchet MS" w:hAnsi="Trebuchet MS"/>
                <w:iCs/>
              </w:rPr>
              <w:t>6</w:t>
            </w:r>
            <w:r w:rsidR="00E52C2F" w:rsidRPr="006A5C2A">
              <w:rPr>
                <w:rFonts w:ascii="Trebuchet MS" w:hAnsi="Trebuchet MS"/>
                <w:iCs/>
              </w:rPr>
              <w:t>.</w:t>
            </w:r>
            <w:r w:rsidRPr="006A5C2A">
              <w:rPr>
                <w:rFonts w:ascii="Trebuchet MS" w:hAnsi="Trebuchet MS"/>
                <w:iCs/>
              </w:rPr>
              <w:t xml:space="preserve"> </w:t>
            </w:r>
            <w:r w:rsidR="00E52C2F" w:rsidRPr="006A5C2A">
              <w:rPr>
                <w:rFonts w:ascii="Trebuchet MS" w:hAnsi="Trebuchet MS"/>
                <w:b/>
                <w:bCs/>
                <w:iCs/>
              </w:rPr>
              <w:t>Planul de monitorizare</w:t>
            </w:r>
            <w:r w:rsidR="00E52C2F" w:rsidRPr="006A5C2A">
              <w:rPr>
                <w:rFonts w:ascii="Trebuchet MS" w:hAnsi="Trebuchet MS"/>
                <w:iCs/>
              </w:rPr>
              <w:t xml:space="preserve"> a proiectului.</w:t>
            </w:r>
          </w:p>
          <w:p w14:paraId="086A63F2" w14:textId="61EB3113" w:rsidR="00B638B3" w:rsidRDefault="00B638B3" w:rsidP="00EE70F3">
            <w:pPr>
              <w:spacing w:before="120" w:after="120" w:line="360" w:lineRule="auto"/>
              <w:jc w:val="both"/>
              <w:rPr>
                <w:rFonts w:ascii="Trebuchet MS" w:hAnsi="Trebuchet MS"/>
                <w:iCs/>
              </w:rPr>
            </w:pPr>
            <w:r w:rsidRPr="00956827">
              <w:rPr>
                <w:rFonts w:ascii="Trebuchet MS" w:hAnsi="Trebuchet MS"/>
                <w:iCs/>
              </w:rPr>
              <w:t>17.</w:t>
            </w:r>
            <w:r w:rsidR="0008146B">
              <w:rPr>
                <w:rFonts w:ascii="Trebuchet MS" w:hAnsi="Trebuchet MS"/>
                <w:iCs/>
              </w:rPr>
              <w:t xml:space="preserve"> </w:t>
            </w:r>
            <w:r w:rsidR="002A2391" w:rsidRPr="002A2391">
              <w:rPr>
                <w:rFonts w:ascii="Trebuchet MS" w:hAnsi="Trebuchet MS"/>
                <w:iCs/>
              </w:rPr>
              <w:t xml:space="preserve">Declarația privind beneficiarul/beneficiarii real/i ai fondurilor, pentru contractanţi/subcontractanţi, alţii decât cei înregistraţi la ONRC, pentru procedurile de achiziţii atribuite înainte de semnarea </w:t>
            </w:r>
            <w:r w:rsidR="000479EC">
              <w:rPr>
                <w:rFonts w:ascii="Trebuchet MS" w:hAnsi="Trebuchet MS"/>
                <w:iCs/>
              </w:rPr>
              <w:t>contractului</w:t>
            </w:r>
            <w:r w:rsidR="002A2391" w:rsidRPr="002A2391">
              <w:rPr>
                <w:rFonts w:ascii="Trebuchet MS" w:hAnsi="Trebuchet MS"/>
                <w:iCs/>
              </w:rPr>
              <w:t xml:space="preserve"> de finanţare, dacă este cazul</w:t>
            </w:r>
            <w:r w:rsidRPr="00956827">
              <w:rPr>
                <w:rFonts w:ascii="Trebuchet MS" w:hAnsi="Trebuchet MS"/>
                <w:iCs/>
              </w:rPr>
              <w:t>.</w:t>
            </w:r>
          </w:p>
          <w:p w14:paraId="3C5FCF91" w14:textId="7488FAAD" w:rsidR="00B638B3" w:rsidRPr="006A5C2A" w:rsidRDefault="00B638B3" w:rsidP="00EE70F3">
            <w:pPr>
              <w:spacing w:before="120" w:after="120" w:line="360" w:lineRule="auto"/>
              <w:jc w:val="both"/>
              <w:rPr>
                <w:rFonts w:ascii="Trebuchet MS" w:hAnsi="Trebuchet MS"/>
                <w:iCs/>
              </w:rPr>
            </w:pPr>
            <w:r w:rsidRPr="00956827">
              <w:rPr>
                <w:rFonts w:ascii="Trebuchet MS" w:hAnsi="Trebuchet MS"/>
                <w:iCs/>
              </w:rPr>
              <w:t>18. Dacă este cazul, documente actualizate, care au suferit modificări în urma evaluării tehnice şi financiare/ pentru care există recomandări de actualizare/ modificare în urma evaluării tehnice şi financiare.</w:t>
            </w:r>
          </w:p>
        </w:tc>
      </w:tr>
    </w:tbl>
    <w:p w14:paraId="4C2EC926" w14:textId="77777777" w:rsidR="008E3742" w:rsidRPr="00CF0208" w:rsidRDefault="008E3742" w:rsidP="008E3742">
      <w:pPr>
        <w:pStyle w:val="ListParagraph"/>
        <w:spacing w:before="120" w:after="120"/>
        <w:ind w:left="1004"/>
        <w:rPr>
          <w:rFonts w:ascii="Trebuchet MS" w:hAnsi="Trebuchet MS"/>
          <w:i/>
          <w:sz w:val="24"/>
          <w:szCs w:val="24"/>
        </w:rPr>
      </w:pPr>
    </w:p>
    <w:p w14:paraId="5FB2110B" w14:textId="365E985D" w:rsidR="003256EB" w:rsidRPr="00CF0208" w:rsidRDefault="008E3742" w:rsidP="00C22EED">
      <w:pPr>
        <w:pStyle w:val="Heading2"/>
      </w:pPr>
      <w:bookmarkStart w:id="119" w:name="_Toc134713058"/>
      <w:r w:rsidRPr="00CF0208">
        <w:t xml:space="preserve">7.7. </w:t>
      </w:r>
      <w:r w:rsidR="003256EB" w:rsidRPr="00CF0208">
        <w:t>Renunțarea la cererea de finanțare</w:t>
      </w:r>
      <w:bookmarkEnd w:id="119"/>
      <w:r w:rsidR="003256EB" w:rsidRPr="00CF0208">
        <w:tab/>
      </w:r>
    </w:p>
    <w:tbl>
      <w:tblPr>
        <w:tblStyle w:val="TableGrid"/>
        <w:tblW w:w="0" w:type="auto"/>
        <w:tblLook w:val="04A0" w:firstRow="1" w:lastRow="0" w:firstColumn="1" w:lastColumn="0" w:noHBand="0" w:noVBand="1"/>
      </w:tblPr>
      <w:tblGrid>
        <w:gridCol w:w="9396"/>
      </w:tblGrid>
      <w:tr w:rsidR="00B63863" w:rsidRPr="00CC0FF8" w14:paraId="6233B68C" w14:textId="77777777" w:rsidTr="00B558B3">
        <w:tc>
          <w:tcPr>
            <w:tcW w:w="9396" w:type="dxa"/>
          </w:tcPr>
          <w:p w14:paraId="4DF1C2AE" w14:textId="77777777" w:rsidR="00E87339" w:rsidRPr="00CF0208" w:rsidRDefault="00E87339" w:rsidP="00E87339">
            <w:pPr>
              <w:autoSpaceDE w:val="0"/>
              <w:autoSpaceDN w:val="0"/>
              <w:adjustRightInd w:val="0"/>
              <w:spacing w:line="360" w:lineRule="auto"/>
              <w:jc w:val="both"/>
              <w:rPr>
                <w:rFonts w:ascii="Trebuchet MS" w:hAnsi="Trebuchet MS" w:cs="MontserratRoman-Regular"/>
              </w:rPr>
            </w:pPr>
            <w:r w:rsidRPr="00CF0208">
              <w:rPr>
                <w:rFonts w:ascii="Trebuchet MS" w:hAnsi="Trebuchet MS" w:cs="MontserratRoman-Regular"/>
              </w:rPr>
              <w:t xml:space="preserve">Pe parcursul procesului de evaluare, selecție și contractare, solicitantul de finanțare are dreptul de a solicita retragerea de la finanțare a proiectului depus. </w:t>
            </w:r>
          </w:p>
          <w:p w14:paraId="4EC678E2" w14:textId="77777777" w:rsidR="00E87339" w:rsidRPr="00CF0208" w:rsidRDefault="00E87339" w:rsidP="00E87339">
            <w:pPr>
              <w:autoSpaceDE w:val="0"/>
              <w:autoSpaceDN w:val="0"/>
              <w:adjustRightInd w:val="0"/>
              <w:spacing w:line="360" w:lineRule="auto"/>
              <w:jc w:val="both"/>
              <w:rPr>
                <w:rFonts w:ascii="Trebuchet MS" w:hAnsi="Trebuchet MS" w:cs="MontserratRoman-Regular"/>
              </w:rPr>
            </w:pPr>
            <w:r w:rsidRPr="00CF0208">
              <w:rPr>
                <w:rFonts w:ascii="Trebuchet MS" w:hAnsi="Trebuchet MS" w:cs="MontserratRoman-Regular"/>
              </w:rPr>
              <w:t>Retragerea cererii de finanțare se realizează de către reprezentantul legal al solicitantului de finanțare/persoana împuternicită a reprezentantului legal al solicitantului de finanțare, în mod expres prin mandat special/împuternicire specială la notar:</w:t>
            </w:r>
          </w:p>
          <w:p w14:paraId="2F18509E" w14:textId="77777777" w:rsidR="00E87339" w:rsidRPr="00CF0208" w:rsidRDefault="00E87339" w:rsidP="00E87339">
            <w:pPr>
              <w:autoSpaceDE w:val="0"/>
              <w:autoSpaceDN w:val="0"/>
              <w:adjustRightInd w:val="0"/>
              <w:spacing w:line="360" w:lineRule="auto"/>
              <w:jc w:val="both"/>
              <w:rPr>
                <w:rFonts w:ascii="Trebuchet MS" w:hAnsi="Trebuchet MS" w:cs="MontserratRoman-Regular"/>
              </w:rPr>
            </w:pPr>
            <w:r w:rsidRPr="00CF0208">
              <w:rPr>
                <w:rFonts w:ascii="Trebuchet MS" w:hAnsi="Trebuchet MS" w:cs="MontserratRoman-Regular"/>
              </w:rPr>
              <w:t>a) prin sistemul electronic MySMIS 2021/SMIS 2021;</w:t>
            </w:r>
          </w:p>
          <w:p w14:paraId="52D9810F" w14:textId="77777777" w:rsidR="00E87339" w:rsidRPr="00CF0208" w:rsidRDefault="00E87339" w:rsidP="00E87339">
            <w:pPr>
              <w:autoSpaceDE w:val="0"/>
              <w:autoSpaceDN w:val="0"/>
              <w:adjustRightInd w:val="0"/>
              <w:spacing w:line="360" w:lineRule="auto"/>
              <w:jc w:val="both"/>
              <w:rPr>
                <w:rFonts w:ascii="Trebuchet MS" w:hAnsi="Trebuchet MS" w:cs="MontserratRoman-Regular"/>
              </w:rPr>
            </w:pPr>
            <w:r w:rsidRPr="00CF0208">
              <w:rPr>
                <w:rFonts w:ascii="Trebuchet MS" w:hAnsi="Trebuchet MS" w:cs="MontserratRoman-Regular"/>
              </w:rPr>
              <w:t>sau</w:t>
            </w:r>
          </w:p>
          <w:p w14:paraId="7D38F71C" w14:textId="77777777" w:rsidR="00E87339" w:rsidRPr="00CF0208" w:rsidRDefault="00E87339" w:rsidP="00E87339">
            <w:pPr>
              <w:autoSpaceDE w:val="0"/>
              <w:autoSpaceDN w:val="0"/>
              <w:adjustRightInd w:val="0"/>
              <w:spacing w:line="360" w:lineRule="auto"/>
              <w:jc w:val="both"/>
              <w:rPr>
                <w:rFonts w:ascii="Trebuchet MS" w:hAnsi="Trebuchet MS" w:cs="MontserratRoman-Regular"/>
              </w:rPr>
            </w:pPr>
            <w:r w:rsidRPr="00CF0208">
              <w:rPr>
                <w:rFonts w:ascii="Trebuchet MS" w:hAnsi="Trebuchet MS" w:cs="MontserratRoman-Regular"/>
              </w:rPr>
              <w:t>b) prin completarea Formularului de retragere de la finanțare a proiectului.</w:t>
            </w:r>
          </w:p>
          <w:p w14:paraId="0D6CE523" w14:textId="77777777" w:rsidR="00E87339" w:rsidRPr="00CF0208" w:rsidRDefault="00E87339" w:rsidP="00E87339">
            <w:pPr>
              <w:spacing w:line="360" w:lineRule="auto"/>
              <w:jc w:val="both"/>
              <w:rPr>
                <w:rFonts w:ascii="Trebuchet MS" w:hAnsi="Trebuchet MS" w:cs="MontserratRoman-Regular"/>
              </w:rPr>
            </w:pPr>
          </w:p>
          <w:p w14:paraId="4D44C483" w14:textId="259F1BD9" w:rsidR="003256EB" w:rsidRPr="00CF0208" w:rsidRDefault="00E87339" w:rsidP="00E87339">
            <w:pPr>
              <w:spacing w:before="120" w:after="120" w:line="360" w:lineRule="auto"/>
              <w:jc w:val="both"/>
              <w:rPr>
                <w:rFonts w:ascii="Trebuchet MS" w:hAnsi="Trebuchet MS"/>
                <w:i/>
                <w:sz w:val="24"/>
                <w:szCs w:val="24"/>
              </w:rPr>
            </w:pPr>
            <w:r w:rsidRPr="00CF0208">
              <w:rPr>
                <w:rFonts w:ascii="Trebuchet MS" w:hAnsi="Trebuchet MS" w:cs="MontserratRoman-Regular"/>
              </w:rPr>
              <w:t>Un proiect retras de la finanțare poate fi redepus în cadrul aceluiași apel de proiecte în condițiile în care acesta este deschis, conform termenelor precizate în cadrul ghidului solicitantului de finanțare, și va fi tratat ca un proiect nou.</w:t>
            </w:r>
          </w:p>
        </w:tc>
      </w:tr>
    </w:tbl>
    <w:p w14:paraId="5571D830" w14:textId="3CE54B70" w:rsidR="00B20313" w:rsidRPr="00CC0FF8" w:rsidRDefault="00B20313" w:rsidP="00D84C69">
      <w:pPr>
        <w:spacing w:before="120" w:after="120"/>
        <w:rPr>
          <w:rFonts w:ascii="Trebuchet MS" w:hAnsi="Trebuchet MS"/>
          <w:i/>
          <w:sz w:val="24"/>
          <w:szCs w:val="24"/>
          <w:highlight w:val="yellow"/>
        </w:rPr>
      </w:pPr>
    </w:p>
    <w:p w14:paraId="438BE9B2" w14:textId="77777777" w:rsidR="00D82B4E" w:rsidRPr="00CF0208" w:rsidRDefault="00D82B4E" w:rsidP="00D84C69">
      <w:pPr>
        <w:spacing w:before="120" w:after="120"/>
        <w:rPr>
          <w:rFonts w:ascii="Trebuchet MS" w:hAnsi="Trebuchet MS"/>
          <w:i/>
          <w:sz w:val="24"/>
          <w:szCs w:val="24"/>
        </w:rPr>
      </w:pPr>
    </w:p>
    <w:p w14:paraId="7DE052E4" w14:textId="469614B8" w:rsidR="00566CCA" w:rsidRPr="00CF0208" w:rsidRDefault="008E3742" w:rsidP="008E3742">
      <w:pPr>
        <w:pStyle w:val="Heading1"/>
      </w:pPr>
      <w:bookmarkStart w:id="120" w:name="_Toc134713059"/>
      <w:r w:rsidRPr="00CF0208">
        <w:t xml:space="preserve">8. </w:t>
      </w:r>
      <w:r w:rsidR="00566CCA" w:rsidRPr="00CF0208">
        <w:t>PROCESUL DE EVALUARE, SELECȚIE ȘI CONTRACTARE A PROIECTELOR</w:t>
      </w:r>
      <w:bookmarkEnd w:id="120"/>
      <w:r w:rsidR="00566CCA" w:rsidRPr="00CF0208">
        <w:t xml:space="preserve"> </w:t>
      </w:r>
      <w:r w:rsidR="00566CCA" w:rsidRPr="00CF0208">
        <w:tab/>
      </w:r>
    </w:p>
    <w:p w14:paraId="1C138B49" w14:textId="77777777" w:rsidR="008E3742" w:rsidRPr="00CF0208" w:rsidRDefault="008E3742" w:rsidP="008E3742">
      <w:pPr>
        <w:pStyle w:val="ListParagraph"/>
        <w:spacing w:before="120" w:after="120"/>
        <w:ind w:left="1004"/>
        <w:rPr>
          <w:rFonts w:ascii="Trebuchet MS" w:hAnsi="Trebuchet MS"/>
          <w:i/>
          <w:sz w:val="24"/>
          <w:szCs w:val="24"/>
        </w:rPr>
      </w:pPr>
    </w:p>
    <w:p w14:paraId="7C7D68C1" w14:textId="126D6630" w:rsidR="007022AD" w:rsidRPr="00CF0208" w:rsidRDefault="008E3742" w:rsidP="008E3742">
      <w:pPr>
        <w:pStyle w:val="Heading2"/>
      </w:pPr>
      <w:bookmarkStart w:id="121" w:name="_Toc134713060"/>
      <w:r w:rsidRPr="00CF0208">
        <w:t xml:space="preserve">8.1. </w:t>
      </w:r>
      <w:r w:rsidR="007022AD" w:rsidRPr="00CF0208">
        <w:t>Principalele etape ale procesului de evaluare, selecție și contractare</w:t>
      </w:r>
      <w:bookmarkEnd w:id="121"/>
      <w:r w:rsidR="007022AD" w:rsidRPr="00CF0208">
        <w:tab/>
      </w:r>
    </w:p>
    <w:tbl>
      <w:tblPr>
        <w:tblStyle w:val="TableGrid"/>
        <w:tblW w:w="0" w:type="auto"/>
        <w:tblLook w:val="04A0" w:firstRow="1" w:lastRow="0" w:firstColumn="1" w:lastColumn="0" w:noHBand="0" w:noVBand="1"/>
      </w:tblPr>
      <w:tblGrid>
        <w:gridCol w:w="9396"/>
      </w:tblGrid>
      <w:tr w:rsidR="00B63863" w:rsidRPr="00CC0FF8" w14:paraId="4C498006" w14:textId="77777777" w:rsidTr="00B558B3">
        <w:tc>
          <w:tcPr>
            <w:tcW w:w="9396" w:type="dxa"/>
          </w:tcPr>
          <w:p w14:paraId="19FEEB2C" w14:textId="77777777" w:rsidR="003406F6" w:rsidRPr="00CF0208" w:rsidRDefault="003406F6" w:rsidP="003406F6">
            <w:pPr>
              <w:spacing w:before="120" w:after="120" w:line="360" w:lineRule="auto"/>
              <w:jc w:val="both"/>
              <w:rPr>
                <w:rFonts w:ascii="Trebuchet MS" w:hAnsi="Trebuchet MS"/>
                <w:iCs/>
              </w:rPr>
            </w:pPr>
            <w:r w:rsidRPr="00CF0208">
              <w:rPr>
                <w:rFonts w:ascii="Trebuchet MS" w:hAnsi="Trebuchet MS"/>
                <w:iCs/>
              </w:rPr>
              <w:t xml:space="preserve">Principalele etape ale procesului de evaluare, selecție și contractare sunt: </w:t>
            </w:r>
          </w:p>
          <w:p w14:paraId="6390C7C1" w14:textId="77777777" w:rsidR="003406F6" w:rsidRPr="00CF0208" w:rsidRDefault="003406F6" w:rsidP="003406F6">
            <w:pPr>
              <w:spacing w:before="120" w:after="120" w:line="360" w:lineRule="auto"/>
              <w:jc w:val="both"/>
              <w:rPr>
                <w:rFonts w:ascii="Trebuchet MS" w:hAnsi="Trebuchet MS"/>
                <w:b/>
                <w:bCs/>
                <w:u w:val="single"/>
              </w:rPr>
            </w:pPr>
            <w:r w:rsidRPr="00CF0208">
              <w:rPr>
                <w:rFonts w:ascii="Trebuchet MS" w:hAnsi="Trebuchet MS"/>
              </w:rPr>
              <w:t xml:space="preserve">1. </w:t>
            </w:r>
            <w:r w:rsidRPr="00CF0208">
              <w:rPr>
                <w:rFonts w:ascii="Trebuchet MS" w:hAnsi="Trebuchet MS"/>
                <w:b/>
                <w:bCs/>
                <w:u w:val="single"/>
              </w:rPr>
              <w:t xml:space="preserve">Depunerea și înregistrarea cererilor de finanțare </w:t>
            </w:r>
          </w:p>
          <w:p w14:paraId="444C2FF9" w14:textId="621D4650" w:rsidR="003406F6" w:rsidRPr="00CF0208" w:rsidRDefault="003406F6" w:rsidP="003406F6">
            <w:pPr>
              <w:spacing w:before="120" w:after="120" w:line="360" w:lineRule="auto"/>
              <w:jc w:val="both"/>
              <w:rPr>
                <w:rFonts w:ascii="Trebuchet MS" w:hAnsi="Trebuchet MS" w:cs="Calibri"/>
                <w:lang w:val="en-US"/>
              </w:rPr>
            </w:pPr>
            <w:r w:rsidRPr="00CF0208">
              <w:rPr>
                <w:rFonts w:ascii="Trebuchet MS" w:hAnsi="Trebuchet MS"/>
                <w:lang w:val="fr-BE"/>
              </w:rPr>
              <w:t xml:space="preserve">Depunerea unei cereri de finanțare reprezintă operațiunea de transmitere, de către un solicitant, a unei solicitări de finanțare (cerere de finanțare), prin intermediul aplicației </w:t>
            </w:r>
            <w:r w:rsidRPr="00CF0208">
              <w:rPr>
                <w:rFonts w:ascii="Trebuchet MS" w:hAnsi="Trebuchet MS"/>
                <w:lang w:val="en-GB"/>
              </w:rPr>
              <w:t>SMIS2021/MySMIS2021</w:t>
            </w:r>
            <w:r w:rsidRPr="00CF0208">
              <w:rPr>
                <w:rFonts w:ascii="Trebuchet MS" w:hAnsi="Trebuchet MS"/>
                <w:lang w:val="fr-BE"/>
              </w:rPr>
              <w:t>.</w:t>
            </w:r>
            <w:r w:rsidRPr="00CF0208">
              <w:rPr>
                <w:rFonts w:ascii="Trebuchet MS" w:hAnsi="Trebuchet MS" w:cs="Calibri"/>
                <w:lang w:val="fr-BE"/>
              </w:rPr>
              <w:t xml:space="preserve"> Aplicația </w:t>
            </w:r>
            <w:r w:rsidRPr="00CF0208">
              <w:rPr>
                <w:rFonts w:ascii="Trebuchet MS" w:hAnsi="Trebuchet MS" w:cs="Trebuchet MS"/>
                <w:lang w:val="en-GB"/>
              </w:rPr>
              <w:t>SMIS2021/MySMIS2021</w:t>
            </w:r>
            <w:r w:rsidRPr="00CF0208">
              <w:rPr>
                <w:rFonts w:ascii="Trebuchet MS" w:hAnsi="Trebuchet MS" w:cs="Calibri"/>
                <w:lang w:val="fr-BE"/>
              </w:rPr>
              <w:t xml:space="preserve"> alocă, în mod automat, codul proiectului (codul SMIS).</w:t>
            </w:r>
            <w:r w:rsidRPr="00CF0208">
              <w:rPr>
                <w:rFonts w:ascii="Trebuchet MS" w:hAnsi="Trebuchet MS" w:cs="Calibri"/>
                <w:lang w:val="en-US"/>
              </w:rPr>
              <w:t xml:space="preserve"> La nivelul AM</w:t>
            </w:r>
            <w:r w:rsidR="00752982" w:rsidRPr="00CF0208">
              <w:rPr>
                <w:rFonts w:ascii="Trebuchet MS" w:hAnsi="Trebuchet MS" w:cs="Calibri"/>
                <w:lang w:val="en-US"/>
              </w:rPr>
              <w:t xml:space="preserve"> PRSM</w:t>
            </w:r>
            <w:r w:rsidRPr="00CF0208">
              <w:rPr>
                <w:rFonts w:ascii="Trebuchet MS" w:hAnsi="Trebuchet MS" w:cs="Calibri"/>
                <w:lang w:val="en-US"/>
              </w:rPr>
              <w:t>, cererile de finanțare depuse vor fi înregistrate în MySMIS (BackOffice).</w:t>
            </w:r>
          </w:p>
          <w:p w14:paraId="39D93CC6" w14:textId="77777777" w:rsidR="003406F6" w:rsidRPr="00CF0208" w:rsidRDefault="003406F6" w:rsidP="003406F6">
            <w:pPr>
              <w:spacing w:before="120" w:after="120" w:line="360" w:lineRule="auto"/>
              <w:jc w:val="both"/>
              <w:rPr>
                <w:rFonts w:ascii="Trebuchet MS" w:hAnsi="Trebuchet MS" w:cs="Calibri"/>
                <w:b/>
                <w:bCs/>
                <w:u w:val="single"/>
              </w:rPr>
            </w:pPr>
            <w:r w:rsidRPr="00CF0208">
              <w:rPr>
                <w:rFonts w:ascii="Trebuchet MS" w:hAnsi="Trebuchet MS"/>
                <w:b/>
                <w:bCs/>
                <w:i/>
                <w:u w:val="single"/>
              </w:rPr>
              <w:t xml:space="preserve">2. </w:t>
            </w:r>
            <w:r w:rsidRPr="00CF0208">
              <w:rPr>
                <w:rFonts w:ascii="Trebuchet MS" w:hAnsi="Trebuchet MS" w:cs="Calibri"/>
                <w:b/>
                <w:bCs/>
                <w:u w:val="single"/>
              </w:rPr>
              <w:t>Desemnarea comisiei de evaluare</w:t>
            </w:r>
          </w:p>
          <w:p w14:paraId="5DFD3F2F" w14:textId="21B01849" w:rsidR="003406F6" w:rsidRPr="00CF0208" w:rsidRDefault="003406F6" w:rsidP="003406F6">
            <w:pPr>
              <w:spacing w:before="120" w:after="120" w:line="360" w:lineRule="auto"/>
              <w:jc w:val="both"/>
              <w:rPr>
                <w:rFonts w:ascii="Trebuchet MS" w:hAnsi="Trebuchet MS" w:cs="Calibri"/>
              </w:rPr>
            </w:pPr>
            <w:r w:rsidRPr="00CF0208">
              <w:rPr>
                <w:rFonts w:ascii="Trebuchet MS" w:hAnsi="Trebuchet MS" w:cs="Calibri"/>
                <w:lang w:val="en-US"/>
              </w:rPr>
              <w:t xml:space="preserve">După înregistrarea cererilor de finanțare în MySMIS (BackOffice) </w:t>
            </w:r>
            <w:r w:rsidRPr="00CF0208">
              <w:rPr>
                <w:rFonts w:ascii="Trebuchet MS" w:hAnsi="Trebuchet MS" w:cs="Calibri"/>
              </w:rPr>
              <w:t>vor fi desemnați experții independenți responsabili cu evaluarea tehnico-financiară a cererii de finanțare, precum și experții din cadrul AM PRSM-Serviciul Evaluare, Selecție și Contractare</w:t>
            </w:r>
            <w:r w:rsidR="00752982" w:rsidRPr="00CF0208">
              <w:rPr>
                <w:rFonts w:ascii="Trebuchet MS" w:hAnsi="Trebuchet MS" w:cs="Calibri"/>
              </w:rPr>
              <w:t xml:space="preserve"> PR Sud-Muntenia</w:t>
            </w:r>
            <w:r w:rsidRPr="00CF0208">
              <w:rPr>
                <w:rFonts w:ascii="Trebuchet MS" w:hAnsi="Trebuchet MS" w:cs="Calibri"/>
              </w:rPr>
              <w:t xml:space="preserve"> care vor primi rolurile de președinte/secretar ai comisiilor de evaluare.</w:t>
            </w:r>
          </w:p>
          <w:p w14:paraId="2DDC9CAB" w14:textId="7D0F5C82" w:rsidR="003406F6" w:rsidRPr="00CF0208" w:rsidRDefault="003406F6" w:rsidP="003406F6">
            <w:pPr>
              <w:spacing w:line="360" w:lineRule="auto"/>
              <w:jc w:val="both"/>
              <w:rPr>
                <w:rFonts w:ascii="Trebuchet MS" w:hAnsi="Trebuchet MS" w:cs="Calibri"/>
                <w:b/>
                <w:bCs/>
                <w:u w:val="single"/>
                <w:lang w:val="en-GB"/>
              </w:rPr>
            </w:pPr>
            <w:r w:rsidRPr="00CF0208">
              <w:rPr>
                <w:rFonts w:ascii="Trebuchet MS" w:hAnsi="Trebuchet MS" w:cs="Calibri"/>
                <w:b/>
                <w:bCs/>
                <w:i/>
                <w:u w:val="single"/>
              </w:rPr>
              <w:t xml:space="preserve">3. </w:t>
            </w:r>
            <w:r w:rsidRPr="00CF0208">
              <w:rPr>
                <w:rFonts w:ascii="Trebuchet MS" w:hAnsi="Trebuchet MS" w:cs="Calibri"/>
                <w:b/>
                <w:bCs/>
                <w:u w:val="single"/>
                <w:lang w:val="en-GB"/>
              </w:rPr>
              <w:t xml:space="preserve">Verificarea conformității administrative </w:t>
            </w:r>
          </w:p>
          <w:p w14:paraId="03730A2A" w14:textId="77777777" w:rsidR="003406F6" w:rsidRPr="00CF0208" w:rsidRDefault="003406F6" w:rsidP="003406F6">
            <w:pPr>
              <w:spacing w:line="360" w:lineRule="auto"/>
              <w:jc w:val="both"/>
              <w:rPr>
                <w:rFonts w:ascii="Trebuchet MS" w:hAnsi="Trebuchet MS" w:cs="Calibri"/>
                <w:lang w:val="en-GB"/>
              </w:rPr>
            </w:pPr>
            <w:r w:rsidRPr="00CF0208">
              <w:rPr>
                <w:rFonts w:ascii="Trebuchet MS" w:hAnsi="Trebuchet MS" w:cs="Calibri"/>
                <w:lang w:val="en-GB"/>
              </w:rPr>
              <w:t>Această etapă este complet digitalizată, respectiv este realizată în mod automat prin sistemul informatic MySMIS2021/SMIS2021+, pe baza declarației unice generată de sistemul informatic MySMIS2021/SMIS2021+.</w:t>
            </w:r>
          </w:p>
          <w:p w14:paraId="6F59B004" w14:textId="77777777" w:rsidR="003406F6" w:rsidRPr="00CF0208" w:rsidRDefault="003406F6" w:rsidP="003406F6">
            <w:pPr>
              <w:spacing w:line="360" w:lineRule="auto"/>
              <w:jc w:val="both"/>
              <w:rPr>
                <w:rFonts w:ascii="Trebuchet MS" w:hAnsi="Trebuchet MS" w:cs="Calibri"/>
                <w:lang w:val="en-GB"/>
              </w:rPr>
            </w:pPr>
          </w:p>
          <w:p w14:paraId="5EC28396" w14:textId="77777777" w:rsidR="003406F6" w:rsidRPr="00CF0208" w:rsidRDefault="003406F6" w:rsidP="003406F6">
            <w:pPr>
              <w:spacing w:before="120" w:after="120" w:line="360" w:lineRule="auto"/>
              <w:jc w:val="both"/>
              <w:rPr>
                <w:rFonts w:ascii="Trebuchet MS" w:hAnsi="Trebuchet MS"/>
                <w:b/>
                <w:bCs/>
                <w:u w:val="single"/>
              </w:rPr>
            </w:pPr>
            <w:r w:rsidRPr="00CF0208">
              <w:rPr>
                <w:rFonts w:ascii="Trebuchet MS" w:hAnsi="Trebuchet MS"/>
                <w:b/>
                <w:bCs/>
                <w:i/>
                <w:u w:val="single"/>
              </w:rPr>
              <w:t xml:space="preserve">4. </w:t>
            </w:r>
            <w:r w:rsidRPr="00CF0208">
              <w:rPr>
                <w:rFonts w:ascii="Trebuchet MS" w:hAnsi="Trebuchet MS" w:cs="Calibri"/>
                <w:b/>
                <w:bCs/>
                <w:u w:val="single"/>
              </w:rPr>
              <w:t>Evaluarea tehnică și financiară a cererii de</w:t>
            </w:r>
            <w:r w:rsidRPr="00CF0208">
              <w:rPr>
                <w:rFonts w:ascii="Trebuchet MS" w:hAnsi="Trebuchet MS"/>
                <w:b/>
                <w:bCs/>
                <w:u w:val="single"/>
              </w:rPr>
              <w:t xml:space="preserve"> finanțare</w:t>
            </w:r>
          </w:p>
          <w:p w14:paraId="673EEE54" w14:textId="77777777" w:rsidR="003406F6" w:rsidRPr="00CF0208" w:rsidRDefault="003406F6" w:rsidP="003406F6">
            <w:pPr>
              <w:spacing w:line="360" w:lineRule="auto"/>
              <w:jc w:val="both"/>
              <w:rPr>
                <w:rFonts w:ascii="Trebuchet MS" w:hAnsi="Trebuchet MS" w:cs="Trebuchet MS"/>
                <w:lang w:val="en-GB"/>
              </w:rPr>
            </w:pPr>
            <w:r w:rsidRPr="00CF0208">
              <w:rPr>
                <w:rFonts w:ascii="Trebuchet MS" w:hAnsi="Trebuchet MS" w:cs="Trebuchet MS"/>
                <w:lang w:val="en-GB"/>
              </w:rPr>
              <w:t xml:space="preserve">După verificarea conformității administrative, solicitantul sau, după caz, liderul de parteneriat este informat, prin emiterea unei notificări prin intermediul aplicației </w:t>
            </w:r>
            <w:r w:rsidRPr="00CF0208">
              <w:rPr>
                <w:rFonts w:ascii="Trebuchet MS" w:hAnsi="Trebuchet MS" w:cs="Trebuchet MS"/>
                <w:lang w:val="en-GB"/>
              </w:rPr>
              <w:lastRenderedPageBreak/>
              <w:t>MySMIS2021/SMIS2021+, cu privire la trecerea proiectului în etapa de evaluare tehnică și financiară sau, după caz, cu privire la nerespectarea cerințelor de conformitate administrativă, situație în care nu este demarată etapa de evaluare tehnică și financiară.</w:t>
            </w:r>
          </w:p>
          <w:p w14:paraId="7D94B66B" w14:textId="77777777" w:rsidR="00936294" w:rsidRPr="00936294" w:rsidRDefault="003406F6" w:rsidP="00936294">
            <w:pPr>
              <w:spacing w:before="120" w:after="120" w:line="360" w:lineRule="auto"/>
              <w:jc w:val="both"/>
              <w:rPr>
                <w:rFonts w:ascii="Trebuchet MS" w:hAnsi="Trebuchet MS" w:cs="Calibri"/>
                <w:lang w:val="en-US"/>
              </w:rPr>
            </w:pPr>
            <w:r w:rsidRPr="00CF0208">
              <w:rPr>
                <w:rFonts w:ascii="Trebuchet MS" w:hAnsi="Trebuchet MS" w:cs="Trebuchet MS"/>
                <w:lang w:val="en-GB"/>
              </w:rPr>
              <w:t xml:space="preserve">Cererile de finanțare se evaluează de către comisiile de evaluare constituite la nivelul AM PRSM în conformitate cu prevederile Ghidului </w:t>
            </w:r>
            <w:r w:rsidRPr="00936294">
              <w:rPr>
                <w:rFonts w:ascii="Trebuchet MS" w:hAnsi="Trebuchet MS" w:cs="Trebuchet MS"/>
                <w:lang w:val="en-GB"/>
              </w:rPr>
              <w:t xml:space="preserve">Solicitantului </w:t>
            </w:r>
            <w:r w:rsidRPr="00936294">
              <w:rPr>
                <w:rFonts w:ascii="Trebuchet MS" w:hAnsi="Trebuchet MS" w:cs="Calibri"/>
              </w:rPr>
              <w:t xml:space="preserve">și cu instrucțiunile </w:t>
            </w:r>
            <w:r w:rsidRPr="00936294">
              <w:rPr>
                <w:rFonts w:ascii="Trebuchet MS" w:hAnsi="Trebuchet MS" w:cs="Calibri"/>
                <w:lang w:val="en-US"/>
              </w:rPr>
              <w:t>Autorității de Management a Programului Regional Sud-Muntenia</w:t>
            </w:r>
            <w:r w:rsidR="00936294" w:rsidRPr="00936294">
              <w:rPr>
                <w:rFonts w:ascii="Trebuchet MS" w:hAnsi="Trebuchet MS" w:cs="Calibri"/>
                <w:lang w:val="en-US"/>
              </w:rPr>
              <w:t xml:space="preserve">, </w:t>
            </w:r>
            <w:r w:rsidR="00936294" w:rsidRPr="00936294">
              <w:rPr>
                <w:rFonts w:ascii="Trebuchet MS" w:hAnsi="Trebuchet MS" w:cs="Calibri"/>
              </w:rPr>
              <w:t>iar modalitatea de punctare se va realiza în baza Grilei de evaluare tehnică și financiară - anexată prezentului ghid.</w:t>
            </w:r>
          </w:p>
          <w:p w14:paraId="4D271949" w14:textId="77777777" w:rsidR="00936294" w:rsidRPr="00936294" w:rsidRDefault="00936294" w:rsidP="00936294">
            <w:pPr>
              <w:tabs>
                <w:tab w:val="left" w:pos="180"/>
                <w:tab w:val="left" w:pos="720"/>
              </w:tabs>
              <w:spacing w:line="360" w:lineRule="auto"/>
              <w:jc w:val="both"/>
              <w:rPr>
                <w:rFonts w:ascii="Trebuchet MS" w:hAnsi="Trebuchet MS" w:cs="Calibri"/>
              </w:rPr>
            </w:pPr>
            <w:r w:rsidRPr="00936294">
              <w:rPr>
                <w:rFonts w:ascii="Trebuchet MS" w:hAnsi="Trebuchet MS" w:cs="Calibri"/>
              </w:rPr>
              <w:t>În vederea verificării documentației tehnico-economice anexate cererii de finanțare, evaluatorii vor utiliza Grila de verificare a proiectului tehnic, anexată prezentului ghid.</w:t>
            </w:r>
          </w:p>
          <w:p w14:paraId="7001ED71" w14:textId="77777777" w:rsidR="00936294" w:rsidRPr="00936294" w:rsidRDefault="00936294" w:rsidP="00936294">
            <w:pPr>
              <w:tabs>
                <w:tab w:val="left" w:pos="180"/>
                <w:tab w:val="left" w:pos="720"/>
              </w:tabs>
              <w:spacing w:line="360" w:lineRule="auto"/>
              <w:jc w:val="both"/>
              <w:rPr>
                <w:rFonts w:ascii="Trebuchet MS" w:hAnsi="Trebuchet MS" w:cs="Calibri"/>
              </w:rPr>
            </w:pPr>
            <w:r w:rsidRPr="00936294">
              <w:rPr>
                <w:rFonts w:ascii="Trebuchet MS" w:hAnsi="Trebuchet MS" w:cs="Calibri"/>
              </w:rPr>
              <w:t>Proiectul se respinge dacă, după primirea răspunsului la solicitarea de clarificări asupra documentației tehnico-economice – faza Proiect Tehnic, se bifeaza cu NU la criteriile indicate în mod expres în respectiva grilă.</w:t>
            </w:r>
          </w:p>
          <w:p w14:paraId="14FF05C9" w14:textId="77777777" w:rsidR="00936294" w:rsidRPr="00936294" w:rsidRDefault="00936294" w:rsidP="00936294">
            <w:pPr>
              <w:tabs>
                <w:tab w:val="left" w:pos="180"/>
                <w:tab w:val="left" w:pos="720"/>
              </w:tabs>
              <w:spacing w:line="360" w:lineRule="auto"/>
              <w:jc w:val="both"/>
              <w:rPr>
                <w:rFonts w:ascii="Trebuchet MS" w:hAnsi="Trebuchet MS" w:cs="Calibri"/>
              </w:rPr>
            </w:pPr>
            <w:r w:rsidRPr="00936294">
              <w:rPr>
                <w:rFonts w:ascii="Trebuchet MS" w:hAnsi="Trebuchet MS" w:cs="Calibri"/>
              </w:rPr>
              <w:t>În cazul bifării cu NU la oricare alte criterii, în afara celor indicate în mod expres în grile, proiectul nu se va respinge, ci se vor solicita clarificări și se vor formula recomandări de îmbunătățire a documentației tehnico-economice – faza Proiect Tehnic.</w:t>
            </w:r>
          </w:p>
          <w:p w14:paraId="168D9BB5" w14:textId="77777777" w:rsidR="00936294" w:rsidRPr="00936294" w:rsidRDefault="00936294" w:rsidP="00936294">
            <w:pPr>
              <w:tabs>
                <w:tab w:val="left" w:pos="180"/>
                <w:tab w:val="left" w:pos="720"/>
              </w:tabs>
              <w:spacing w:line="360" w:lineRule="auto"/>
              <w:jc w:val="both"/>
              <w:rPr>
                <w:rFonts w:ascii="Trebuchet MS" w:hAnsi="Trebuchet MS" w:cs="Calibri"/>
              </w:rPr>
            </w:pPr>
            <w:r w:rsidRPr="00936294">
              <w:rPr>
                <w:rFonts w:ascii="Trebuchet MS" w:hAnsi="Trebuchet MS" w:cs="Calibri"/>
              </w:rPr>
              <w:t>Semnarea contractului de finanțare va fi condiționată de respectarea recomandărilor de îmbunătățire formulate de către evaluatorii independenți.</w:t>
            </w:r>
          </w:p>
          <w:p w14:paraId="519B1E42" w14:textId="6EB6A251" w:rsidR="00936294" w:rsidRPr="00936294" w:rsidRDefault="00936294" w:rsidP="00936294">
            <w:pPr>
              <w:tabs>
                <w:tab w:val="left" w:pos="180"/>
                <w:tab w:val="left" w:pos="720"/>
              </w:tabs>
              <w:spacing w:line="360" w:lineRule="auto"/>
              <w:jc w:val="both"/>
              <w:rPr>
                <w:rFonts w:ascii="Trebuchet MS" w:hAnsi="Trebuchet MS" w:cs="Calibri"/>
              </w:rPr>
            </w:pPr>
            <w:r w:rsidRPr="00936294">
              <w:rPr>
                <w:rFonts w:ascii="Trebuchet MS" w:hAnsi="Trebuchet MS" w:cs="Calibri"/>
              </w:rPr>
              <w:t>De asemenea, grila de verificare a proiectului tehnic va sta la baza acordării punctajului de calitate a documentație, în secțiunea ETF a Grilei de evaluare.</w:t>
            </w:r>
          </w:p>
          <w:p w14:paraId="52649F3D" w14:textId="77777777" w:rsidR="003406F6" w:rsidRPr="00CF0208" w:rsidRDefault="003406F6" w:rsidP="003406F6">
            <w:pPr>
              <w:spacing w:before="120" w:after="120" w:line="360" w:lineRule="auto"/>
              <w:jc w:val="both"/>
              <w:rPr>
                <w:rFonts w:ascii="Trebuchet MS" w:hAnsi="Trebuchet MS" w:cs="Trebuchet MS"/>
                <w:lang w:val="en-GB"/>
              </w:rPr>
            </w:pPr>
            <w:r w:rsidRPr="00CF0208">
              <w:rPr>
                <w:rFonts w:ascii="Trebuchet MS" w:hAnsi="Trebuchet MS" w:cs="Trebuchet MS"/>
                <w:lang w:val="en-GB"/>
              </w:rPr>
              <w:t>Pe parcursul procesului de evaluare tehnică și financiară, comisia de evaluare poate solicita clarificări.</w:t>
            </w:r>
          </w:p>
          <w:p w14:paraId="793DC471" w14:textId="77777777" w:rsidR="003406F6" w:rsidRPr="00CF0208" w:rsidRDefault="003406F6" w:rsidP="003406F6">
            <w:pPr>
              <w:spacing w:before="120" w:after="120" w:line="360" w:lineRule="auto"/>
              <w:jc w:val="both"/>
              <w:rPr>
                <w:rFonts w:ascii="Trebuchet MS" w:hAnsi="Trebuchet MS" w:cs="Trebuchet MS"/>
                <w:lang w:val="en-GB"/>
              </w:rPr>
            </w:pPr>
            <w:r w:rsidRPr="00CF0208">
              <w:rPr>
                <w:rFonts w:ascii="Trebuchet MS" w:hAnsi="Trebuchet MS" w:cs="Trebuchet MS"/>
                <w:lang w:val="en-GB"/>
              </w:rPr>
              <w:t>Pentru a asigura principiul tratamentului egal, nediscriminarea și a nu afecta principiul competițional al proiectelor, temele ce pot face subiectul clarificărilor în cadrul etapei de evaluare tehnică și financiară se referă Ia următoarele aspecte (fără a fi exhaustive):</w:t>
            </w:r>
          </w:p>
          <w:p w14:paraId="51A628B9" w14:textId="77777777" w:rsidR="003406F6" w:rsidRPr="00CF0208" w:rsidRDefault="003406F6" w:rsidP="00CF0208">
            <w:pPr>
              <w:spacing w:before="120" w:after="120" w:line="276" w:lineRule="auto"/>
              <w:ind w:left="589" w:hanging="283"/>
              <w:jc w:val="both"/>
              <w:rPr>
                <w:rFonts w:ascii="Trebuchet MS" w:hAnsi="Trebuchet MS" w:cs="Trebuchet MS"/>
                <w:lang w:val="en-GB"/>
              </w:rPr>
            </w:pPr>
            <w:r w:rsidRPr="00CF0208">
              <w:rPr>
                <w:rFonts w:ascii="Trebuchet MS" w:hAnsi="Trebuchet MS" w:cs="Trebuchet MS"/>
                <w:lang w:val="en-GB"/>
              </w:rPr>
              <w:t>•</w:t>
            </w:r>
            <w:r w:rsidRPr="00CF0208">
              <w:rPr>
                <w:rFonts w:ascii="Trebuchet MS" w:hAnsi="Trebuchet MS" w:cs="Trebuchet MS"/>
                <w:lang w:val="en-GB"/>
              </w:rPr>
              <w:tab/>
              <w:t>buget incorect calculat din punct de vedere aritmetic;</w:t>
            </w:r>
          </w:p>
          <w:p w14:paraId="6E751CD8" w14:textId="77777777" w:rsidR="003406F6" w:rsidRPr="00CF0208" w:rsidRDefault="003406F6" w:rsidP="00CF0208">
            <w:pPr>
              <w:spacing w:before="120" w:after="120" w:line="276" w:lineRule="auto"/>
              <w:ind w:left="589" w:hanging="283"/>
              <w:jc w:val="both"/>
              <w:rPr>
                <w:rFonts w:ascii="Trebuchet MS" w:hAnsi="Trebuchet MS" w:cs="Trebuchet MS"/>
                <w:lang w:val="en-GB"/>
              </w:rPr>
            </w:pPr>
            <w:r w:rsidRPr="00CF0208">
              <w:rPr>
                <w:rFonts w:ascii="Trebuchet MS" w:hAnsi="Trebuchet MS" w:cs="Trebuchet MS"/>
                <w:lang w:val="en-GB"/>
              </w:rPr>
              <w:t>•</w:t>
            </w:r>
            <w:r w:rsidRPr="00CF0208">
              <w:rPr>
                <w:rFonts w:ascii="Trebuchet MS" w:hAnsi="Trebuchet MS" w:cs="Trebuchet MS"/>
                <w:lang w:val="en-GB"/>
              </w:rPr>
              <w:tab/>
              <w:t xml:space="preserve">necorelarea bugetului cu activitățile proiectului și cu planul de achiziții; </w:t>
            </w:r>
          </w:p>
          <w:p w14:paraId="1DE069EE" w14:textId="77777777" w:rsidR="003406F6" w:rsidRPr="00CF0208" w:rsidRDefault="003406F6" w:rsidP="00CF0208">
            <w:pPr>
              <w:spacing w:before="120" w:after="120" w:line="276" w:lineRule="auto"/>
              <w:ind w:left="589" w:hanging="283"/>
              <w:jc w:val="both"/>
              <w:rPr>
                <w:rFonts w:ascii="Trebuchet MS" w:hAnsi="Trebuchet MS" w:cs="Trebuchet MS"/>
                <w:lang w:val="en-GB"/>
              </w:rPr>
            </w:pPr>
            <w:r w:rsidRPr="00CF0208">
              <w:rPr>
                <w:rFonts w:ascii="Trebuchet MS" w:hAnsi="Trebuchet MS" w:cs="Trebuchet MS"/>
                <w:lang w:val="en-GB"/>
              </w:rPr>
              <w:t>•</w:t>
            </w:r>
            <w:r w:rsidRPr="00CF0208">
              <w:rPr>
                <w:rFonts w:ascii="Trebuchet MS" w:hAnsi="Trebuchet MS" w:cs="Trebuchet MS"/>
                <w:lang w:val="en-GB"/>
              </w:rPr>
              <w:tab/>
              <w:t>necorelarea calendarului de activități cu planul de achiziții;</w:t>
            </w:r>
          </w:p>
          <w:p w14:paraId="454C92D2" w14:textId="77777777" w:rsidR="003406F6" w:rsidRPr="00CF0208" w:rsidRDefault="003406F6" w:rsidP="00CF0208">
            <w:pPr>
              <w:spacing w:before="120" w:after="120" w:line="276" w:lineRule="auto"/>
              <w:ind w:left="589" w:hanging="283"/>
              <w:jc w:val="both"/>
              <w:rPr>
                <w:rFonts w:ascii="Trebuchet MS" w:hAnsi="Trebuchet MS" w:cs="Trebuchet MS"/>
                <w:lang w:val="en-GB"/>
              </w:rPr>
            </w:pPr>
            <w:r w:rsidRPr="00CF0208">
              <w:rPr>
                <w:rFonts w:ascii="Trebuchet MS" w:hAnsi="Trebuchet MS" w:cs="Trebuchet MS"/>
                <w:lang w:val="en-GB"/>
              </w:rPr>
              <w:t>•</w:t>
            </w:r>
            <w:r w:rsidRPr="00CF0208">
              <w:rPr>
                <w:rFonts w:ascii="Trebuchet MS" w:hAnsi="Trebuchet MS" w:cs="Trebuchet MS"/>
                <w:lang w:val="en-GB"/>
              </w:rPr>
              <w:tab/>
              <w:t>declararea anumitor cheltuieli ca fiind ne-eligibile și reasumarea acestora de către solicitant;</w:t>
            </w:r>
          </w:p>
          <w:p w14:paraId="25A96772" w14:textId="77777777" w:rsidR="003406F6" w:rsidRPr="00CF0208" w:rsidRDefault="003406F6" w:rsidP="00CF0208">
            <w:pPr>
              <w:spacing w:before="120" w:after="120" w:line="276" w:lineRule="auto"/>
              <w:ind w:left="589" w:hanging="283"/>
              <w:jc w:val="both"/>
              <w:rPr>
                <w:rFonts w:ascii="Trebuchet MS" w:hAnsi="Trebuchet MS" w:cs="Trebuchet MS"/>
                <w:lang w:val="en-GB"/>
              </w:rPr>
            </w:pPr>
            <w:r w:rsidRPr="00CF0208">
              <w:rPr>
                <w:rFonts w:ascii="Trebuchet MS" w:hAnsi="Trebuchet MS" w:cs="Trebuchet MS"/>
                <w:lang w:val="en-GB"/>
              </w:rPr>
              <w:t>•</w:t>
            </w:r>
            <w:r w:rsidRPr="00CF0208">
              <w:rPr>
                <w:rFonts w:ascii="Trebuchet MS" w:hAnsi="Trebuchet MS" w:cs="Trebuchet MS"/>
                <w:lang w:val="en-GB"/>
              </w:rPr>
              <w:tab/>
              <w:t>necorelări de informații în diferite parți ale cererii de finanțare, care să nu afecteze principiile de competitivitate în cadrul procesului, depunctând în mod corespunzător;</w:t>
            </w:r>
          </w:p>
          <w:p w14:paraId="6EF23C21" w14:textId="77777777" w:rsidR="003406F6" w:rsidRDefault="003406F6" w:rsidP="00CF0208">
            <w:pPr>
              <w:spacing w:before="120" w:after="120" w:line="276" w:lineRule="auto"/>
              <w:ind w:left="589" w:hanging="283"/>
              <w:jc w:val="both"/>
              <w:rPr>
                <w:rFonts w:ascii="Trebuchet MS" w:hAnsi="Trebuchet MS"/>
                <w:color w:val="000000"/>
                <w:lang w:eastAsia="ro-RO"/>
              </w:rPr>
            </w:pPr>
            <w:r w:rsidRPr="00CF0208">
              <w:rPr>
                <w:rFonts w:ascii="Trebuchet MS" w:hAnsi="Trebuchet MS" w:cs="Trebuchet MS"/>
                <w:lang w:val="en-GB"/>
              </w:rPr>
              <w:t>•</w:t>
            </w:r>
            <w:r w:rsidRPr="00CF0208">
              <w:rPr>
                <w:rFonts w:ascii="Trebuchet MS" w:hAnsi="Trebuchet MS" w:cs="Trebuchet MS"/>
                <w:lang w:val="en-GB"/>
              </w:rPr>
              <w:tab/>
              <w:t>necorelări între cererea de finanțare și documentația tehnico-economică/ plan de afaceri, acolo unde este cazul</w:t>
            </w:r>
            <w:r w:rsidRPr="00CF0208">
              <w:rPr>
                <w:rFonts w:ascii="Trebuchet MS" w:hAnsi="Trebuchet MS"/>
                <w:color w:val="000000"/>
                <w:lang w:eastAsia="ro-RO"/>
              </w:rPr>
              <w:t>.</w:t>
            </w:r>
          </w:p>
          <w:p w14:paraId="5DF9B546" w14:textId="77777777" w:rsidR="003406F6" w:rsidRPr="00CF0208" w:rsidRDefault="003406F6" w:rsidP="003406F6">
            <w:pPr>
              <w:spacing w:line="360" w:lineRule="auto"/>
              <w:jc w:val="both"/>
              <w:rPr>
                <w:rFonts w:ascii="Trebuchet MS" w:hAnsi="Trebuchet MS" w:cs="Trebuchet MS"/>
                <w:lang w:val="en-GB"/>
              </w:rPr>
            </w:pPr>
            <w:r w:rsidRPr="00CF0208">
              <w:rPr>
                <w:rFonts w:ascii="Trebuchet MS" w:hAnsi="Trebuchet MS" w:cs="Trebuchet MS"/>
                <w:lang w:val="en-GB"/>
              </w:rPr>
              <w:lastRenderedPageBreak/>
              <w:t xml:space="preserve">Termenul de răspuns la solicitările de clarificări este de </w:t>
            </w:r>
            <w:r w:rsidRPr="00CF0208">
              <w:rPr>
                <w:rFonts w:ascii="Trebuchet MS" w:hAnsi="Trebuchet MS" w:cs="Trebuchet MS"/>
                <w:b/>
                <w:bCs/>
                <w:lang w:val="en-GB"/>
              </w:rPr>
              <w:t>maximum 5 zile lucrătoare</w:t>
            </w:r>
            <w:r w:rsidRPr="00CF0208">
              <w:rPr>
                <w:rFonts w:ascii="Trebuchet MS" w:hAnsi="Trebuchet MS" w:cs="Trebuchet MS"/>
                <w:lang w:val="en-GB"/>
              </w:rPr>
              <w:t>, în funcție de complexitatea acestora.</w:t>
            </w:r>
          </w:p>
          <w:p w14:paraId="4FAC1EDD" w14:textId="134BCEF4" w:rsidR="003406F6" w:rsidRPr="00CF0208" w:rsidRDefault="003406F6" w:rsidP="003406F6">
            <w:pPr>
              <w:spacing w:line="360" w:lineRule="auto"/>
              <w:jc w:val="both"/>
              <w:rPr>
                <w:rFonts w:ascii="Trebuchet MS" w:hAnsi="Trebuchet MS" w:cs="Trebuchet MS"/>
                <w:lang w:val="en-GB"/>
              </w:rPr>
            </w:pPr>
            <w:r w:rsidRPr="00CF0208">
              <w:rPr>
                <w:rFonts w:ascii="Trebuchet MS" w:hAnsi="Trebuchet MS" w:cs="Trebuchet MS"/>
                <w:lang w:val="en-GB"/>
              </w:rPr>
              <w:t xml:space="preserve">În lipsa unor răspunsuri la clarificări sau în cazul primirii unor răspunsuri neconcludente, </w:t>
            </w:r>
            <w:r w:rsidR="00752982" w:rsidRPr="00CF0208">
              <w:rPr>
                <w:rFonts w:ascii="Trebuchet MS" w:hAnsi="Trebuchet MS" w:cs="Trebuchet MS"/>
                <w:lang w:val="en-GB"/>
              </w:rPr>
              <w:t>AM PRSM</w:t>
            </w:r>
            <w:r w:rsidRPr="00CF0208">
              <w:rPr>
                <w:rFonts w:ascii="Trebuchet MS" w:hAnsi="Trebuchet MS" w:cs="Trebuchet MS"/>
                <w:lang w:val="en-GB"/>
              </w:rPr>
              <w:t xml:space="preserve"> ia decizia privind rezultatul evaluării pe baza informațiilor existente.</w:t>
            </w:r>
          </w:p>
          <w:p w14:paraId="1928D55C" w14:textId="77777777" w:rsidR="003406F6" w:rsidRPr="00CF0208" w:rsidRDefault="003406F6" w:rsidP="003406F6">
            <w:pPr>
              <w:spacing w:line="360" w:lineRule="auto"/>
              <w:jc w:val="both"/>
              <w:rPr>
                <w:rFonts w:ascii="Trebuchet MS" w:hAnsi="Trebuchet MS" w:cs="Trebuchet MS"/>
                <w:lang w:val="en-GB"/>
              </w:rPr>
            </w:pPr>
            <w:r w:rsidRPr="00CF0208">
              <w:rPr>
                <w:rFonts w:ascii="Trebuchet MS" w:hAnsi="Trebuchet MS" w:cs="Trebuchet MS"/>
                <w:lang w:val="en-GB"/>
              </w:rPr>
              <w:t>În cadrul etapei de evaluare tehnică și financiară se efectuează și vizita pe teren.</w:t>
            </w:r>
          </w:p>
          <w:p w14:paraId="4E8DF26D" w14:textId="1B67A58C" w:rsidR="003406F6" w:rsidRPr="00CF0208" w:rsidRDefault="003406F6" w:rsidP="003406F6">
            <w:pPr>
              <w:spacing w:line="360" w:lineRule="auto"/>
              <w:jc w:val="both"/>
              <w:rPr>
                <w:rFonts w:ascii="Trebuchet MS" w:hAnsi="Trebuchet MS" w:cs="Trebuchet MS"/>
                <w:lang w:val="en-GB"/>
              </w:rPr>
            </w:pPr>
            <w:r w:rsidRPr="00CF0208">
              <w:rPr>
                <w:rFonts w:ascii="Trebuchet MS" w:hAnsi="Trebuchet MS" w:cs="Trebuchet MS"/>
                <w:lang w:val="en-GB"/>
              </w:rPr>
              <w:t>Odată cu transmiterea primei solicitări de clarificări, solicitantul va fi notif</w:t>
            </w:r>
            <w:r w:rsidR="00752982" w:rsidRPr="00CF0208">
              <w:rPr>
                <w:rFonts w:ascii="Trebuchet MS" w:hAnsi="Trebuchet MS" w:cs="Trebuchet MS"/>
                <w:lang w:val="en-GB"/>
              </w:rPr>
              <w:t>i</w:t>
            </w:r>
            <w:r w:rsidRPr="00CF0208">
              <w:rPr>
                <w:rFonts w:ascii="Trebuchet MS" w:hAnsi="Trebuchet MS" w:cs="Trebuchet MS"/>
                <w:lang w:val="en-GB"/>
              </w:rPr>
              <w:t>cat asupra datei efectuării vizitei pe teren.</w:t>
            </w:r>
          </w:p>
          <w:p w14:paraId="369A2ECB" w14:textId="77777777" w:rsidR="003406F6" w:rsidRPr="00CF0208" w:rsidRDefault="003406F6" w:rsidP="003406F6">
            <w:pPr>
              <w:spacing w:line="360" w:lineRule="auto"/>
              <w:jc w:val="both"/>
              <w:rPr>
                <w:rFonts w:ascii="Trebuchet MS" w:hAnsi="Trebuchet MS" w:cs="Trebuchet MS"/>
                <w:lang w:val="en-GB"/>
              </w:rPr>
            </w:pPr>
            <w:bookmarkStart w:id="122" w:name="_Hlk108424368"/>
            <w:r w:rsidRPr="00CF0208">
              <w:rPr>
                <w:rFonts w:ascii="Trebuchet MS" w:hAnsi="Trebuchet MS" w:cs="Trebuchet MS"/>
                <w:lang w:val="en-GB"/>
              </w:rPr>
              <w:t xml:space="preserve">Vizita pe teren se va desfășura la locul de implementare propus în cererea de finanțare, cu scopul de a confrunta informațiile prezentate în cererea de finanțare și anexele acesteia (documente de proprietate, documentații tehnico-economice, etc.) cu realitatea în teren. </w:t>
            </w:r>
          </w:p>
          <w:bookmarkEnd w:id="122"/>
          <w:p w14:paraId="5401EA80" w14:textId="77777777" w:rsidR="003406F6" w:rsidRPr="00CF0208" w:rsidRDefault="003406F6" w:rsidP="003406F6">
            <w:pPr>
              <w:spacing w:line="360" w:lineRule="auto"/>
              <w:jc w:val="both"/>
              <w:rPr>
                <w:rFonts w:ascii="Trebuchet MS" w:hAnsi="Trebuchet MS" w:cs="Trebuchet MS"/>
                <w:lang w:val="en-GB"/>
              </w:rPr>
            </w:pPr>
          </w:p>
          <w:p w14:paraId="688E18A6" w14:textId="77777777" w:rsidR="003406F6" w:rsidRPr="00CF0208" w:rsidRDefault="003406F6" w:rsidP="003406F6">
            <w:pPr>
              <w:spacing w:line="360" w:lineRule="auto"/>
              <w:jc w:val="both"/>
              <w:rPr>
                <w:rFonts w:ascii="Trebuchet MS" w:hAnsi="Trebuchet MS" w:cs="Calibri"/>
                <w:lang w:val="en-GB"/>
              </w:rPr>
            </w:pPr>
            <w:r w:rsidRPr="00CF0208">
              <w:rPr>
                <w:rFonts w:ascii="Trebuchet MS" w:hAnsi="Trebuchet MS" w:cs="Calibri"/>
                <w:lang w:val="en-GB"/>
              </w:rPr>
              <w:t>Grilele de evaluare tehnică și financiară se completează și se generează în sistemul informatic MySMIS2021/SMIS2021+</w:t>
            </w:r>
            <w:r w:rsidRPr="00CF0208">
              <w:rPr>
                <w:rFonts w:ascii="Trebuchet MS" w:hAnsi="Trebuchet MS" w:cs="Calibri"/>
              </w:rPr>
              <w:t>.</w:t>
            </w:r>
          </w:p>
          <w:p w14:paraId="2E548494" w14:textId="77777777" w:rsidR="003406F6" w:rsidRPr="00CF0208" w:rsidRDefault="003406F6" w:rsidP="003406F6">
            <w:pPr>
              <w:spacing w:line="360" w:lineRule="auto"/>
              <w:jc w:val="both"/>
              <w:rPr>
                <w:rFonts w:ascii="Trebuchet MS" w:hAnsi="Trebuchet MS" w:cs="Trebuchet MS"/>
                <w:lang w:val="en-GB"/>
              </w:rPr>
            </w:pPr>
            <w:r w:rsidRPr="00CF0208">
              <w:rPr>
                <w:rFonts w:ascii="Trebuchet MS" w:hAnsi="Trebuchet MS" w:cs="Trebuchet MS"/>
                <w:lang w:val="en-GB"/>
              </w:rPr>
              <w:t>Rezultatele evaluării tehnice și financiare se comunică solicitantului/ liderului de parteneriat electronic, prin intermediul sistemului informatic MySMIS2021/SMIS2021+, indicându-se punctajul obținut și justificarea acordării respectivului punctaj, pentru fiecare criteriu în parte.</w:t>
            </w:r>
          </w:p>
          <w:p w14:paraId="7B6EE74C" w14:textId="77777777" w:rsidR="003406F6" w:rsidRPr="00CF0208" w:rsidRDefault="003406F6" w:rsidP="003406F6">
            <w:pPr>
              <w:spacing w:line="360" w:lineRule="auto"/>
              <w:jc w:val="both"/>
              <w:rPr>
                <w:rFonts w:ascii="Trebuchet MS" w:hAnsi="Trebuchet MS" w:cs="Trebuchet MS"/>
                <w:lang w:val="en-GB"/>
              </w:rPr>
            </w:pPr>
            <w:r w:rsidRPr="00CF0208">
              <w:rPr>
                <w:rFonts w:ascii="Trebuchet MS" w:hAnsi="Trebuchet MS"/>
                <w:iCs/>
              </w:rPr>
              <w:t>Recomandările din evaluare, inclusiv recomandările rezultate din efectuarea vizitei la fața locului, criteriile care au fost punctate în procesul de evaluare și selecție (care nu au fost soluționate până în momentul contractării), precum si recomandările formulate în etapa contractuală, vor face obiectul unei anexe la contract, vor fi obligatorii și îndeplinirea lor va fi monitorizată în etapa de implementare</w:t>
            </w:r>
          </w:p>
          <w:p w14:paraId="68AC3E07" w14:textId="77777777" w:rsidR="003406F6" w:rsidRPr="00CF0208" w:rsidRDefault="003406F6" w:rsidP="003406F6">
            <w:pPr>
              <w:spacing w:line="360" w:lineRule="auto"/>
              <w:jc w:val="both"/>
              <w:rPr>
                <w:rFonts w:ascii="Trebuchet MS" w:hAnsi="Trebuchet MS" w:cs="Calibri"/>
              </w:rPr>
            </w:pPr>
          </w:p>
          <w:p w14:paraId="32D47048" w14:textId="77777777" w:rsidR="003406F6" w:rsidRPr="00CF0208" w:rsidRDefault="003406F6" w:rsidP="003406F6">
            <w:pPr>
              <w:spacing w:line="360" w:lineRule="auto"/>
              <w:jc w:val="both"/>
              <w:rPr>
                <w:rFonts w:ascii="Trebuchet MS" w:hAnsi="Trebuchet MS" w:cs="Calibri"/>
                <w:b/>
                <w:bCs/>
                <w:u w:val="single"/>
              </w:rPr>
            </w:pPr>
            <w:r w:rsidRPr="00CF0208">
              <w:rPr>
                <w:rFonts w:ascii="Trebuchet MS" w:hAnsi="Trebuchet MS" w:cs="Calibri"/>
                <w:b/>
                <w:bCs/>
                <w:u w:val="single"/>
              </w:rPr>
              <w:t>5. Contractarea proiectelor</w:t>
            </w:r>
          </w:p>
          <w:p w14:paraId="1AE4368D" w14:textId="77777777" w:rsidR="003406F6" w:rsidRPr="00CF0208" w:rsidRDefault="003406F6" w:rsidP="003406F6">
            <w:pPr>
              <w:autoSpaceDE w:val="0"/>
              <w:autoSpaceDN w:val="0"/>
              <w:adjustRightInd w:val="0"/>
              <w:spacing w:line="360" w:lineRule="auto"/>
              <w:jc w:val="both"/>
              <w:rPr>
                <w:rFonts w:ascii="Trebuchet MS" w:hAnsi="Trebuchet MS" w:cs="Trebuchet MS"/>
                <w:lang w:val="en-GB"/>
              </w:rPr>
            </w:pPr>
            <w:r w:rsidRPr="00CF0208">
              <w:rPr>
                <w:rFonts w:ascii="Trebuchet MS" w:hAnsi="Trebuchet MS" w:cs="Trebuchet MS"/>
                <w:lang w:val="en-GB"/>
              </w:rPr>
              <w:t>După finalizarea evaluării tehnice și financiare a cererilor de finanțare, AM PRSM demarează etapa de contractare.</w:t>
            </w:r>
          </w:p>
          <w:p w14:paraId="400D8222" w14:textId="77777777" w:rsidR="003406F6" w:rsidRPr="00CF0208" w:rsidRDefault="003406F6" w:rsidP="003406F6">
            <w:pPr>
              <w:autoSpaceDE w:val="0"/>
              <w:autoSpaceDN w:val="0"/>
              <w:adjustRightInd w:val="0"/>
              <w:spacing w:line="360" w:lineRule="auto"/>
              <w:jc w:val="both"/>
              <w:rPr>
                <w:rFonts w:ascii="Trebuchet MS" w:hAnsi="Trebuchet MS" w:cs="Trebuchet MS"/>
                <w:lang w:val="en-GB"/>
              </w:rPr>
            </w:pPr>
            <w:r w:rsidRPr="00CF0208">
              <w:rPr>
                <w:rFonts w:ascii="Trebuchet MS" w:hAnsi="Trebuchet MS" w:cs="Trebuchet MS"/>
                <w:lang w:val="en-GB"/>
              </w:rPr>
              <w:t xml:space="preserve">Intrarea în etapa de contractare este adusă la cunoștința solicitantului prin aplicația informatică MySMIS2021/SMIS2021+. </w:t>
            </w:r>
          </w:p>
          <w:p w14:paraId="6146340E" w14:textId="4435A967" w:rsidR="003406F6" w:rsidRPr="00CF0208" w:rsidRDefault="003406F6" w:rsidP="003406F6">
            <w:pPr>
              <w:autoSpaceDE w:val="0"/>
              <w:autoSpaceDN w:val="0"/>
              <w:adjustRightInd w:val="0"/>
              <w:spacing w:line="360" w:lineRule="auto"/>
              <w:jc w:val="both"/>
              <w:rPr>
                <w:rFonts w:ascii="Trebuchet MS" w:hAnsi="Trebuchet MS" w:cs="Trebuchet MS"/>
                <w:lang w:val="en-GB"/>
              </w:rPr>
            </w:pPr>
            <w:r w:rsidRPr="00CF0208">
              <w:rPr>
                <w:rFonts w:ascii="Trebuchet MS" w:hAnsi="Trebuchet MS" w:cs="Trebuchet MS"/>
                <w:lang w:val="en-GB"/>
              </w:rPr>
              <w:t xml:space="preserve">Solicitanții ale căror cereri de finanțare au întrunit </w:t>
            </w:r>
            <w:r w:rsidR="00EF614C">
              <w:rPr>
                <w:rFonts w:ascii="Trebuchet MS" w:hAnsi="Trebuchet MS" w:cs="Trebuchet MS"/>
                <w:lang w:val="en-GB"/>
              </w:rPr>
              <w:t xml:space="preserve">unul din </w:t>
            </w:r>
            <w:r w:rsidRPr="00CF0208">
              <w:rPr>
                <w:rFonts w:ascii="Trebuchet MS" w:hAnsi="Trebuchet MS" w:cs="Trebuchet MS"/>
                <w:lang w:val="en-GB"/>
              </w:rPr>
              <w:t>pragu</w:t>
            </w:r>
            <w:r w:rsidR="00EF614C">
              <w:rPr>
                <w:rFonts w:ascii="Trebuchet MS" w:hAnsi="Trebuchet MS" w:cs="Trebuchet MS"/>
                <w:lang w:val="en-GB"/>
              </w:rPr>
              <w:t>rile</w:t>
            </w:r>
            <w:r w:rsidRPr="00CF0208">
              <w:rPr>
                <w:rFonts w:ascii="Trebuchet MS" w:hAnsi="Trebuchet MS" w:cs="Trebuchet MS"/>
                <w:lang w:val="en-GB"/>
              </w:rPr>
              <w:t xml:space="preserve"> de excelență sau care au îndeplinit condițiile prevăzute în Ghidul Solicitantului și ale căror rezultate confirmă îndeplinirea condițiilor pentru selecție sunt notificați cu privire la trecerea în etapa de contractare, în termen de </w:t>
            </w:r>
            <w:r w:rsidRPr="00CF0208">
              <w:rPr>
                <w:rFonts w:ascii="Trebuchet MS" w:hAnsi="Trebuchet MS" w:cs="Trebuchet MS"/>
                <w:b/>
                <w:bCs/>
                <w:lang w:val="en-GB"/>
              </w:rPr>
              <w:t>5 zile lucrătoare de la data finalizării etapei de evaluare tehnică și financiară,</w:t>
            </w:r>
            <w:r w:rsidRPr="00CF0208">
              <w:rPr>
                <w:rFonts w:ascii="Trebuchet MS" w:hAnsi="Trebuchet MS" w:cs="Trebuchet MS"/>
                <w:lang w:val="en-GB"/>
              </w:rPr>
              <w:t xml:space="preserve"> respectiv de la data soluționării contestațiilor.</w:t>
            </w:r>
          </w:p>
          <w:p w14:paraId="5D47F7E4" w14:textId="77777777" w:rsidR="003406F6" w:rsidRPr="00CF0208" w:rsidRDefault="003406F6" w:rsidP="003406F6">
            <w:pPr>
              <w:autoSpaceDE w:val="0"/>
              <w:autoSpaceDN w:val="0"/>
              <w:adjustRightInd w:val="0"/>
              <w:spacing w:line="360" w:lineRule="auto"/>
              <w:jc w:val="both"/>
              <w:rPr>
                <w:rFonts w:ascii="Trebuchet MS" w:hAnsi="Trebuchet MS" w:cs="Trebuchet MS"/>
                <w:lang w:val="en-GB"/>
              </w:rPr>
            </w:pPr>
          </w:p>
          <w:p w14:paraId="2CFDDADE" w14:textId="596694A0" w:rsidR="003406F6" w:rsidRPr="00CF0208" w:rsidRDefault="003406F6" w:rsidP="003406F6">
            <w:pPr>
              <w:autoSpaceDE w:val="0"/>
              <w:autoSpaceDN w:val="0"/>
              <w:adjustRightInd w:val="0"/>
              <w:spacing w:line="360" w:lineRule="auto"/>
              <w:jc w:val="both"/>
              <w:rPr>
                <w:rFonts w:ascii="Trebuchet MS" w:hAnsi="Trebuchet MS" w:cs="Trebuchet MS"/>
                <w:lang w:val="en-GB"/>
              </w:rPr>
            </w:pPr>
            <w:r w:rsidRPr="00CF0208">
              <w:rPr>
                <w:rFonts w:ascii="Trebuchet MS" w:hAnsi="Trebuchet MS" w:cs="Trebuchet MS"/>
                <w:lang w:val="en-GB"/>
              </w:rPr>
              <w:lastRenderedPageBreak/>
              <w:t xml:space="preserve">În etapa de contractare, solicitanților li se solicită de către </w:t>
            </w:r>
            <w:r w:rsidR="00752982" w:rsidRPr="00CF0208">
              <w:rPr>
                <w:rFonts w:ascii="Trebuchet MS" w:hAnsi="Trebuchet MS" w:cs="Trebuchet MS"/>
                <w:lang w:val="en-GB"/>
              </w:rPr>
              <w:t>AM PRSM</w:t>
            </w:r>
            <w:r w:rsidRPr="00CF0208">
              <w:rPr>
                <w:rFonts w:ascii="Trebuchet MS" w:hAnsi="Trebuchet MS" w:cs="Trebuchet MS"/>
                <w:lang w:val="en-GB"/>
              </w:rPr>
              <w:t xml:space="preserve"> prin sistemul informatic MySMIS2021/SMIS2021+ să facă dovada celor declarate prin declarația unică, respectiv să prezinte documentele justificative prin care fac dovada îndeplinirii tuturor condițiilor de eligibilitate.</w:t>
            </w:r>
          </w:p>
          <w:p w14:paraId="21C245DA" w14:textId="77777777" w:rsidR="003406F6" w:rsidRPr="00CF0208" w:rsidRDefault="003406F6" w:rsidP="003406F6">
            <w:pPr>
              <w:autoSpaceDE w:val="0"/>
              <w:autoSpaceDN w:val="0"/>
              <w:adjustRightInd w:val="0"/>
              <w:spacing w:line="360" w:lineRule="auto"/>
              <w:jc w:val="both"/>
              <w:rPr>
                <w:rFonts w:ascii="Trebuchet MS" w:hAnsi="Trebuchet MS" w:cs="Trebuchet MS"/>
                <w:lang w:val="en-GB"/>
              </w:rPr>
            </w:pPr>
          </w:p>
          <w:p w14:paraId="34FE6F73" w14:textId="77777777" w:rsidR="003406F6" w:rsidRPr="00CF0208" w:rsidRDefault="003406F6" w:rsidP="003406F6">
            <w:pPr>
              <w:autoSpaceDE w:val="0"/>
              <w:autoSpaceDN w:val="0"/>
              <w:adjustRightInd w:val="0"/>
              <w:spacing w:line="360" w:lineRule="auto"/>
              <w:jc w:val="both"/>
              <w:rPr>
                <w:rFonts w:ascii="Trebuchet MS" w:hAnsi="Trebuchet MS" w:cs="Trebuchet MS"/>
                <w:lang w:val="en-GB"/>
              </w:rPr>
            </w:pPr>
            <w:r w:rsidRPr="00CF0208">
              <w:rPr>
                <w:rFonts w:ascii="Trebuchet MS" w:hAnsi="Trebuchet MS" w:cs="Trebuchet MS"/>
                <w:lang w:val="en-GB"/>
              </w:rPr>
              <w:t>Autoritatea de management poate solicita clarificări în etapa de contractare.</w:t>
            </w:r>
          </w:p>
          <w:p w14:paraId="20064B8C" w14:textId="77777777" w:rsidR="003406F6" w:rsidRPr="00CF0208" w:rsidRDefault="003406F6" w:rsidP="003406F6">
            <w:pPr>
              <w:autoSpaceDE w:val="0"/>
              <w:autoSpaceDN w:val="0"/>
              <w:adjustRightInd w:val="0"/>
              <w:spacing w:line="360" w:lineRule="auto"/>
              <w:jc w:val="both"/>
              <w:rPr>
                <w:rFonts w:ascii="Trebuchet MS" w:hAnsi="Trebuchet MS" w:cs="Trebuchet MS"/>
                <w:lang w:val="en-GB"/>
              </w:rPr>
            </w:pPr>
          </w:p>
          <w:p w14:paraId="2C8CF940" w14:textId="77777777" w:rsidR="003406F6" w:rsidRPr="00CF0208" w:rsidRDefault="003406F6" w:rsidP="003406F6">
            <w:pPr>
              <w:autoSpaceDE w:val="0"/>
              <w:autoSpaceDN w:val="0"/>
              <w:adjustRightInd w:val="0"/>
              <w:spacing w:line="360" w:lineRule="auto"/>
              <w:jc w:val="both"/>
              <w:rPr>
                <w:rFonts w:ascii="Trebuchet MS" w:hAnsi="Trebuchet MS" w:cs="Trebuchet MS"/>
                <w:lang w:val="en-GB"/>
              </w:rPr>
            </w:pPr>
            <w:r w:rsidRPr="00CF0208">
              <w:rPr>
                <w:rFonts w:ascii="Trebuchet MS" w:hAnsi="Trebuchet MS" w:cs="Trebuchet MS"/>
                <w:lang w:val="en-GB"/>
              </w:rPr>
              <w:t>Urmare a verificării îndeplinirii condițiilor de eligibilitate, autoritatea de management emite decizia de aprobare a finanțării, respectiv decizia de respingere a finanțării.</w:t>
            </w:r>
          </w:p>
          <w:p w14:paraId="6F954373" w14:textId="24199402" w:rsidR="007022AD" w:rsidRPr="00CF0208" w:rsidRDefault="003406F6" w:rsidP="003406F6">
            <w:pPr>
              <w:spacing w:before="120" w:after="120" w:line="360" w:lineRule="auto"/>
              <w:jc w:val="both"/>
              <w:rPr>
                <w:rFonts w:ascii="Trebuchet MS" w:hAnsi="Trebuchet MS"/>
                <w:i/>
                <w:sz w:val="24"/>
                <w:szCs w:val="24"/>
              </w:rPr>
            </w:pPr>
            <w:r w:rsidRPr="00CF0208">
              <w:rPr>
                <w:rFonts w:ascii="Trebuchet MS" w:hAnsi="Trebuchet MS" w:cs="Trebuchet MS"/>
                <w:lang w:val="en-GB"/>
              </w:rPr>
              <w:t>Durata totală până la semnarea contractului de finanțare nu poate depăși 180 de zile calendaristice calculate de la închiderea apelului de proiecte.</w:t>
            </w:r>
            <w:r w:rsidR="004C0307" w:rsidRPr="00956827">
              <w:rPr>
                <w:rFonts w:ascii="Trebuchet MS" w:hAnsi="Trebuchet MS" w:cs="Trebuchet MS"/>
                <w:lang w:val="en-GB"/>
              </w:rPr>
              <w:t xml:space="preserve"> În cazuri temeinic justificate, autoritatea de management are dreptul de a prelungi durata motivat, o singură dată, cu maximum 90 de zile calendaristice, cu informarea solicitanţilor prin publicarea unui anunţ pe pagina de internet a autorităţii de management.</w:t>
            </w:r>
          </w:p>
        </w:tc>
      </w:tr>
    </w:tbl>
    <w:p w14:paraId="10C95F44" w14:textId="77777777" w:rsidR="008E3742" w:rsidRPr="001B34D1" w:rsidRDefault="008E3742" w:rsidP="008E3742">
      <w:pPr>
        <w:pStyle w:val="ListParagraph"/>
        <w:spacing w:before="120" w:after="120"/>
        <w:ind w:left="1004"/>
        <w:rPr>
          <w:rFonts w:ascii="Trebuchet MS" w:hAnsi="Trebuchet MS"/>
          <w:i/>
          <w:sz w:val="24"/>
          <w:szCs w:val="24"/>
        </w:rPr>
      </w:pPr>
    </w:p>
    <w:p w14:paraId="21D8FD46" w14:textId="2D6C8EE1" w:rsidR="00566CCA" w:rsidRPr="001B34D1" w:rsidRDefault="008E3742" w:rsidP="008E3742">
      <w:pPr>
        <w:pStyle w:val="Heading2"/>
      </w:pPr>
      <w:bookmarkStart w:id="123" w:name="_Toc134713061"/>
      <w:r w:rsidRPr="001B34D1">
        <w:t xml:space="preserve">8.2. </w:t>
      </w:r>
      <w:r w:rsidR="00566CCA" w:rsidRPr="001B34D1">
        <w:t>Conformitate administrativă</w:t>
      </w:r>
      <w:r w:rsidR="002D47EF" w:rsidRPr="001B34D1">
        <w:t xml:space="preserve"> – DECLARAȚIA UNICĂ</w:t>
      </w:r>
      <w:bookmarkEnd w:id="123"/>
      <w:r w:rsidR="00566CCA" w:rsidRPr="001B34D1">
        <w:tab/>
      </w:r>
    </w:p>
    <w:tbl>
      <w:tblPr>
        <w:tblStyle w:val="TableGrid"/>
        <w:tblW w:w="0" w:type="auto"/>
        <w:tblLook w:val="04A0" w:firstRow="1" w:lastRow="0" w:firstColumn="1" w:lastColumn="0" w:noHBand="0" w:noVBand="1"/>
      </w:tblPr>
      <w:tblGrid>
        <w:gridCol w:w="9396"/>
      </w:tblGrid>
      <w:tr w:rsidR="00B63863" w:rsidRPr="00CC0FF8" w14:paraId="3B821FCC" w14:textId="77777777" w:rsidTr="00B558B3">
        <w:tc>
          <w:tcPr>
            <w:tcW w:w="9396" w:type="dxa"/>
          </w:tcPr>
          <w:p w14:paraId="35E7A075" w14:textId="77777777" w:rsidR="001956FB" w:rsidRPr="001B34D1" w:rsidRDefault="001956FB" w:rsidP="001956FB">
            <w:pPr>
              <w:autoSpaceDE w:val="0"/>
              <w:autoSpaceDN w:val="0"/>
              <w:adjustRightInd w:val="0"/>
              <w:spacing w:line="360" w:lineRule="auto"/>
              <w:jc w:val="both"/>
              <w:rPr>
                <w:rFonts w:ascii="Trebuchet MS" w:hAnsi="Trebuchet MS" w:cs="Trebuchet MS"/>
                <w:lang w:val="en-GB"/>
              </w:rPr>
            </w:pPr>
            <w:r w:rsidRPr="001B34D1">
              <w:rPr>
                <w:rFonts w:ascii="Trebuchet MS" w:hAnsi="Trebuchet MS" w:cs="Trebuchet MS"/>
                <w:lang w:val="en-GB"/>
              </w:rPr>
              <w:t>Aplicația MySMIS2021/SMIS2021+ generează declarația unică care este completată de solicitant și se semnează cu semnătură electronică extinsă de către reprezentantul legal al acestuia sau împuternicitul acestuia.</w:t>
            </w:r>
          </w:p>
          <w:p w14:paraId="78F3A9DB" w14:textId="77777777" w:rsidR="00342B4B" w:rsidRPr="001B34D1" w:rsidRDefault="00342B4B" w:rsidP="001956FB">
            <w:pPr>
              <w:autoSpaceDE w:val="0"/>
              <w:autoSpaceDN w:val="0"/>
              <w:adjustRightInd w:val="0"/>
              <w:spacing w:line="360" w:lineRule="auto"/>
              <w:jc w:val="both"/>
              <w:rPr>
                <w:rFonts w:ascii="Trebuchet MS" w:eastAsiaTheme="minorHAnsi" w:hAnsi="Trebuchet MS" w:cs="ArialMT"/>
                <w:lang w:val="en-GB"/>
              </w:rPr>
            </w:pPr>
          </w:p>
          <w:p w14:paraId="5CA3569A" w14:textId="12C70ABD" w:rsidR="001956FB" w:rsidRPr="001B34D1" w:rsidRDefault="001956FB" w:rsidP="001956FB">
            <w:pPr>
              <w:autoSpaceDE w:val="0"/>
              <w:autoSpaceDN w:val="0"/>
              <w:adjustRightInd w:val="0"/>
              <w:spacing w:line="360" w:lineRule="auto"/>
              <w:jc w:val="both"/>
              <w:rPr>
                <w:rFonts w:ascii="Trebuchet MS" w:eastAsiaTheme="minorHAnsi" w:hAnsi="Trebuchet MS" w:cs="ArialMT"/>
                <w:lang w:val="en-GB"/>
              </w:rPr>
            </w:pPr>
            <w:r w:rsidRPr="001B34D1">
              <w:rPr>
                <w:rFonts w:ascii="Trebuchet MS" w:eastAsiaTheme="minorHAnsi" w:hAnsi="Trebuchet MS" w:cs="ArialMT"/>
                <w:lang w:val="en-GB"/>
              </w:rPr>
              <w:t>Respectarea cerințelor de ordin administrativ și îndeplinirea condițiilor de eligibilitate, așa cum sunt prevăzute în Ghidul solicitantului, sunt asumate prin declarația unică a solicitantului, care se depune odată cu cererea de finanțare urmând ca, în situația în care, după evaluarea tehnică și financiară, proiectul este propus pentru contractare, solicitantul</w:t>
            </w:r>
          </w:p>
          <w:p w14:paraId="120389B0" w14:textId="4F15091D" w:rsidR="001956FB" w:rsidRPr="001B34D1" w:rsidRDefault="001956FB" w:rsidP="001956FB">
            <w:pPr>
              <w:autoSpaceDE w:val="0"/>
              <w:autoSpaceDN w:val="0"/>
              <w:adjustRightInd w:val="0"/>
              <w:spacing w:line="360" w:lineRule="auto"/>
              <w:jc w:val="both"/>
              <w:rPr>
                <w:rFonts w:ascii="Trebuchet MS" w:hAnsi="Trebuchet MS" w:cs="Trebuchet MS"/>
                <w:lang w:val="en-GB"/>
              </w:rPr>
            </w:pPr>
            <w:r w:rsidRPr="001B34D1">
              <w:rPr>
                <w:rFonts w:ascii="Trebuchet MS" w:eastAsiaTheme="minorHAnsi" w:hAnsi="Trebuchet MS" w:cs="ArialMT"/>
                <w:lang w:val="en-GB"/>
              </w:rPr>
              <w:t>să facă dovada îndeplinirii condițiilor de eligibilitate prevăzute de Ghidul solicitantului, în etapa de contractare, prin documente justificative.</w:t>
            </w:r>
          </w:p>
          <w:p w14:paraId="026CB36F" w14:textId="77777777" w:rsidR="007D0AA8" w:rsidRPr="001956FB" w:rsidRDefault="007D0AA8" w:rsidP="007D0AA8">
            <w:pPr>
              <w:autoSpaceDE w:val="0"/>
              <w:autoSpaceDN w:val="0"/>
              <w:adjustRightInd w:val="0"/>
              <w:spacing w:line="360" w:lineRule="auto"/>
              <w:jc w:val="both"/>
              <w:rPr>
                <w:rFonts w:ascii="Trebuchet MS" w:hAnsi="Trebuchet MS" w:cs="Trebuchet MS"/>
                <w:lang w:val="en-GB"/>
              </w:rPr>
            </w:pPr>
            <w:r w:rsidRPr="00BE6E8D">
              <w:rPr>
                <w:rFonts w:ascii="Trebuchet MS" w:hAnsi="Trebuchet MS" w:cs="Trebuchet MS"/>
                <w:lang w:val="en-GB"/>
              </w:rPr>
              <w:t>Solicitantul declară, de asemenea, pe propria răspundere, odată cu întocmirea declaraţiei unice, că deţine sau, după caz, urmează să deţină, până la semnarea contractului de finanţare, un drept real principal asupra bunurilor imobile care fac obiectul cererii de finanțare și/sau asupra bunurilor imobile care constituie locaţia/locaţiile de implementare a proiectului.</w:t>
            </w:r>
          </w:p>
          <w:p w14:paraId="39B5EAEA" w14:textId="77777777" w:rsidR="00342B4B" w:rsidRPr="001B34D1" w:rsidRDefault="00342B4B" w:rsidP="001956FB">
            <w:pPr>
              <w:autoSpaceDE w:val="0"/>
              <w:autoSpaceDN w:val="0"/>
              <w:adjustRightInd w:val="0"/>
              <w:spacing w:line="360" w:lineRule="auto"/>
              <w:jc w:val="both"/>
              <w:rPr>
                <w:rFonts w:ascii="Trebuchet MS" w:hAnsi="Trebuchet MS" w:cs="Trebuchet MS"/>
                <w:lang w:val="en-GB"/>
              </w:rPr>
            </w:pPr>
          </w:p>
          <w:p w14:paraId="2CC5EEF8" w14:textId="36C8356A" w:rsidR="001956FB" w:rsidRPr="001B34D1" w:rsidRDefault="001956FB" w:rsidP="001956FB">
            <w:pPr>
              <w:autoSpaceDE w:val="0"/>
              <w:autoSpaceDN w:val="0"/>
              <w:adjustRightInd w:val="0"/>
              <w:spacing w:line="360" w:lineRule="auto"/>
              <w:jc w:val="both"/>
              <w:rPr>
                <w:rFonts w:ascii="Trebuchet MS" w:hAnsi="Trebuchet MS" w:cs="Calibri"/>
                <w:lang w:val="en-GB"/>
              </w:rPr>
            </w:pPr>
            <w:r w:rsidRPr="001B34D1">
              <w:rPr>
                <w:rFonts w:ascii="Trebuchet MS" w:hAnsi="Trebuchet MS" w:cs="Trebuchet MS"/>
                <w:lang w:val="en-GB"/>
              </w:rPr>
              <w:t xml:space="preserve">În cazul proiectelor implementate în parteneriat, atât liderul de parteneriat, cât și fiecare partener individual, completează declarația unică, care este semnată cu semnătură </w:t>
            </w:r>
            <w:r w:rsidRPr="001B34D1">
              <w:rPr>
                <w:rFonts w:ascii="Trebuchet MS" w:hAnsi="Trebuchet MS" w:cs="Trebuchet MS"/>
                <w:lang w:val="en-GB"/>
              </w:rPr>
              <w:lastRenderedPageBreak/>
              <w:t>electronică extinsă de către reprezentantul legal al liderului, partenerului sau împuternicitul acestuia, după caz.</w:t>
            </w:r>
          </w:p>
          <w:p w14:paraId="406D6541" w14:textId="47E7FE96" w:rsidR="001956FB" w:rsidRPr="001B34D1" w:rsidRDefault="00342B4B" w:rsidP="001956FB">
            <w:pPr>
              <w:spacing w:line="360" w:lineRule="auto"/>
              <w:jc w:val="both"/>
              <w:rPr>
                <w:rFonts w:ascii="Trebuchet MS" w:hAnsi="Trebuchet MS" w:cs="Calibri"/>
              </w:rPr>
            </w:pPr>
            <w:r w:rsidRPr="001B34D1">
              <w:rPr>
                <w:rFonts w:ascii="Trebuchet MS" w:hAnsi="Trebuchet MS" w:cs="Calibri"/>
              </w:rPr>
              <w:t>În cazul proiectelor implementate în parteneriat, declarația unică pentru liderul de parteneriat va fi generată de sistemul informatic doar după ce declarațiile unice ale partenerilor au fost completate și semnate electronic de către reprezentanții legali ai acestora.</w:t>
            </w:r>
          </w:p>
          <w:p w14:paraId="7F3592B3" w14:textId="33D4E041" w:rsidR="001956FB" w:rsidRPr="001B34D1" w:rsidRDefault="001956FB" w:rsidP="001956FB">
            <w:pPr>
              <w:autoSpaceDE w:val="0"/>
              <w:autoSpaceDN w:val="0"/>
              <w:adjustRightInd w:val="0"/>
              <w:spacing w:line="360" w:lineRule="auto"/>
              <w:jc w:val="both"/>
              <w:rPr>
                <w:rFonts w:ascii="Trebuchet MS" w:hAnsi="Trebuchet MS" w:cs="Trebuchet MS"/>
                <w:lang w:val="en-GB"/>
              </w:rPr>
            </w:pPr>
            <w:r w:rsidRPr="001B34D1">
              <w:rPr>
                <w:rFonts w:ascii="Trebuchet MS" w:hAnsi="Trebuchet MS" w:cs="Trebuchet MS"/>
                <w:lang w:val="en-GB"/>
              </w:rPr>
              <w:t>Odată cu generarea și semnarea declarației unice, solicitantului/ liderului de parteneriat și partenerului/ partenerilor, după caz, i/li se aduce la cunoștință, în mod automat, prin sistemul informatic MySMIS2021/SMIS2021+ că, în etapa de contractare, are obligația de a face dovada celor declarate.</w:t>
            </w:r>
          </w:p>
          <w:p w14:paraId="15857264" w14:textId="4549DD4E" w:rsidR="00DA693E" w:rsidRPr="001B34D1" w:rsidRDefault="001956FB" w:rsidP="001956FB">
            <w:pPr>
              <w:spacing w:before="120" w:after="120" w:line="360" w:lineRule="auto"/>
              <w:jc w:val="both"/>
              <w:rPr>
                <w:rFonts w:ascii="Trebuchet MS" w:hAnsi="Trebuchet MS"/>
                <w:i/>
                <w:sz w:val="24"/>
                <w:szCs w:val="24"/>
              </w:rPr>
            </w:pPr>
            <w:r w:rsidRPr="001B34D1">
              <w:rPr>
                <w:rFonts w:ascii="Trebuchet MS" w:hAnsi="Trebuchet MS" w:cs="Trebuchet MS"/>
                <w:lang w:val="en-GB"/>
              </w:rPr>
              <w:t>Odată cu generarea și semnarea declarației unice, solicitantul/liderul de parteneriat și partenerul, nu mai este obligat să depună documente doveditoare, cu excepția acelor documente și anexe solicitate în Ghidul Solicitantului care urmează a fi depuse împreună cu cererea de finanțarea și care sunt evaluate în etapa de evaluare tehnică și financiară a proiectului.</w:t>
            </w:r>
          </w:p>
        </w:tc>
      </w:tr>
    </w:tbl>
    <w:p w14:paraId="0BC2BC83" w14:textId="77777777" w:rsidR="008E3742" w:rsidRPr="001B34D1" w:rsidRDefault="008E3742" w:rsidP="008E3742">
      <w:pPr>
        <w:spacing w:before="120" w:after="120"/>
        <w:jc w:val="both"/>
        <w:rPr>
          <w:rFonts w:ascii="Trebuchet MS" w:hAnsi="Trebuchet MS"/>
          <w:i/>
          <w:sz w:val="24"/>
          <w:szCs w:val="24"/>
        </w:rPr>
      </w:pPr>
    </w:p>
    <w:p w14:paraId="27969275" w14:textId="0AB42E55" w:rsidR="002553BD" w:rsidRPr="001B34D1" w:rsidRDefault="008E3742" w:rsidP="008E3742">
      <w:pPr>
        <w:pStyle w:val="Heading2"/>
      </w:pPr>
      <w:bookmarkStart w:id="124" w:name="_Toc134713062"/>
      <w:r w:rsidRPr="001B34D1">
        <w:t xml:space="preserve">8.3. </w:t>
      </w:r>
      <w:r w:rsidR="002553BD" w:rsidRPr="001B34D1">
        <w:t>Etapa de evaluare preliminară – dacă este cazul (specific pentru intervențiile FSE+)</w:t>
      </w:r>
      <w:bookmarkEnd w:id="124"/>
    </w:p>
    <w:p w14:paraId="447B50CF" w14:textId="2B175617" w:rsidR="002553BD" w:rsidRPr="001B34D1" w:rsidRDefault="007C4164" w:rsidP="00B63863">
      <w:pPr>
        <w:pBdr>
          <w:top w:val="single" w:sz="4" w:space="1" w:color="auto"/>
          <w:left w:val="single" w:sz="4" w:space="4" w:color="auto"/>
          <w:bottom w:val="single" w:sz="4" w:space="1" w:color="auto"/>
          <w:right w:val="single" w:sz="4" w:space="4" w:color="auto"/>
        </w:pBdr>
        <w:spacing w:before="120" w:after="120"/>
        <w:jc w:val="both"/>
        <w:rPr>
          <w:rFonts w:ascii="Trebuchet MS" w:hAnsi="Trebuchet MS"/>
          <w:i/>
          <w:sz w:val="24"/>
          <w:szCs w:val="24"/>
        </w:rPr>
      </w:pPr>
      <w:r w:rsidRPr="001B34D1">
        <w:rPr>
          <w:rFonts w:ascii="Trebuchet MS" w:hAnsi="Trebuchet MS"/>
          <w:i/>
          <w:sz w:val="24"/>
          <w:szCs w:val="24"/>
        </w:rPr>
        <w:t>Nu este cazul</w:t>
      </w:r>
    </w:p>
    <w:p w14:paraId="06C7A402" w14:textId="77777777" w:rsidR="006462BB" w:rsidRPr="001B34D1" w:rsidRDefault="006462BB" w:rsidP="006462BB">
      <w:pPr>
        <w:pStyle w:val="ListParagraph"/>
        <w:spacing w:before="120" w:after="120"/>
        <w:ind w:left="1004"/>
        <w:rPr>
          <w:rFonts w:ascii="Trebuchet MS" w:hAnsi="Trebuchet MS"/>
          <w:i/>
          <w:sz w:val="24"/>
          <w:szCs w:val="24"/>
        </w:rPr>
      </w:pPr>
    </w:p>
    <w:p w14:paraId="1C79376E" w14:textId="0AF47ABD" w:rsidR="00566CCA" w:rsidRPr="001B34D1" w:rsidRDefault="006462BB" w:rsidP="006462BB">
      <w:pPr>
        <w:pStyle w:val="Heading2"/>
      </w:pPr>
      <w:bookmarkStart w:id="125" w:name="_Toc134713063"/>
      <w:r w:rsidRPr="001B34D1">
        <w:t xml:space="preserve">8.4. </w:t>
      </w:r>
      <w:r w:rsidR="00552708" w:rsidRPr="001B34D1">
        <w:t>E</w:t>
      </w:r>
      <w:r w:rsidR="00566CCA" w:rsidRPr="001B34D1">
        <w:t>valuare</w:t>
      </w:r>
      <w:r w:rsidR="00552708" w:rsidRPr="001B34D1">
        <w:t>a</w:t>
      </w:r>
      <w:r w:rsidR="00566CCA" w:rsidRPr="001B34D1">
        <w:t xml:space="preserve"> tehnică și financiară</w:t>
      </w:r>
      <w:r w:rsidR="00552708" w:rsidRPr="001B34D1">
        <w:t>. Criterii de evaluare tehnică și financiară</w:t>
      </w:r>
      <w:bookmarkEnd w:id="125"/>
    </w:p>
    <w:tbl>
      <w:tblPr>
        <w:tblStyle w:val="TableGrid"/>
        <w:tblW w:w="0" w:type="auto"/>
        <w:tblLook w:val="04A0" w:firstRow="1" w:lastRow="0" w:firstColumn="1" w:lastColumn="0" w:noHBand="0" w:noVBand="1"/>
      </w:tblPr>
      <w:tblGrid>
        <w:gridCol w:w="9396"/>
      </w:tblGrid>
      <w:tr w:rsidR="00B63863" w:rsidRPr="00CC0FF8" w14:paraId="10F08F66" w14:textId="77777777" w:rsidTr="00B558B3">
        <w:tc>
          <w:tcPr>
            <w:tcW w:w="9396" w:type="dxa"/>
          </w:tcPr>
          <w:p w14:paraId="6C637BEB" w14:textId="77777777" w:rsidR="00F11F31" w:rsidRPr="008C7D17" w:rsidRDefault="00F11F31" w:rsidP="00F11F31">
            <w:pPr>
              <w:tabs>
                <w:tab w:val="left" w:pos="180"/>
                <w:tab w:val="left" w:pos="720"/>
              </w:tabs>
              <w:spacing w:line="360" w:lineRule="auto"/>
              <w:jc w:val="both"/>
              <w:rPr>
                <w:rFonts w:ascii="Trebuchet MS" w:hAnsi="Trebuchet MS" w:cs="Calibri"/>
              </w:rPr>
            </w:pPr>
            <w:r w:rsidRPr="008C7D17">
              <w:rPr>
                <w:rFonts w:ascii="Trebuchet MS" w:hAnsi="Trebuchet MS" w:cs="Calibri"/>
              </w:rPr>
              <w:t xml:space="preserve">Evaluarea tehnică și financiară se va realiza în baza grilei de evaluare, care va cuprinde următoarele </w:t>
            </w:r>
            <w:r w:rsidRPr="008C7D17">
              <w:rPr>
                <w:rFonts w:ascii="Trebuchet MS" w:hAnsi="Trebuchet MS" w:cs="Calibri"/>
                <w:b/>
                <w:bCs/>
                <w:u w:val="single"/>
              </w:rPr>
              <w:t>criterii de evaluare tehnică și financiară</w:t>
            </w:r>
            <w:r w:rsidRPr="008C7D17">
              <w:rPr>
                <w:rFonts w:ascii="Trebuchet MS" w:hAnsi="Trebuchet MS" w:cs="Calibri"/>
              </w:rPr>
              <w:t xml:space="preserve">: </w:t>
            </w:r>
          </w:p>
          <w:p w14:paraId="3F95DE1B" w14:textId="77777777" w:rsidR="00F11F31" w:rsidRPr="008C7D17" w:rsidRDefault="00F11F31" w:rsidP="00F11F31">
            <w:pPr>
              <w:spacing w:line="360" w:lineRule="auto"/>
              <w:jc w:val="both"/>
              <w:rPr>
                <w:rFonts w:ascii="Trebuchet MS" w:hAnsi="Trebuchet MS"/>
              </w:rPr>
            </w:pPr>
          </w:p>
          <w:p w14:paraId="737695D6" w14:textId="77777777" w:rsidR="00F11F31" w:rsidRPr="008C7D17" w:rsidRDefault="00F11F31">
            <w:pPr>
              <w:pStyle w:val="criterii"/>
              <w:numPr>
                <w:ilvl w:val="0"/>
                <w:numId w:val="18"/>
              </w:numPr>
              <w:shd w:val="clear" w:color="auto" w:fill="auto"/>
              <w:tabs>
                <w:tab w:val="left" w:pos="180"/>
                <w:tab w:val="left" w:pos="720"/>
              </w:tabs>
              <w:spacing w:before="0" w:after="0" w:line="360" w:lineRule="auto"/>
              <w:rPr>
                <w:rFonts w:cs="Calibri"/>
                <w:bCs w:val="0"/>
                <w:sz w:val="22"/>
                <w:szCs w:val="22"/>
              </w:rPr>
            </w:pPr>
            <w:r w:rsidRPr="008C7D17">
              <w:rPr>
                <w:rFonts w:cs="Calibri"/>
                <w:bCs w:val="0"/>
                <w:sz w:val="22"/>
                <w:szCs w:val="22"/>
              </w:rPr>
              <w:t>Contribuţia proiectului la realizarea Obiectivului Specific 4.2 aferent Priorității 5 din Programul Regional Sud-Muntenia 2021-2027.</w:t>
            </w:r>
          </w:p>
          <w:p w14:paraId="275F1F64" w14:textId="5C75D3D3" w:rsidR="00F11F31" w:rsidRPr="008C7D17" w:rsidRDefault="00BE6E8D" w:rsidP="00F11F31">
            <w:pPr>
              <w:tabs>
                <w:tab w:val="left" w:pos="180"/>
                <w:tab w:val="left" w:pos="720"/>
              </w:tabs>
              <w:spacing w:line="360" w:lineRule="auto"/>
              <w:jc w:val="both"/>
              <w:rPr>
                <w:rFonts w:ascii="Trebuchet MS" w:hAnsi="Trebuchet MS" w:cs="Calibri"/>
              </w:rPr>
            </w:pPr>
            <w:r w:rsidRPr="00524186">
              <w:rPr>
                <w:rFonts w:ascii="Trebuchet MS" w:hAnsi="Trebuchet MS" w:cs="Calibri"/>
              </w:rPr>
              <w:t xml:space="preserve">În funcție de contribuția acestora la realizarea obiectivului specific, respectiv pentru </w:t>
            </w:r>
            <w:r>
              <w:rPr>
                <w:rFonts w:ascii="Trebuchet MS" w:hAnsi="Trebuchet MS" w:cs="Calibri"/>
              </w:rPr>
              <w:t xml:space="preserve">solicitant tip </w:t>
            </w:r>
            <w:r w:rsidRPr="00BE6E8D">
              <w:rPr>
                <w:rFonts w:ascii="Trebuchet MS" w:hAnsi="Trebuchet MS" w:cs="Calibri"/>
                <w:b/>
                <w:bCs/>
              </w:rPr>
              <w:t>unitate de învăţământ</w:t>
            </w:r>
            <w:r w:rsidRPr="00524186">
              <w:rPr>
                <w:rFonts w:ascii="Trebuchet MS" w:hAnsi="Trebuchet MS" w:cs="Calibri"/>
              </w:rPr>
              <w:t>,  proiectele vor fi puctate pentru</w:t>
            </w:r>
            <w:r w:rsidR="00F11F31" w:rsidRPr="008C7D17">
              <w:rPr>
                <w:rFonts w:ascii="Trebuchet MS" w:hAnsi="Trebuchet MS" w:cs="Calibri"/>
                <w:lang w:val="en-GB"/>
              </w:rPr>
              <w:t>:</w:t>
            </w:r>
            <w:r w:rsidR="00F11F31" w:rsidRPr="008C7D17">
              <w:rPr>
                <w:rFonts w:ascii="Trebuchet MS" w:hAnsi="Trebuchet MS" w:cs="Calibri"/>
              </w:rPr>
              <w:t xml:space="preserve"> </w:t>
            </w:r>
          </w:p>
          <w:p w14:paraId="3DBB2D7E" w14:textId="51DB626F" w:rsidR="008C7D17" w:rsidRPr="008C7D17" w:rsidRDefault="008C7D17">
            <w:pPr>
              <w:pStyle w:val="ListParagraph"/>
              <w:numPr>
                <w:ilvl w:val="0"/>
                <w:numId w:val="19"/>
              </w:numPr>
              <w:tabs>
                <w:tab w:val="left" w:pos="180"/>
                <w:tab w:val="left" w:pos="720"/>
              </w:tabs>
              <w:spacing w:line="360" w:lineRule="auto"/>
              <w:jc w:val="both"/>
              <w:rPr>
                <w:rFonts w:ascii="Trebuchet MS" w:hAnsi="Trebuchet MS" w:cs="Calibri"/>
              </w:rPr>
            </w:pPr>
            <w:r w:rsidRPr="008C7D17">
              <w:rPr>
                <w:rFonts w:ascii="Trebuchet MS" w:hAnsi="Trebuchet MS" w:cs="Calibri"/>
              </w:rPr>
              <w:t>Numărul locurilor oferite de unitatea de învățământ</w:t>
            </w:r>
            <w:r w:rsidR="00BE6E8D">
              <w:rPr>
                <w:rFonts w:ascii="Trebuchet MS" w:hAnsi="Trebuchet MS" w:cs="Calibri"/>
              </w:rPr>
              <w:t xml:space="preserve"> </w:t>
            </w:r>
          </w:p>
          <w:p w14:paraId="50CD2133" w14:textId="77777777" w:rsidR="008C7D17" w:rsidRPr="008C7D17" w:rsidRDefault="008C7D17">
            <w:pPr>
              <w:pStyle w:val="ListParagraph"/>
              <w:numPr>
                <w:ilvl w:val="0"/>
                <w:numId w:val="19"/>
              </w:numPr>
              <w:tabs>
                <w:tab w:val="left" w:pos="180"/>
                <w:tab w:val="left" w:pos="720"/>
              </w:tabs>
              <w:spacing w:line="360" w:lineRule="auto"/>
              <w:jc w:val="both"/>
              <w:rPr>
                <w:rFonts w:ascii="Trebuchet MS" w:hAnsi="Trebuchet MS" w:cs="Calibri"/>
              </w:rPr>
            </w:pPr>
            <w:r w:rsidRPr="008C7D17">
              <w:rPr>
                <w:rFonts w:ascii="Trebuchet MS" w:hAnsi="Trebuchet MS" w:cs="Calibri"/>
              </w:rPr>
              <w:t>Ponderea cadrelor didactice calificate angajate în unităţile de învăţământ</w:t>
            </w:r>
          </w:p>
          <w:p w14:paraId="687F86FA" w14:textId="77777777" w:rsidR="008C7D17" w:rsidRPr="008C7D17" w:rsidRDefault="008C7D17">
            <w:pPr>
              <w:pStyle w:val="ListParagraph"/>
              <w:numPr>
                <w:ilvl w:val="0"/>
                <w:numId w:val="19"/>
              </w:numPr>
              <w:tabs>
                <w:tab w:val="left" w:pos="180"/>
                <w:tab w:val="left" w:pos="720"/>
              </w:tabs>
              <w:spacing w:line="360" w:lineRule="auto"/>
              <w:jc w:val="both"/>
              <w:rPr>
                <w:rFonts w:ascii="Trebuchet MS" w:hAnsi="Trebuchet MS" w:cs="Calibri"/>
              </w:rPr>
            </w:pPr>
            <w:r w:rsidRPr="008C7D17">
              <w:rPr>
                <w:rFonts w:ascii="Trebuchet MS" w:hAnsi="Trebuchet MS" w:cs="Calibri"/>
              </w:rPr>
              <w:t>Rata de absolvire (primar, gimnazial, liceal)</w:t>
            </w:r>
          </w:p>
          <w:p w14:paraId="7F6A22C5" w14:textId="77777777" w:rsidR="008C7D17" w:rsidRPr="008C7D17" w:rsidRDefault="008C7D17">
            <w:pPr>
              <w:pStyle w:val="ListParagraph"/>
              <w:numPr>
                <w:ilvl w:val="0"/>
                <w:numId w:val="19"/>
              </w:numPr>
              <w:tabs>
                <w:tab w:val="left" w:pos="180"/>
                <w:tab w:val="left" w:pos="720"/>
              </w:tabs>
              <w:spacing w:line="360" w:lineRule="auto"/>
              <w:jc w:val="both"/>
              <w:rPr>
                <w:rFonts w:ascii="Trebuchet MS" w:hAnsi="Trebuchet MS" w:cs="Calibri"/>
              </w:rPr>
            </w:pPr>
            <w:r w:rsidRPr="008C7D17">
              <w:rPr>
                <w:rFonts w:ascii="Trebuchet MS" w:hAnsi="Trebuchet MS" w:cs="Calibri"/>
              </w:rPr>
              <w:t>Elevi înscriși la evaluarea națională/BAC</w:t>
            </w:r>
          </w:p>
          <w:p w14:paraId="25C4ECBC" w14:textId="77777777" w:rsidR="008C7D17" w:rsidRPr="008C7D17" w:rsidRDefault="008C7D17">
            <w:pPr>
              <w:pStyle w:val="ListParagraph"/>
              <w:numPr>
                <w:ilvl w:val="0"/>
                <w:numId w:val="19"/>
              </w:numPr>
              <w:tabs>
                <w:tab w:val="left" w:pos="180"/>
                <w:tab w:val="left" w:pos="720"/>
              </w:tabs>
              <w:spacing w:line="360" w:lineRule="auto"/>
              <w:jc w:val="both"/>
              <w:rPr>
                <w:rFonts w:ascii="Trebuchet MS" w:hAnsi="Trebuchet MS" w:cs="Calibri"/>
              </w:rPr>
            </w:pPr>
            <w:r w:rsidRPr="008C7D17">
              <w:rPr>
                <w:rFonts w:ascii="Trebuchet MS" w:hAnsi="Trebuchet MS" w:cs="Calibri"/>
              </w:rPr>
              <w:t>Apartenența unității școlare de o localitate marginalizată</w:t>
            </w:r>
          </w:p>
          <w:p w14:paraId="0EBAA3DE" w14:textId="77777777" w:rsidR="008C7D17" w:rsidRPr="008C7D17" w:rsidRDefault="008C7D17">
            <w:pPr>
              <w:pStyle w:val="ListParagraph"/>
              <w:numPr>
                <w:ilvl w:val="0"/>
                <w:numId w:val="19"/>
              </w:numPr>
              <w:tabs>
                <w:tab w:val="left" w:pos="180"/>
                <w:tab w:val="left" w:pos="720"/>
              </w:tabs>
              <w:spacing w:line="360" w:lineRule="auto"/>
              <w:jc w:val="both"/>
              <w:rPr>
                <w:rFonts w:ascii="Trebuchet MS" w:hAnsi="Trebuchet MS" w:cs="Calibri"/>
              </w:rPr>
            </w:pPr>
            <w:r w:rsidRPr="008C7D17">
              <w:rPr>
                <w:rFonts w:ascii="Trebuchet MS" w:hAnsi="Trebuchet MS" w:cs="Calibri"/>
              </w:rPr>
              <w:lastRenderedPageBreak/>
              <w:t>Activități extracurriculare</w:t>
            </w:r>
          </w:p>
          <w:p w14:paraId="292D3EA3" w14:textId="77777777" w:rsidR="008C7D17" w:rsidRPr="008C7D17" w:rsidRDefault="008C7D17">
            <w:pPr>
              <w:pStyle w:val="ListParagraph"/>
              <w:numPr>
                <w:ilvl w:val="0"/>
                <w:numId w:val="19"/>
              </w:numPr>
              <w:tabs>
                <w:tab w:val="left" w:pos="180"/>
                <w:tab w:val="left" w:pos="720"/>
              </w:tabs>
              <w:spacing w:line="360" w:lineRule="auto"/>
              <w:jc w:val="both"/>
              <w:rPr>
                <w:rFonts w:ascii="Trebuchet MS" w:hAnsi="Trebuchet MS" w:cs="Calibri"/>
              </w:rPr>
            </w:pPr>
            <w:r w:rsidRPr="008C7D17">
              <w:rPr>
                <w:rFonts w:ascii="Trebuchet MS" w:hAnsi="Trebuchet MS" w:cs="Calibri"/>
              </w:rPr>
              <w:t>Contribuția proiectului la reducerea decalajului urban-rural</w:t>
            </w:r>
          </w:p>
          <w:p w14:paraId="5D7E98CE" w14:textId="77777777" w:rsidR="00BE6E8D" w:rsidRDefault="00BE6E8D" w:rsidP="00BE6E8D">
            <w:pPr>
              <w:tabs>
                <w:tab w:val="left" w:pos="180"/>
                <w:tab w:val="left" w:pos="720"/>
              </w:tabs>
              <w:spacing w:line="360" w:lineRule="auto"/>
              <w:jc w:val="both"/>
              <w:rPr>
                <w:rFonts w:ascii="Trebuchet MS" w:hAnsi="Trebuchet MS" w:cs="Calibri"/>
              </w:rPr>
            </w:pPr>
          </w:p>
          <w:p w14:paraId="41F2394A" w14:textId="6BFF3D13" w:rsidR="00BE6E8D" w:rsidRDefault="00BE6E8D" w:rsidP="00BE6E8D">
            <w:pPr>
              <w:tabs>
                <w:tab w:val="left" w:pos="180"/>
                <w:tab w:val="left" w:pos="720"/>
              </w:tabs>
              <w:spacing w:line="360" w:lineRule="auto"/>
              <w:jc w:val="both"/>
              <w:rPr>
                <w:rFonts w:ascii="Trebuchet MS" w:hAnsi="Trebuchet MS" w:cs="Calibri"/>
              </w:rPr>
            </w:pPr>
            <w:r>
              <w:rPr>
                <w:rFonts w:ascii="Trebuchet MS" w:hAnsi="Trebuchet MS" w:cs="Calibri"/>
              </w:rPr>
              <w:t xml:space="preserve">Pentru solicitant tip </w:t>
            </w:r>
            <w:r w:rsidRPr="00BE6E8D">
              <w:rPr>
                <w:rFonts w:ascii="Trebuchet MS" w:hAnsi="Trebuchet MS" w:cs="Calibri"/>
                <w:b/>
                <w:bCs/>
              </w:rPr>
              <w:t>Centru de excelență/Clubul Elevilor/Palatul Elevilor</w:t>
            </w:r>
            <w:r w:rsidRPr="00524186">
              <w:rPr>
                <w:rFonts w:ascii="Trebuchet MS" w:hAnsi="Trebuchet MS" w:cs="Calibri"/>
              </w:rPr>
              <w:t xml:space="preserve">,  proiectele vor fi puctate </w:t>
            </w:r>
            <w:r>
              <w:rPr>
                <w:rFonts w:ascii="Trebuchet MS" w:hAnsi="Trebuchet MS" w:cs="Calibri"/>
              </w:rPr>
              <w:t>în funcție de</w:t>
            </w:r>
            <w:r w:rsidRPr="00524186">
              <w:rPr>
                <w:rFonts w:ascii="Trebuchet MS" w:hAnsi="Trebuchet MS" w:cs="Calibri"/>
                <w:lang w:val="en-GB"/>
              </w:rPr>
              <w:t>:</w:t>
            </w:r>
            <w:r w:rsidRPr="00524186">
              <w:rPr>
                <w:rFonts w:ascii="Trebuchet MS" w:hAnsi="Trebuchet MS" w:cs="Calibri"/>
              </w:rPr>
              <w:t xml:space="preserve"> </w:t>
            </w:r>
          </w:p>
          <w:p w14:paraId="15E2CE81" w14:textId="3D3D117F" w:rsidR="00BE6E8D" w:rsidRDefault="00BE6E8D">
            <w:pPr>
              <w:pStyle w:val="ListParagraph"/>
              <w:numPr>
                <w:ilvl w:val="0"/>
                <w:numId w:val="33"/>
              </w:numPr>
              <w:tabs>
                <w:tab w:val="left" w:pos="180"/>
                <w:tab w:val="left" w:pos="720"/>
              </w:tabs>
              <w:spacing w:line="360" w:lineRule="auto"/>
              <w:jc w:val="both"/>
              <w:rPr>
                <w:rFonts w:ascii="Trebuchet MS" w:hAnsi="Trebuchet MS" w:cs="Calibri"/>
              </w:rPr>
            </w:pPr>
            <w:r w:rsidRPr="00BE6E8D">
              <w:rPr>
                <w:rFonts w:ascii="Trebuchet MS" w:hAnsi="Trebuchet MS" w:cs="Calibri"/>
              </w:rPr>
              <w:t>Numărul locurilor oferite de Centrul de excelență/Clubul Elevilor/Palatul Elevilor</w:t>
            </w:r>
          </w:p>
          <w:p w14:paraId="07ACE107" w14:textId="6211E92B" w:rsidR="00BE6E8D" w:rsidRDefault="00BE6E8D">
            <w:pPr>
              <w:pStyle w:val="ListParagraph"/>
              <w:numPr>
                <w:ilvl w:val="0"/>
                <w:numId w:val="33"/>
              </w:numPr>
              <w:tabs>
                <w:tab w:val="left" w:pos="180"/>
                <w:tab w:val="left" w:pos="720"/>
              </w:tabs>
              <w:spacing w:line="360" w:lineRule="auto"/>
              <w:jc w:val="both"/>
              <w:rPr>
                <w:rFonts w:ascii="Trebuchet MS" w:hAnsi="Trebuchet MS" w:cs="Calibri"/>
              </w:rPr>
            </w:pPr>
            <w:r w:rsidRPr="00BE6E8D">
              <w:rPr>
                <w:rFonts w:ascii="Trebuchet MS" w:hAnsi="Trebuchet MS" w:cs="Calibri"/>
              </w:rPr>
              <w:t>Ponderea cadrelor didactice calificate care predau în  Centrul de excelență/Clubul Elevilor/Palatul Elevilor</w:t>
            </w:r>
          </w:p>
          <w:p w14:paraId="5EADECA8" w14:textId="4EBB561A" w:rsidR="00BE6E8D" w:rsidRDefault="00BE6E8D">
            <w:pPr>
              <w:pStyle w:val="ListParagraph"/>
              <w:numPr>
                <w:ilvl w:val="0"/>
                <w:numId w:val="33"/>
              </w:numPr>
              <w:tabs>
                <w:tab w:val="left" w:pos="180"/>
                <w:tab w:val="left" w:pos="720"/>
              </w:tabs>
              <w:spacing w:line="360" w:lineRule="auto"/>
              <w:jc w:val="both"/>
              <w:rPr>
                <w:rFonts w:ascii="Trebuchet MS" w:hAnsi="Trebuchet MS" w:cs="Calibri"/>
              </w:rPr>
            </w:pPr>
            <w:r w:rsidRPr="00BE6E8D">
              <w:rPr>
                <w:rFonts w:ascii="Trebuchet MS" w:hAnsi="Trebuchet MS" w:cs="Calibri"/>
              </w:rPr>
              <w:t>Rata de finalizare a cursului (Număr elevi înscriși în Centrul de excelență/Clubul Elevilor/Palatul Elevilor , care au finalizat cursul)</w:t>
            </w:r>
          </w:p>
          <w:p w14:paraId="3923C846" w14:textId="43D09BED" w:rsidR="00BE6E8D" w:rsidRDefault="00BE6E8D">
            <w:pPr>
              <w:pStyle w:val="ListParagraph"/>
              <w:numPr>
                <w:ilvl w:val="0"/>
                <w:numId w:val="33"/>
              </w:numPr>
              <w:tabs>
                <w:tab w:val="left" w:pos="180"/>
                <w:tab w:val="left" w:pos="720"/>
              </w:tabs>
              <w:spacing w:line="360" w:lineRule="auto"/>
              <w:jc w:val="both"/>
              <w:rPr>
                <w:rFonts w:ascii="Trebuchet MS" w:hAnsi="Trebuchet MS" w:cs="Calibri"/>
              </w:rPr>
            </w:pPr>
            <w:r w:rsidRPr="00BE6E8D">
              <w:rPr>
                <w:rFonts w:ascii="Trebuchet MS" w:hAnsi="Trebuchet MS" w:cs="Calibri"/>
              </w:rPr>
              <w:t>Numărul de cursuri oferite de Centrul de excelență/Clubul Elevilor/Palatul Elevilor</w:t>
            </w:r>
          </w:p>
          <w:p w14:paraId="0D98BE15" w14:textId="460C01AE" w:rsidR="00BE6E8D" w:rsidRDefault="00BE6E8D">
            <w:pPr>
              <w:pStyle w:val="ListParagraph"/>
              <w:numPr>
                <w:ilvl w:val="0"/>
                <w:numId w:val="33"/>
              </w:numPr>
              <w:tabs>
                <w:tab w:val="left" w:pos="180"/>
                <w:tab w:val="left" w:pos="720"/>
              </w:tabs>
              <w:spacing w:line="360" w:lineRule="auto"/>
              <w:jc w:val="both"/>
              <w:rPr>
                <w:rFonts w:ascii="Trebuchet MS" w:hAnsi="Trebuchet MS" w:cs="Calibri"/>
              </w:rPr>
            </w:pPr>
            <w:r w:rsidRPr="00BE6E8D">
              <w:rPr>
                <w:rFonts w:ascii="Trebuchet MS" w:hAnsi="Trebuchet MS" w:cs="Calibri"/>
              </w:rPr>
              <w:t>Apartenența Centrului de excelență/Clubului Elevilor/Palatul Elevilor de o localitate marginalizată</w:t>
            </w:r>
          </w:p>
          <w:p w14:paraId="5CB28D90" w14:textId="25168529" w:rsidR="00BE6E8D" w:rsidRPr="00BE6E8D" w:rsidRDefault="00BE6E8D">
            <w:pPr>
              <w:pStyle w:val="ListParagraph"/>
              <w:numPr>
                <w:ilvl w:val="0"/>
                <w:numId w:val="33"/>
              </w:numPr>
              <w:tabs>
                <w:tab w:val="left" w:pos="180"/>
                <w:tab w:val="left" w:pos="720"/>
              </w:tabs>
              <w:spacing w:line="360" w:lineRule="auto"/>
              <w:jc w:val="both"/>
              <w:rPr>
                <w:rFonts w:ascii="Trebuchet MS" w:hAnsi="Trebuchet MS" w:cs="Calibri"/>
              </w:rPr>
            </w:pPr>
            <w:r w:rsidRPr="00BE6E8D">
              <w:rPr>
                <w:rFonts w:ascii="Trebuchet MS" w:hAnsi="Trebuchet MS" w:cs="Calibri"/>
              </w:rPr>
              <w:t>Contribuția proiectului la reducerea decalajului urban-rural</w:t>
            </w:r>
          </w:p>
          <w:p w14:paraId="1701FA76" w14:textId="77777777" w:rsidR="00BE6E8D" w:rsidRDefault="00BE6E8D" w:rsidP="008C7D17">
            <w:pPr>
              <w:tabs>
                <w:tab w:val="left" w:pos="180"/>
                <w:tab w:val="left" w:pos="720"/>
              </w:tabs>
              <w:spacing w:line="360" w:lineRule="auto"/>
              <w:jc w:val="both"/>
              <w:rPr>
                <w:rFonts w:ascii="Trebuchet MS" w:hAnsi="Trebuchet MS" w:cs="Calibri"/>
              </w:rPr>
            </w:pPr>
          </w:p>
          <w:p w14:paraId="47C8B587" w14:textId="2D4A5094" w:rsidR="008C7D17" w:rsidRDefault="008C7D17" w:rsidP="008C7D17">
            <w:pPr>
              <w:tabs>
                <w:tab w:val="left" w:pos="180"/>
                <w:tab w:val="left" w:pos="720"/>
              </w:tabs>
              <w:spacing w:line="360" w:lineRule="auto"/>
              <w:jc w:val="both"/>
              <w:rPr>
                <w:rFonts w:ascii="Trebuchet MS" w:hAnsi="Trebuchet MS" w:cs="Calibri"/>
              </w:rPr>
            </w:pPr>
            <w:r w:rsidRPr="008C7D17">
              <w:rPr>
                <w:rFonts w:ascii="Trebuchet MS" w:hAnsi="Trebuchet MS" w:cs="Calibri"/>
              </w:rPr>
              <w:t>Modalitatea de punctare a acestui criteriu este detalitată în cadrul grilei de evaluare tehnică și financiară</w:t>
            </w:r>
            <w:r w:rsidR="0043449A">
              <w:rPr>
                <w:rFonts w:ascii="Trebuchet MS" w:hAnsi="Trebuchet MS" w:cs="Calibri"/>
              </w:rPr>
              <w:t>.</w:t>
            </w:r>
          </w:p>
          <w:p w14:paraId="0D16FAFF" w14:textId="77777777" w:rsidR="0043449A" w:rsidRDefault="0043449A" w:rsidP="0043449A">
            <w:pPr>
              <w:spacing w:before="120" w:after="120" w:line="360" w:lineRule="auto"/>
              <w:jc w:val="both"/>
              <w:rPr>
                <w:rFonts w:ascii="Trebuchet MS" w:hAnsi="Trebuchet MS"/>
                <w:iCs/>
              </w:rPr>
            </w:pPr>
            <w:r w:rsidRPr="000010C8">
              <w:rPr>
                <w:rFonts w:ascii="Trebuchet MS" w:hAnsi="Trebuchet MS"/>
                <w:iCs/>
              </w:rPr>
              <w:t xml:space="preserve">Prioritate la finanțare vor avea unitățile școlare cu cele mai mari numere totale de </w:t>
            </w:r>
            <w:r>
              <w:rPr>
                <w:rFonts w:ascii="Trebuchet MS" w:hAnsi="Trebuchet MS"/>
                <w:iCs/>
              </w:rPr>
              <w:t>elevi</w:t>
            </w:r>
            <w:r w:rsidRPr="000010C8">
              <w:rPr>
                <w:rFonts w:ascii="Trebuchet MS" w:hAnsi="Trebuchet MS"/>
                <w:iCs/>
              </w:rPr>
              <w:t>, cu pondere ridicată a cadrelor didactice calificate, apartenența unităților școlare de localitățile marginalizate (Atlaselor Comunităților Marginalizate</w:t>
            </w:r>
            <w:r>
              <w:rPr>
                <w:rFonts w:ascii="Trebuchet MS" w:hAnsi="Trebuchet MS"/>
                <w:iCs/>
              </w:rPr>
              <w:t>,</w:t>
            </w:r>
            <w:r w:rsidRPr="000010C8">
              <w:rPr>
                <w:rFonts w:ascii="Trebuchet MS" w:hAnsi="Trebuchet MS"/>
                <w:iCs/>
              </w:rPr>
              <w:t xml:space="preserve"> elaborate de Ministerul Dezvoltării, Lucrărilor Publice şi Administraţiei și Banca Mondială).</w:t>
            </w:r>
          </w:p>
          <w:p w14:paraId="52FE9E97" w14:textId="77777777" w:rsidR="0043449A" w:rsidRPr="00A75E29" w:rsidRDefault="0043449A" w:rsidP="008C7D17">
            <w:pPr>
              <w:tabs>
                <w:tab w:val="left" w:pos="180"/>
                <w:tab w:val="left" w:pos="720"/>
              </w:tabs>
              <w:spacing w:line="360" w:lineRule="auto"/>
              <w:jc w:val="both"/>
              <w:rPr>
                <w:rFonts w:ascii="Trebuchet MS" w:hAnsi="Trebuchet MS" w:cs="Calibri"/>
              </w:rPr>
            </w:pPr>
          </w:p>
          <w:p w14:paraId="41E23F61" w14:textId="6635EC68" w:rsidR="00F11F31" w:rsidRPr="00F11F31" w:rsidRDefault="00F11F31" w:rsidP="008C7D17">
            <w:pPr>
              <w:pStyle w:val="ListParagraph"/>
              <w:tabs>
                <w:tab w:val="left" w:pos="180"/>
                <w:tab w:val="left" w:pos="720"/>
              </w:tabs>
              <w:spacing w:line="360" w:lineRule="auto"/>
              <w:jc w:val="both"/>
              <w:rPr>
                <w:rFonts w:ascii="Trebuchet MS" w:hAnsi="Trebuchet MS" w:cs="Calibri"/>
                <w:highlight w:val="yellow"/>
              </w:rPr>
            </w:pPr>
          </w:p>
          <w:p w14:paraId="1FA63CA3" w14:textId="77777777" w:rsidR="00F11F31" w:rsidRPr="00D63B6C" w:rsidRDefault="00F11F31" w:rsidP="00F11F31">
            <w:pPr>
              <w:tabs>
                <w:tab w:val="left" w:pos="180"/>
                <w:tab w:val="left" w:pos="720"/>
              </w:tabs>
              <w:spacing w:line="360" w:lineRule="auto"/>
              <w:jc w:val="both"/>
              <w:rPr>
                <w:rFonts w:ascii="Trebuchet MS" w:hAnsi="Trebuchet MS" w:cs="Calibri"/>
              </w:rPr>
            </w:pPr>
          </w:p>
          <w:p w14:paraId="47710F3B" w14:textId="77777777" w:rsidR="00F11F31" w:rsidRPr="00D63B6C" w:rsidRDefault="00F11F31">
            <w:pPr>
              <w:pStyle w:val="ListParagraph"/>
              <w:numPr>
                <w:ilvl w:val="0"/>
                <w:numId w:val="18"/>
              </w:numPr>
              <w:spacing w:line="360" w:lineRule="auto"/>
              <w:jc w:val="both"/>
              <w:rPr>
                <w:rFonts w:ascii="Trebuchet MS" w:hAnsi="Trebuchet MS"/>
                <w:lang w:eastAsia="ro-RO"/>
              </w:rPr>
            </w:pPr>
            <w:r w:rsidRPr="00D63B6C">
              <w:rPr>
                <w:rFonts w:ascii="Trebuchet MS" w:hAnsi="Trebuchet MS" w:cs="Calibri"/>
                <w:b/>
                <w:snapToGrid w:val="0"/>
              </w:rPr>
              <w:t>Calitatea și maturitatea proiectului</w:t>
            </w:r>
          </w:p>
          <w:p w14:paraId="5762385A" w14:textId="77777777" w:rsidR="00F11F31" w:rsidRPr="00D63B6C" w:rsidRDefault="00F11F31" w:rsidP="00F11F31">
            <w:pPr>
              <w:spacing w:line="360" w:lineRule="auto"/>
              <w:jc w:val="both"/>
              <w:rPr>
                <w:rFonts w:ascii="Trebuchet MS" w:hAnsi="Trebuchet MS"/>
                <w:lang w:eastAsia="ro-RO"/>
              </w:rPr>
            </w:pPr>
          </w:p>
          <w:p w14:paraId="161EF976" w14:textId="77777777" w:rsidR="000A2532" w:rsidRDefault="00F11F31" w:rsidP="00F11F31">
            <w:pPr>
              <w:spacing w:line="360" w:lineRule="auto"/>
              <w:jc w:val="both"/>
              <w:rPr>
                <w:rFonts w:ascii="Trebuchet MS" w:hAnsi="Trebuchet MS" w:cs="Calibri"/>
                <w:lang w:eastAsia="ro-RO"/>
              </w:rPr>
            </w:pPr>
            <w:r w:rsidRPr="00D63B6C">
              <w:rPr>
                <w:rFonts w:ascii="Trebuchet MS" w:hAnsi="Trebuchet MS" w:cs="Calibri"/>
                <w:lang w:eastAsia="ro-RO"/>
              </w:rPr>
              <w:t xml:space="preserve">În cadrul acestui criteriu, proiectele vor fi punctate în funcție de </w:t>
            </w:r>
          </w:p>
          <w:p w14:paraId="7D62C632" w14:textId="77777777" w:rsidR="0043449A" w:rsidRDefault="0043449A">
            <w:pPr>
              <w:pStyle w:val="ListParagraph"/>
              <w:numPr>
                <w:ilvl w:val="0"/>
                <w:numId w:val="8"/>
              </w:numPr>
              <w:spacing w:line="360" w:lineRule="auto"/>
              <w:jc w:val="both"/>
              <w:rPr>
                <w:rFonts w:ascii="Trebuchet MS" w:hAnsi="Trebuchet MS" w:cs="Calibri"/>
                <w:lang w:eastAsia="ro-RO"/>
              </w:rPr>
            </w:pPr>
            <w:r w:rsidRPr="00F149C4">
              <w:rPr>
                <w:rFonts w:ascii="Trebuchet MS" w:hAnsi="Trebuchet MS" w:cs="Calibri"/>
                <w:lang w:eastAsia="ro-RO"/>
              </w:rPr>
              <w:t xml:space="preserve">gradul de maturitate (existența unui contract de lucrări semnat), </w:t>
            </w:r>
          </w:p>
          <w:p w14:paraId="515A5CC8" w14:textId="77777777" w:rsidR="0043449A" w:rsidRDefault="0043449A">
            <w:pPr>
              <w:pStyle w:val="ListParagraph"/>
              <w:numPr>
                <w:ilvl w:val="0"/>
                <w:numId w:val="8"/>
              </w:numPr>
              <w:spacing w:line="360" w:lineRule="auto"/>
              <w:jc w:val="both"/>
              <w:rPr>
                <w:rFonts w:ascii="Trebuchet MS" w:hAnsi="Trebuchet MS" w:cs="Calibri"/>
                <w:lang w:eastAsia="ro-RO"/>
              </w:rPr>
            </w:pPr>
            <w:r w:rsidRPr="00F149C4">
              <w:rPr>
                <w:rFonts w:ascii="Trebuchet MS" w:hAnsi="Trebuchet MS" w:cs="Calibri"/>
                <w:lang w:eastAsia="ro-RO"/>
              </w:rPr>
              <w:t xml:space="preserve">calitatea documentației tehnico-economice (corelarea informațiilor prezentate în cererea de finanțare, documentația tehnico-economică, studiile anexate documentației tehnico-economice, soluția tehnică este una inovatoare, care propune măsuri peste standardele minime de calitate, respectiv </w:t>
            </w:r>
          </w:p>
          <w:p w14:paraId="12A63ECC" w14:textId="77777777" w:rsidR="0043449A" w:rsidRPr="00F149C4" w:rsidRDefault="0043449A">
            <w:pPr>
              <w:pStyle w:val="ListParagraph"/>
              <w:numPr>
                <w:ilvl w:val="0"/>
                <w:numId w:val="8"/>
              </w:numPr>
              <w:spacing w:line="360" w:lineRule="auto"/>
              <w:jc w:val="both"/>
              <w:rPr>
                <w:rFonts w:ascii="Trebuchet MS" w:hAnsi="Trebuchet MS" w:cs="Calibri"/>
                <w:lang w:eastAsia="ro-RO"/>
              </w:rPr>
            </w:pPr>
            <w:r w:rsidRPr="00F149C4">
              <w:rPr>
                <w:rFonts w:ascii="Trebuchet MS" w:hAnsi="Trebuchet MS" w:cs="Calibri"/>
                <w:lang w:eastAsia="ro-RO"/>
              </w:rPr>
              <w:lastRenderedPageBreak/>
              <w:t>calitatea proiectului</w:t>
            </w:r>
            <w:r>
              <w:rPr>
                <w:rFonts w:ascii="Trebuchet MS" w:hAnsi="Trebuchet MS" w:cs="Calibri"/>
                <w:lang w:eastAsia="ro-RO"/>
              </w:rPr>
              <w:t>: c</w:t>
            </w:r>
            <w:r w:rsidRPr="00F149C4">
              <w:rPr>
                <w:rFonts w:ascii="Trebuchet MS" w:hAnsi="Trebuchet MS" w:cs="Calibri"/>
                <w:lang w:eastAsia="ro-RO"/>
              </w:rPr>
              <w:t>orelarea bugetului proiectului cu activitățile și obiectivele acestuia, precum și cu documentația tehnico-economic</w:t>
            </w:r>
            <w:r>
              <w:rPr>
                <w:rFonts w:ascii="Trebuchet MS" w:hAnsi="Trebuchet MS" w:cs="Calibri"/>
                <w:lang w:eastAsia="ro-RO"/>
              </w:rPr>
              <w:t>ă</w:t>
            </w:r>
            <w:r w:rsidRPr="00F149C4">
              <w:rPr>
                <w:rFonts w:ascii="Trebuchet MS" w:hAnsi="Trebuchet MS" w:cs="Calibri"/>
                <w:lang w:eastAsia="ro-RO"/>
              </w:rPr>
              <w:t xml:space="preserve"> și </w:t>
            </w:r>
            <w:r>
              <w:rPr>
                <w:rFonts w:ascii="Trebuchet MS" w:hAnsi="Trebuchet MS" w:cs="Calibri"/>
                <w:lang w:eastAsia="ro-RO"/>
              </w:rPr>
              <w:t xml:space="preserve">cu </w:t>
            </w:r>
            <w:r w:rsidRPr="00F149C4">
              <w:rPr>
                <w:rFonts w:ascii="Trebuchet MS" w:hAnsi="Trebuchet MS" w:cs="Calibri"/>
                <w:lang w:eastAsia="ro-RO"/>
              </w:rPr>
              <w:t xml:space="preserve">soluția tehnică inovatoare și </w:t>
            </w:r>
            <w:r>
              <w:rPr>
                <w:rFonts w:ascii="Trebuchet MS" w:hAnsi="Trebuchet MS" w:cs="Calibri"/>
                <w:lang w:eastAsia="ro-RO"/>
              </w:rPr>
              <w:t xml:space="preserve">cu </w:t>
            </w:r>
            <w:r w:rsidRPr="00F149C4">
              <w:rPr>
                <w:rFonts w:ascii="Trebuchet MS" w:hAnsi="Trebuchet MS" w:cs="Calibri"/>
                <w:lang w:eastAsia="ro-RO"/>
              </w:rPr>
              <w:t>studiile anexate documentației tehnico-economice)</w:t>
            </w:r>
          </w:p>
          <w:p w14:paraId="6E18C071" w14:textId="7A9691C2" w:rsidR="00F11F31" w:rsidRPr="0043449A" w:rsidRDefault="00F11F31" w:rsidP="0043449A">
            <w:pPr>
              <w:pStyle w:val="ListParagraph"/>
              <w:spacing w:line="360" w:lineRule="auto"/>
              <w:jc w:val="both"/>
              <w:rPr>
                <w:rFonts w:ascii="Trebuchet MS" w:hAnsi="Trebuchet MS" w:cs="Calibri"/>
                <w:lang w:eastAsia="ro-RO"/>
              </w:rPr>
            </w:pPr>
          </w:p>
          <w:p w14:paraId="469B9088" w14:textId="77777777" w:rsidR="00F11F31" w:rsidRPr="00F11F31" w:rsidRDefault="00F11F31" w:rsidP="00F11F31">
            <w:pPr>
              <w:spacing w:line="360" w:lineRule="auto"/>
              <w:jc w:val="both"/>
              <w:rPr>
                <w:rFonts w:ascii="Trebuchet MS" w:hAnsi="Trebuchet MS" w:cs="Calibri"/>
                <w:highlight w:val="yellow"/>
                <w:lang w:eastAsia="ro-RO"/>
              </w:rPr>
            </w:pPr>
          </w:p>
          <w:p w14:paraId="59049762" w14:textId="5D9ED8DF" w:rsidR="00F11F31" w:rsidRPr="00D63B6C" w:rsidRDefault="00F11F31" w:rsidP="00F11F31">
            <w:pPr>
              <w:spacing w:line="360" w:lineRule="auto"/>
              <w:jc w:val="both"/>
              <w:rPr>
                <w:rFonts w:ascii="Trebuchet MS" w:hAnsi="Trebuchet MS" w:cs="Calibri"/>
              </w:rPr>
            </w:pPr>
            <w:r w:rsidRPr="00D63B6C">
              <w:rPr>
                <w:rFonts w:ascii="Trebuchet MS" w:hAnsi="Trebuchet MS" w:cs="Calibri"/>
              </w:rPr>
              <w:t>Cererile de finanțare vor fi însoțite de documentația tehnico-economică faza PT, inclusiv devizul general, documentațiile elaborate în fazele anterioare, precum și hotărârea de aprobare a indicatorilor tehnico-economici, urmând ca evaluarea tehnică și financiară să se realizeze în baza acest</w:t>
            </w:r>
            <w:r w:rsidR="00D63B6C">
              <w:rPr>
                <w:rFonts w:ascii="Trebuchet MS" w:hAnsi="Trebuchet MS" w:cs="Calibri"/>
              </w:rPr>
              <w:t>ora</w:t>
            </w:r>
            <w:r w:rsidRPr="00D63B6C">
              <w:rPr>
                <w:rFonts w:ascii="Trebuchet MS" w:hAnsi="Trebuchet MS" w:cs="Calibri"/>
              </w:rPr>
              <w:t xml:space="preserve">. </w:t>
            </w:r>
          </w:p>
          <w:p w14:paraId="20306C9C" w14:textId="77777777" w:rsidR="00F11F31" w:rsidRPr="00D63B6C" w:rsidRDefault="00F11F31" w:rsidP="00F11F31">
            <w:pPr>
              <w:spacing w:line="360" w:lineRule="auto"/>
              <w:jc w:val="both"/>
              <w:rPr>
                <w:rFonts w:ascii="Trebuchet MS" w:hAnsi="Trebuchet MS" w:cs="Calibri"/>
              </w:rPr>
            </w:pPr>
            <w:r w:rsidRPr="00D63B6C">
              <w:rPr>
                <w:rFonts w:ascii="Trebuchet MS" w:hAnsi="Trebuchet MS" w:cs="Calibri"/>
              </w:rPr>
              <w:t>Valorile prevăzute în bugetul proiectului trebuie să fie bine fundamentate, justificate prin documente relevante, corelate cu obiectivele proiectului, activitățile prevăzute, resursele alocate/estimate și cu valorile estimate ale achizițiilor publice.</w:t>
            </w:r>
          </w:p>
          <w:p w14:paraId="7CC3669F" w14:textId="77777777" w:rsidR="00F11F31" w:rsidRPr="00D63B6C" w:rsidRDefault="00F11F31" w:rsidP="00F11F31">
            <w:pPr>
              <w:spacing w:line="360" w:lineRule="auto"/>
              <w:jc w:val="both"/>
              <w:rPr>
                <w:rFonts w:ascii="Trebuchet MS" w:hAnsi="Trebuchet MS" w:cs="Calibri"/>
              </w:rPr>
            </w:pPr>
            <w:r w:rsidRPr="00D63B6C">
              <w:rPr>
                <w:rFonts w:ascii="Trebuchet MS" w:hAnsi="Trebuchet MS" w:cs="Calibri"/>
              </w:rPr>
              <w:t xml:space="preserve">Documentele care stau la baza fundamentării bugetului eligibil sunt elaborate pe baza unor surse verificabile și țin cont de prevederile ghidului solicitantului în ceea ce privește încadrarea corectă a tipurilor de cheltuieli. </w:t>
            </w:r>
          </w:p>
          <w:p w14:paraId="6F44ECAD" w14:textId="77777777" w:rsidR="00F11F31" w:rsidRPr="00D63B6C" w:rsidRDefault="00F11F31" w:rsidP="00F11F31">
            <w:pPr>
              <w:spacing w:line="360" w:lineRule="auto"/>
              <w:jc w:val="both"/>
              <w:rPr>
                <w:rFonts w:ascii="Trebuchet MS" w:hAnsi="Trebuchet MS" w:cs="Calibri"/>
              </w:rPr>
            </w:pPr>
            <w:r w:rsidRPr="00D63B6C">
              <w:rPr>
                <w:rFonts w:ascii="Trebuchet MS" w:hAnsi="Trebuchet MS" w:cs="Calibri"/>
              </w:rPr>
              <w:t xml:space="preserve">Valoarea categoriilor de lucrări din devizul pe obiect este fundamentată în proporție de 100% pe baza cantităţilor de lucrări şi a preţurilor acestora (pe baza unor surse verificabile și realiste). </w:t>
            </w:r>
          </w:p>
          <w:p w14:paraId="4238A00F" w14:textId="77777777" w:rsidR="00F11F31" w:rsidRPr="00D63B6C" w:rsidRDefault="00F11F31" w:rsidP="00F11F31">
            <w:pPr>
              <w:spacing w:line="360" w:lineRule="auto"/>
              <w:jc w:val="both"/>
              <w:rPr>
                <w:rFonts w:ascii="Trebuchet MS" w:hAnsi="Trebuchet MS" w:cs="Calibri"/>
              </w:rPr>
            </w:pPr>
            <w:r w:rsidRPr="00D63B6C">
              <w:rPr>
                <w:rFonts w:ascii="Trebuchet MS" w:hAnsi="Trebuchet MS" w:cs="Calibri"/>
              </w:rPr>
              <w:t xml:space="preserve">Valorile estimate ale dotărilor/echipamentelor sunt fundamentate în proporție de 100% în baza ofertelor/studiilor de piață etc. </w:t>
            </w:r>
          </w:p>
          <w:p w14:paraId="116138FE" w14:textId="77777777" w:rsidR="00F11F31" w:rsidRPr="00D63B6C" w:rsidRDefault="00F11F31" w:rsidP="00F11F31">
            <w:pPr>
              <w:spacing w:line="360" w:lineRule="auto"/>
              <w:jc w:val="both"/>
              <w:rPr>
                <w:rFonts w:ascii="Trebuchet MS" w:hAnsi="Trebuchet MS" w:cs="Calibri"/>
              </w:rPr>
            </w:pPr>
            <w:r w:rsidRPr="00D63B6C">
              <w:rPr>
                <w:rFonts w:ascii="Trebuchet MS" w:hAnsi="Trebuchet MS" w:cs="Calibri"/>
              </w:rPr>
              <w:t>Solicitantul trebuie să se asigure că există corespondenţă între devizul general aferent investiţiei şi bugetul proiectului.</w:t>
            </w:r>
          </w:p>
          <w:p w14:paraId="59D41E12" w14:textId="77777777" w:rsidR="00F11F31" w:rsidRPr="00D63B6C" w:rsidRDefault="00F11F31" w:rsidP="00F11F31">
            <w:pPr>
              <w:spacing w:line="360" w:lineRule="auto"/>
              <w:ind w:left="360"/>
              <w:jc w:val="both"/>
              <w:rPr>
                <w:rFonts w:ascii="Trebuchet MS" w:hAnsi="Trebuchet MS" w:cs="Calibri"/>
                <w:lang w:eastAsia="ro-RO"/>
              </w:rPr>
            </w:pPr>
          </w:p>
          <w:p w14:paraId="3992826A" w14:textId="77777777" w:rsidR="00F11F31" w:rsidRPr="00D63B6C" w:rsidRDefault="00F11F31" w:rsidP="00F11F31">
            <w:pPr>
              <w:pStyle w:val="ListParagraph"/>
              <w:suppressAutoHyphens/>
              <w:spacing w:after="120" w:line="360" w:lineRule="auto"/>
              <w:ind w:left="0"/>
              <w:jc w:val="both"/>
              <w:rPr>
                <w:rFonts w:ascii="Trebuchet MS" w:hAnsi="Trebuchet MS" w:cs="Calibri"/>
                <w:iCs/>
              </w:rPr>
            </w:pPr>
            <w:r w:rsidRPr="00D63B6C">
              <w:rPr>
                <w:rFonts w:ascii="Trebuchet MS" w:hAnsi="Trebuchet MS" w:cs="Calibri"/>
                <w:iCs/>
              </w:rPr>
              <w:t>În documentaţia tehnică se va preciza explicit necesitatea/obligativitatea utilizării de produse de construcţii pentru care există documente de atestare a conformităţii - certificat de conformitate/declaraţie de performanţă, în concordanţă cu cerinţele şi nivelurile minimale de performanţă prevăzute de actele normative şi referinţele tehnice în vigoare, aplicabile, astfel cum au fost ele impuse prin memoriile tehnice şi caietele de sarcini.</w:t>
            </w:r>
          </w:p>
          <w:p w14:paraId="44A1E93C" w14:textId="77777777" w:rsidR="00F11F31" w:rsidRDefault="00F11F31" w:rsidP="00F11F31">
            <w:pPr>
              <w:spacing w:line="360" w:lineRule="auto"/>
              <w:jc w:val="both"/>
              <w:rPr>
                <w:rFonts w:ascii="Trebuchet MS" w:hAnsi="Trebuchet MS" w:cs="Calibri"/>
                <w:bCs/>
              </w:rPr>
            </w:pPr>
            <w:r w:rsidRPr="00D63B6C">
              <w:rPr>
                <w:rFonts w:ascii="Trebuchet MS" w:hAnsi="Trebuchet MS" w:cs="Calibri"/>
                <w:bCs/>
              </w:rPr>
              <w:t>Odată îndeplinite criteriile mai sus menționate, se va verifica corelarea bugetului cererii de finanțare (proiectului) cu calendarul achizițiilor publice, cu calendarul de realizare, precum și corelarea devizului general cu devizele pe obiect.</w:t>
            </w:r>
          </w:p>
          <w:p w14:paraId="432A1BC4" w14:textId="77777777" w:rsidR="00544AF7" w:rsidRDefault="00544AF7" w:rsidP="00544AF7">
            <w:pPr>
              <w:spacing w:line="360" w:lineRule="auto"/>
              <w:jc w:val="both"/>
              <w:rPr>
                <w:rFonts w:ascii="Trebuchet MS" w:hAnsi="Trebuchet MS" w:cs="Calibri"/>
                <w:b/>
              </w:rPr>
            </w:pPr>
          </w:p>
          <w:p w14:paraId="063595FF" w14:textId="3B97A1E1" w:rsidR="00544AF7" w:rsidRPr="00544AF7" w:rsidRDefault="00544AF7" w:rsidP="00544AF7">
            <w:pPr>
              <w:spacing w:line="360" w:lineRule="auto"/>
              <w:jc w:val="both"/>
              <w:rPr>
                <w:rFonts w:ascii="Trebuchet MS" w:hAnsi="Trebuchet MS" w:cs="Calibri"/>
                <w:b/>
              </w:rPr>
            </w:pPr>
            <w:r w:rsidRPr="00544AF7">
              <w:rPr>
                <w:rFonts w:ascii="Trebuchet MS" w:hAnsi="Trebuchet MS" w:cs="Calibri"/>
                <w:b/>
              </w:rPr>
              <w:t>Notă</w:t>
            </w:r>
          </w:p>
          <w:p w14:paraId="50C7FE60" w14:textId="77777777" w:rsidR="00544AF7" w:rsidRDefault="00544AF7" w:rsidP="00544AF7">
            <w:pPr>
              <w:spacing w:line="360" w:lineRule="auto"/>
              <w:jc w:val="both"/>
              <w:rPr>
                <w:rFonts w:ascii="Trebuchet MS" w:hAnsi="Trebuchet MS" w:cs="Calibri"/>
                <w:bCs/>
              </w:rPr>
            </w:pPr>
            <w:r w:rsidRPr="00544AF7">
              <w:rPr>
                <w:rFonts w:ascii="Trebuchet MS" w:hAnsi="Trebuchet MS" w:cs="Calibri"/>
                <w:bCs/>
              </w:rPr>
              <w:t xml:space="preserve">În accepțiunea AM PR Sud-Muntenia, soluțiile inovatoare propun noile abordări în dezvoltarea competențelor digitale în construcții, tehnologiile și soluțiile care sprijină digitalizarea, </w:t>
            </w:r>
            <w:r w:rsidRPr="00544AF7">
              <w:rPr>
                <w:rFonts w:ascii="Trebuchet MS" w:hAnsi="Trebuchet MS" w:cs="Calibri"/>
                <w:bCs/>
              </w:rPr>
              <w:lastRenderedPageBreak/>
              <w:t xml:space="preserve">eficiența energetică. De asemenea, propun folosirea materialelor ultramoderne, spre exemplu: lemn stratificat și sisteme de construcții modulare din lemn, </w:t>
            </w:r>
            <w:hyperlink r:id="rId12" w:anchor="10" w:history="1">
              <w:r w:rsidRPr="00544AF7">
                <w:rPr>
                  <w:rFonts w:ascii="Trebuchet MS" w:hAnsi="Trebuchet MS" w:cs="Calibri"/>
                  <w:bCs/>
                </w:rPr>
                <w:t>aluminiu transparent</w:t>
              </w:r>
            </w:hyperlink>
            <w:r w:rsidRPr="00544AF7">
              <w:rPr>
                <w:rFonts w:ascii="Trebuchet MS" w:hAnsi="Trebuchet MS" w:cs="Calibri"/>
                <w:bCs/>
              </w:rPr>
              <w:t xml:space="preserve">, </w:t>
            </w:r>
            <w:hyperlink r:id="rId13" w:anchor="12" w:history="1">
              <w:r w:rsidRPr="00544AF7">
                <w:rPr>
                  <w:rFonts w:ascii="Trebuchet MS" w:hAnsi="Trebuchet MS" w:cs="Calibri"/>
                  <w:bCs/>
                </w:rPr>
                <w:t>hidroceramică</w:t>
              </w:r>
            </w:hyperlink>
            <w:r w:rsidRPr="00544AF7">
              <w:rPr>
                <w:rFonts w:ascii="Trebuchet MS" w:hAnsi="Trebuchet MS" w:cs="Calibri"/>
                <w:bCs/>
              </w:rPr>
              <w:t xml:space="preserve">, </w:t>
            </w:r>
            <w:hyperlink r:id="rId14" w:anchor="15" w:history="1">
              <w:r w:rsidRPr="00544AF7">
                <w:rPr>
                  <w:rFonts w:ascii="Trebuchet MS" w:hAnsi="Trebuchet MS" w:cs="Calibri"/>
                  <w:bCs/>
                </w:rPr>
                <w:t>vopsea ultra-albă</w:t>
              </w:r>
            </w:hyperlink>
            <w:r w:rsidRPr="00544AF7">
              <w:rPr>
                <w:rFonts w:ascii="Trebuchet MS" w:hAnsi="Trebuchet MS" w:cs="Calibri"/>
                <w:bCs/>
              </w:rPr>
              <w:t xml:space="preserve">, </w:t>
            </w:r>
            <w:hyperlink r:id="rId15" w:anchor="16" w:history="1">
              <w:r w:rsidRPr="00544AF7">
                <w:rPr>
                  <w:rFonts w:ascii="Trebuchet MS" w:hAnsi="Trebuchet MS" w:cs="Calibri"/>
                  <w:bCs/>
                </w:rPr>
                <w:t>căptușeală din cărbune vegetal bio</w:t>
              </w:r>
            </w:hyperlink>
            <w:r w:rsidRPr="00544AF7">
              <w:rPr>
                <w:rFonts w:ascii="Trebuchet MS" w:hAnsi="Trebuchet MS" w:cs="Calibri"/>
                <w:bCs/>
              </w:rPr>
              <w:t xml:space="preserve">, </w:t>
            </w:r>
            <w:hyperlink r:id="rId16" w:anchor="17" w:history="1">
              <w:r w:rsidRPr="00544AF7">
                <w:rPr>
                  <w:rFonts w:ascii="Trebuchet MS" w:hAnsi="Trebuchet MS" w:cs="Calibri"/>
                  <w:bCs/>
                </w:rPr>
                <w:t>armătură din cânepă</w:t>
              </w:r>
            </w:hyperlink>
            <w:r w:rsidRPr="00544AF7">
              <w:rPr>
                <w:rFonts w:ascii="Trebuchet MS" w:hAnsi="Trebuchet MS" w:cs="Calibri"/>
                <w:bCs/>
              </w:rPr>
              <w:t>, pavelele fotocatalitice etc. Totodată, exemple privind utilizarea soluțiilor informatice pot fi: supraveghere și geolocalizare, p</w:t>
            </w:r>
            <w:r w:rsidRPr="00544AF7">
              <w:rPr>
                <w:rFonts w:ascii="Trebuchet MS" w:hAnsi="Trebuchet MS" w:cs="Calibri"/>
              </w:rPr>
              <w:t>roiectare 5D, d</w:t>
            </w:r>
            <w:r w:rsidRPr="00544AF7">
              <w:rPr>
                <w:rFonts w:ascii="Trebuchet MS" w:hAnsi="Trebuchet MS" w:cs="Calibri"/>
                <w:bCs/>
              </w:rPr>
              <w:t>igitalizarea proceselor/ fluxurilor de lucru, tehnologia IoT. Aceste exemplificări nu sunt exhaustive.</w:t>
            </w:r>
          </w:p>
          <w:p w14:paraId="76DD510F" w14:textId="77777777" w:rsidR="00544AF7" w:rsidRPr="00D63B6C" w:rsidRDefault="00544AF7" w:rsidP="00F11F31">
            <w:pPr>
              <w:spacing w:line="360" w:lineRule="auto"/>
              <w:jc w:val="both"/>
              <w:rPr>
                <w:rFonts w:ascii="Trebuchet MS" w:hAnsi="Trebuchet MS" w:cs="Calibri"/>
                <w:bCs/>
              </w:rPr>
            </w:pPr>
          </w:p>
          <w:p w14:paraId="127D7CA4" w14:textId="77777777" w:rsidR="00F11F31" w:rsidRPr="00D63B6C" w:rsidRDefault="00F11F31" w:rsidP="00F11F31">
            <w:pPr>
              <w:spacing w:line="360" w:lineRule="auto"/>
              <w:jc w:val="both"/>
              <w:rPr>
                <w:rFonts w:ascii="Trebuchet MS" w:hAnsi="Trebuchet MS"/>
                <w:lang w:eastAsia="ro-RO"/>
              </w:rPr>
            </w:pPr>
          </w:p>
          <w:p w14:paraId="73234AE2" w14:textId="77777777" w:rsidR="00F11F31" w:rsidRPr="00D63B6C" w:rsidRDefault="00F11F31">
            <w:pPr>
              <w:pStyle w:val="criterii"/>
              <w:numPr>
                <w:ilvl w:val="0"/>
                <w:numId w:val="18"/>
              </w:numPr>
              <w:shd w:val="clear" w:color="auto" w:fill="auto"/>
              <w:tabs>
                <w:tab w:val="left" w:pos="180"/>
                <w:tab w:val="left" w:pos="720"/>
              </w:tabs>
              <w:spacing w:before="0" w:after="0" w:line="360" w:lineRule="auto"/>
              <w:rPr>
                <w:rFonts w:cs="Calibri"/>
                <w:bCs w:val="0"/>
                <w:sz w:val="22"/>
                <w:szCs w:val="22"/>
              </w:rPr>
            </w:pPr>
            <w:r w:rsidRPr="00D63B6C">
              <w:rPr>
                <w:rFonts w:cs="Calibri"/>
                <w:bCs w:val="0"/>
                <w:sz w:val="22"/>
                <w:szCs w:val="22"/>
              </w:rPr>
              <w:t xml:space="preserve">Respectarea principiilor privind egalitatea de şanse, de gen, nediscriminarea, accesibilitatea </w:t>
            </w:r>
            <w:bookmarkStart w:id="126" w:name="_Hlk133390294"/>
            <w:r w:rsidRPr="00D63B6C">
              <w:rPr>
                <w:rFonts w:cs="Calibri"/>
                <w:bCs w:val="0"/>
                <w:sz w:val="22"/>
                <w:szCs w:val="22"/>
              </w:rPr>
              <w:t>și dezvoltarea durabilă</w:t>
            </w:r>
            <w:bookmarkEnd w:id="126"/>
          </w:p>
          <w:p w14:paraId="2BFCBFDB" w14:textId="77777777" w:rsidR="00F11F31" w:rsidRPr="00D63B6C" w:rsidRDefault="00F11F31" w:rsidP="00F11F31">
            <w:pPr>
              <w:pStyle w:val="criterii"/>
              <w:shd w:val="clear" w:color="auto" w:fill="auto"/>
              <w:tabs>
                <w:tab w:val="left" w:pos="180"/>
                <w:tab w:val="left" w:pos="720"/>
              </w:tabs>
              <w:spacing w:before="0" w:after="0" w:line="360" w:lineRule="auto"/>
              <w:rPr>
                <w:rFonts w:cs="Calibri"/>
                <w:bCs w:val="0"/>
                <w:sz w:val="22"/>
                <w:szCs w:val="22"/>
              </w:rPr>
            </w:pPr>
          </w:p>
          <w:p w14:paraId="1AB06ADE" w14:textId="77777777" w:rsidR="00A1011B" w:rsidRPr="004A07C1" w:rsidRDefault="00A1011B" w:rsidP="00A1011B">
            <w:pPr>
              <w:spacing w:before="240" w:line="360" w:lineRule="auto"/>
              <w:ind w:left="171"/>
              <w:jc w:val="both"/>
              <w:rPr>
                <w:rFonts w:ascii="Trebuchet MS" w:hAnsi="Trebuchet MS" w:cs="Calibri"/>
                <w:color w:val="000000" w:themeColor="text1"/>
              </w:rPr>
            </w:pPr>
            <w:r w:rsidRPr="004A07C1">
              <w:rPr>
                <w:rFonts w:ascii="Trebuchet MS" w:hAnsi="Trebuchet MS" w:cs="Calibri"/>
                <w:color w:val="000000" w:themeColor="text1"/>
              </w:rPr>
              <w:t xml:space="preserve">Solicitantul va descrie în secțiunea relevantă din cererea de finanțare modul în care sunt respectate obligațiile </w:t>
            </w:r>
            <w:r>
              <w:rPr>
                <w:rFonts w:ascii="Trebuchet MS" w:hAnsi="Trebuchet MS" w:cs="Calibri"/>
                <w:color w:val="000000" w:themeColor="text1"/>
              </w:rPr>
              <w:t xml:space="preserve">minime </w:t>
            </w:r>
            <w:r w:rsidRPr="004A07C1">
              <w:rPr>
                <w:rFonts w:ascii="Trebuchet MS" w:hAnsi="Trebuchet MS" w:cs="Calibri"/>
                <w:color w:val="000000" w:themeColor="text1"/>
              </w:rPr>
              <w:t>prevăzute de legislația specifică aplicabilă, precum și acțiunile suplimentare</w:t>
            </w:r>
            <w:r>
              <w:rPr>
                <w:rFonts w:ascii="Trebuchet MS" w:hAnsi="Trebuchet MS" w:cs="Calibri"/>
                <w:color w:val="000000" w:themeColor="text1"/>
              </w:rPr>
              <w:t xml:space="preserve">, </w:t>
            </w:r>
            <w:r w:rsidRPr="004A07C1">
              <w:rPr>
                <w:rFonts w:ascii="Trebuchet MS" w:hAnsi="Trebuchet MS" w:cs="Calibri"/>
                <w:color w:val="000000" w:themeColor="text1"/>
              </w:rPr>
              <w:t xml:space="preserve">dacă </w:t>
            </w:r>
            <w:r>
              <w:rPr>
                <w:rFonts w:ascii="Trebuchet MS" w:hAnsi="Trebuchet MS" w:cs="Calibri"/>
                <w:color w:val="000000" w:themeColor="text1"/>
              </w:rPr>
              <w:t>sunt prevăzute astfel de acțiuni în cadrul proiectului</w:t>
            </w:r>
            <w:r w:rsidRPr="004A07C1">
              <w:rPr>
                <w:rFonts w:ascii="Trebuchet MS" w:hAnsi="Trebuchet MS" w:cs="Calibri"/>
                <w:color w:val="000000" w:themeColor="text1"/>
              </w:rPr>
              <w:t>.</w:t>
            </w:r>
          </w:p>
          <w:p w14:paraId="63CF84A4" w14:textId="7D008626" w:rsidR="00F11F31" w:rsidRPr="00D63B6C" w:rsidRDefault="00A1011B" w:rsidP="00A1011B">
            <w:pPr>
              <w:spacing w:before="240" w:line="360" w:lineRule="auto"/>
              <w:jc w:val="both"/>
              <w:rPr>
                <w:rFonts w:ascii="Trebuchet MS" w:hAnsi="Trebuchet MS" w:cs="Calibri"/>
              </w:rPr>
            </w:pPr>
            <w:r w:rsidRPr="007246F9">
              <w:rPr>
                <w:rFonts w:ascii="Trebuchet MS" w:hAnsi="Trebuchet MS" w:cs="Calibri"/>
                <w:color w:val="000000" w:themeColor="text1"/>
              </w:rPr>
              <w:t xml:space="preserve">În cadrul acestui criteriu nu vor fi punctate măsurile de conformare cu obligațiile legale ale solicitantului </w:t>
            </w:r>
            <w:r>
              <w:rPr>
                <w:rFonts w:ascii="Trebuchet MS" w:hAnsi="Trebuchet MS" w:cs="Calibri"/>
                <w:color w:val="000000" w:themeColor="text1"/>
              </w:rPr>
              <w:t>cu privire la designul universal și adaptarea rezonabilă</w:t>
            </w:r>
            <w:r w:rsidRPr="007246F9">
              <w:rPr>
                <w:rFonts w:ascii="Trebuchet MS" w:hAnsi="Trebuchet MS" w:cs="Calibri"/>
                <w:color w:val="000000" w:themeColor="text1"/>
              </w:rPr>
              <w:t>, ci doar acele măsuri suplimentare față de cerințele minime legale</w:t>
            </w:r>
            <w:r w:rsidR="00F11F31" w:rsidRPr="00D63B6C">
              <w:rPr>
                <w:rFonts w:ascii="Trebuchet MS" w:hAnsi="Trebuchet MS" w:cs="Calibri"/>
              </w:rPr>
              <w:t>:</w:t>
            </w:r>
          </w:p>
          <w:p w14:paraId="2B2075CD" w14:textId="77777777" w:rsidR="00F11F31" w:rsidRPr="00376E1E" w:rsidRDefault="00F11F31">
            <w:pPr>
              <w:pStyle w:val="ListParagraph"/>
              <w:numPr>
                <w:ilvl w:val="0"/>
                <w:numId w:val="21"/>
              </w:numPr>
              <w:spacing w:before="240" w:line="360" w:lineRule="auto"/>
              <w:jc w:val="both"/>
              <w:rPr>
                <w:rFonts w:ascii="Trebuchet MS" w:hAnsi="Trebuchet MS"/>
              </w:rPr>
            </w:pPr>
            <w:r w:rsidRPr="00376E1E">
              <w:rPr>
                <w:rFonts w:ascii="Trebuchet MS" w:hAnsi="Trebuchet MS" w:cs="MontserratRoman-Regular"/>
              </w:rPr>
              <w:t xml:space="preserve">Proiectul implementează măsuri în ceea ce privește egalitatea de șanse, gen, nediscriminarea, conform legislației naționale în vigoare în corelare cu </w:t>
            </w:r>
            <w:r w:rsidRPr="00376E1E">
              <w:rPr>
                <w:rFonts w:ascii="Trebuchet MS" w:hAnsi="Trebuchet MS"/>
              </w:rPr>
              <w:t>Carta Drepturilor Fundamentale a Uniunii Europene și Convenția ONU privind Drepturile Persoanelor cu Handicap.</w:t>
            </w:r>
          </w:p>
          <w:p w14:paraId="1753F45E" w14:textId="77777777" w:rsidR="00F11F31" w:rsidRPr="00D63B6C" w:rsidRDefault="00F11F31">
            <w:pPr>
              <w:pStyle w:val="ListParagraph"/>
              <w:numPr>
                <w:ilvl w:val="0"/>
                <w:numId w:val="21"/>
              </w:numPr>
              <w:spacing w:before="240" w:line="360" w:lineRule="auto"/>
              <w:jc w:val="both"/>
              <w:rPr>
                <w:rFonts w:ascii="Trebuchet MS" w:hAnsi="Trebuchet MS"/>
              </w:rPr>
            </w:pPr>
            <w:r w:rsidRPr="00D63B6C">
              <w:rPr>
                <w:rFonts w:ascii="Trebuchet MS" w:hAnsi="Trebuchet MS" w:cs="Calibri"/>
                <w:bCs/>
              </w:rPr>
              <w:t xml:space="preserve">Proiectul prevede realizarea unor adaptări suplimentare faţă de cerinţele minime favorabile incluziunii si diversității, ce decurg din Ordinului Nr. 189 din 2013 pentru aprobarea reglementării tehnice "Normativ privind adaptarea clădirilor civile şi spaţiului urban la nevoile individuale ale persoanelor cu handicap, indicativ NP 051-2012 - Revizuire NP 051/2000". </w:t>
            </w:r>
          </w:p>
          <w:p w14:paraId="0AD28B26" w14:textId="2B1F35BC" w:rsidR="00F11F31" w:rsidRPr="00D63B6C" w:rsidRDefault="00A1011B">
            <w:pPr>
              <w:pStyle w:val="ListParagraph"/>
              <w:numPr>
                <w:ilvl w:val="0"/>
                <w:numId w:val="20"/>
              </w:numPr>
              <w:spacing w:before="240" w:line="360" w:lineRule="auto"/>
              <w:jc w:val="both"/>
              <w:rPr>
                <w:rFonts w:ascii="Trebuchet MS" w:hAnsi="Trebuchet MS"/>
              </w:rPr>
            </w:pPr>
            <w:r>
              <w:rPr>
                <w:rFonts w:ascii="Trebuchet MS" w:hAnsi="Trebuchet MS"/>
                <w:iCs/>
              </w:rPr>
              <w:t>P</w:t>
            </w:r>
            <w:r w:rsidRPr="000F57DD">
              <w:rPr>
                <w:rFonts w:ascii="Trebuchet MS" w:hAnsi="Trebuchet MS"/>
                <w:iCs/>
              </w:rPr>
              <w:t>roiectul promovează utilizarea de noi tehnologii, inclusiv tehnologii informatice şi de comunicaţii, dispozitive de suport pentru mobilitate, dispozitive şi tehnologii asistive, adecvate persoanelor cu dizabilităţi, acordând prioritate tehnologiilor cu preţuri accesibile (spre exemplu: sisteme de asistență ambientală pentru asistarea aparatului auditiv și tehnologiilor cu bucle de inducție, ascensoare pentru pasageri pre-echipate pentru a permite utilizarea de către persoanele cu dizabilități în timpul evacuărilor de urgență ale clădirilor etc.</w:t>
            </w:r>
          </w:p>
          <w:p w14:paraId="4A30F1D8" w14:textId="77777777" w:rsidR="00F11F31" w:rsidRPr="00D63B6C" w:rsidRDefault="00F11F31">
            <w:pPr>
              <w:pStyle w:val="ListParagraph"/>
              <w:numPr>
                <w:ilvl w:val="0"/>
                <w:numId w:val="20"/>
              </w:numPr>
              <w:spacing w:before="240" w:line="360" w:lineRule="auto"/>
              <w:jc w:val="both"/>
              <w:rPr>
                <w:rFonts w:ascii="Trebuchet MS" w:hAnsi="Trebuchet MS"/>
              </w:rPr>
            </w:pPr>
            <w:r w:rsidRPr="00D63B6C">
              <w:rPr>
                <w:rFonts w:ascii="Trebuchet MS" w:hAnsi="Trebuchet MS"/>
              </w:rPr>
              <w:lastRenderedPageBreak/>
              <w:t>Proiectul prevede implicarea  persoanelor vârstnice sau cu dizabilităţi  în calitate de angajaţi/colaboratori/voluntari.</w:t>
            </w:r>
          </w:p>
          <w:p w14:paraId="52BAB86B" w14:textId="4CFBC56C" w:rsidR="00F11F31" w:rsidRPr="00D63B6C" w:rsidRDefault="00F11F31">
            <w:pPr>
              <w:pStyle w:val="ListParagraph"/>
              <w:numPr>
                <w:ilvl w:val="0"/>
                <w:numId w:val="20"/>
              </w:numPr>
              <w:spacing w:before="240" w:line="360" w:lineRule="auto"/>
              <w:jc w:val="both"/>
              <w:rPr>
                <w:rFonts w:ascii="Trebuchet MS" w:hAnsi="Trebuchet MS"/>
              </w:rPr>
            </w:pPr>
            <w:r w:rsidRPr="00D63B6C">
              <w:rPr>
                <w:rFonts w:ascii="Trebuchet MS" w:hAnsi="Trebuchet MS"/>
              </w:rPr>
              <w:t xml:space="preserve">Proiectul vizeaza măsuri pentru integrare/desegregare/sprijin pentru </w:t>
            </w:r>
            <w:r w:rsidR="0043449A">
              <w:rPr>
                <w:rFonts w:ascii="Trebuchet MS" w:hAnsi="Trebuchet MS"/>
              </w:rPr>
              <w:t>elevii</w:t>
            </w:r>
            <w:r w:rsidRPr="00D63B6C">
              <w:rPr>
                <w:rFonts w:ascii="Trebuchet MS" w:hAnsi="Trebuchet MS"/>
              </w:rPr>
              <w:t xml:space="preserve"> din grupurile marginalizate pe baza etniei, dizabilității și CES, statutul socio-economic al părinților/familiilor etc.</w:t>
            </w:r>
          </w:p>
          <w:p w14:paraId="6041CF9D" w14:textId="77777777" w:rsidR="00F11F31" w:rsidRPr="00D63B6C" w:rsidRDefault="00F11F31">
            <w:pPr>
              <w:pStyle w:val="ListParagraph"/>
              <w:numPr>
                <w:ilvl w:val="0"/>
                <w:numId w:val="20"/>
              </w:numPr>
              <w:spacing w:before="240" w:line="360" w:lineRule="auto"/>
              <w:jc w:val="both"/>
              <w:rPr>
                <w:rFonts w:ascii="Trebuchet MS" w:hAnsi="Trebuchet MS"/>
              </w:rPr>
            </w:pPr>
            <w:r w:rsidRPr="00D63B6C">
              <w:rPr>
                <w:rFonts w:ascii="Trebuchet MS" w:hAnsi="Trebuchet MS"/>
              </w:rPr>
              <w:t>Proiectul prevede măsuri de intervenție cu impact minim asupra mediului înconjurător, măsuri prietenoase cu mediul, folosirea eficientă a resurselor (utilizarea de materiale ecologice, reciclabile, care nu întreţin arderea, prevenirea și controlul poluării aerului, apei, solului, materiale sustenabile etc.).</w:t>
            </w:r>
          </w:p>
          <w:p w14:paraId="57C6A5B5" w14:textId="77777777" w:rsidR="00F11F31" w:rsidRPr="00D63B6C" w:rsidRDefault="00F11F31">
            <w:pPr>
              <w:pStyle w:val="ListParagraph"/>
              <w:numPr>
                <w:ilvl w:val="0"/>
                <w:numId w:val="20"/>
              </w:numPr>
              <w:spacing w:before="240" w:line="360" w:lineRule="auto"/>
              <w:jc w:val="both"/>
              <w:rPr>
                <w:rFonts w:ascii="Trebuchet MS" w:hAnsi="Trebuchet MS"/>
              </w:rPr>
            </w:pPr>
            <w:r w:rsidRPr="00D63B6C">
              <w:rPr>
                <w:rFonts w:ascii="Trebuchet MS" w:hAnsi="Trebuchet MS"/>
              </w:rPr>
              <w:t>Proiectul prevede instalarea unor sisteme alternative de producere a energiei din surse regenerabile de energie.</w:t>
            </w:r>
          </w:p>
          <w:p w14:paraId="7ACFEB44" w14:textId="77777777" w:rsidR="00F11F31" w:rsidRPr="00D63B6C" w:rsidRDefault="00F11F31" w:rsidP="00F11F31">
            <w:pPr>
              <w:pStyle w:val="ListParagraph"/>
              <w:spacing w:before="240" w:line="360" w:lineRule="auto"/>
              <w:jc w:val="both"/>
              <w:rPr>
                <w:rFonts w:ascii="Trebuchet MS" w:hAnsi="Trebuchet MS"/>
              </w:rPr>
            </w:pPr>
          </w:p>
          <w:p w14:paraId="158179BB" w14:textId="77777777" w:rsidR="00F11F31" w:rsidRPr="00D63B6C" w:rsidRDefault="00F11F31">
            <w:pPr>
              <w:pStyle w:val="ListParagraph"/>
              <w:numPr>
                <w:ilvl w:val="0"/>
                <w:numId w:val="18"/>
              </w:numPr>
              <w:spacing w:line="360" w:lineRule="auto"/>
              <w:jc w:val="both"/>
              <w:rPr>
                <w:rFonts w:ascii="Trebuchet MS" w:hAnsi="Trebuchet MS"/>
                <w:b/>
                <w:bCs/>
              </w:rPr>
            </w:pPr>
            <w:r w:rsidRPr="00D63B6C">
              <w:rPr>
                <w:rFonts w:ascii="Trebuchet MS" w:hAnsi="Trebuchet MS"/>
                <w:b/>
                <w:bCs/>
              </w:rPr>
              <w:t>Contribuția proiectului la neutralitatea climatică</w:t>
            </w:r>
          </w:p>
          <w:p w14:paraId="2327AF50" w14:textId="77777777" w:rsidR="00F11F31" w:rsidRPr="00D63B6C" w:rsidRDefault="00F11F31" w:rsidP="00F11F31">
            <w:pPr>
              <w:autoSpaceDE w:val="0"/>
              <w:autoSpaceDN w:val="0"/>
              <w:adjustRightInd w:val="0"/>
              <w:spacing w:line="360" w:lineRule="auto"/>
              <w:jc w:val="both"/>
              <w:rPr>
                <w:rFonts w:ascii="Trebuchet MS" w:hAnsi="Trebuchet MS" w:cs="MontserratRoman-Regular"/>
              </w:rPr>
            </w:pPr>
            <w:r w:rsidRPr="00D63B6C">
              <w:rPr>
                <w:rFonts w:ascii="Trebuchet MS" w:hAnsi="Trebuchet MS" w:cs="MontserratRoman-Regular"/>
              </w:rPr>
              <w:t>În cadrul acestui criteriu se va puncta contribuția proiectului la reducerea emisiilor de echivalent CO2 în aria de studiu a proiectului, fără a genera o creștere a acestor emisii în afara ariei de studiu. Informațiile se vor prelua din documentația de imunizare la schimbările climatice.</w:t>
            </w:r>
          </w:p>
          <w:p w14:paraId="447D4244" w14:textId="77777777" w:rsidR="00F11F31" w:rsidRPr="00D63B6C" w:rsidRDefault="00F11F31" w:rsidP="00F11F31">
            <w:pPr>
              <w:autoSpaceDE w:val="0"/>
              <w:autoSpaceDN w:val="0"/>
              <w:adjustRightInd w:val="0"/>
              <w:spacing w:line="360" w:lineRule="auto"/>
              <w:jc w:val="both"/>
              <w:rPr>
                <w:rFonts w:ascii="Trebuchet MS" w:hAnsi="Trebuchet MS" w:cs="MontserratRoman-Regular"/>
              </w:rPr>
            </w:pPr>
            <w:r w:rsidRPr="00D63B6C">
              <w:rPr>
                <w:rFonts w:ascii="Trebuchet MS" w:hAnsi="Trebuchet MS" w:cs="MontserratRoman-Regular"/>
              </w:rPr>
              <w:t>În cadrul acestui criteriu, proiectele vor fi punctate pentru acele măsuri suplimentare față de cerințele minime legale.</w:t>
            </w:r>
          </w:p>
          <w:p w14:paraId="1463F902" w14:textId="77777777" w:rsidR="00F11F31" w:rsidRPr="00D63B6C" w:rsidRDefault="00F11F31">
            <w:pPr>
              <w:pStyle w:val="ListParagraph"/>
              <w:numPr>
                <w:ilvl w:val="0"/>
                <w:numId w:val="18"/>
              </w:numPr>
              <w:spacing w:line="360" w:lineRule="auto"/>
              <w:jc w:val="both"/>
              <w:rPr>
                <w:rFonts w:ascii="Trebuchet MS" w:hAnsi="Trebuchet MS"/>
                <w:b/>
                <w:bCs/>
              </w:rPr>
            </w:pPr>
            <w:r w:rsidRPr="00D63B6C">
              <w:rPr>
                <w:rFonts w:ascii="Trebuchet MS" w:hAnsi="Trebuchet MS"/>
                <w:b/>
                <w:bCs/>
              </w:rPr>
              <w:t>Contribuția proiectului la reziliența în fața schimbărilor climatice</w:t>
            </w:r>
          </w:p>
          <w:p w14:paraId="5A546E15" w14:textId="77777777" w:rsidR="00F11F31" w:rsidRPr="00D63B6C" w:rsidRDefault="00F11F31" w:rsidP="00F11F31">
            <w:pPr>
              <w:autoSpaceDE w:val="0"/>
              <w:autoSpaceDN w:val="0"/>
              <w:adjustRightInd w:val="0"/>
              <w:spacing w:line="360" w:lineRule="auto"/>
              <w:jc w:val="both"/>
              <w:rPr>
                <w:rFonts w:ascii="Trebuchet MS" w:hAnsi="Trebuchet MS"/>
              </w:rPr>
            </w:pPr>
            <w:r w:rsidRPr="00D63B6C">
              <w:rPr>
                <w:rFonts w:ascii="Trebuchet MS" w:hAnsi="Trebuchet MS" w:cs="MontserratRoman-Regular"/>
              </w:rPr>
              <w:t xml:space="preserve">În cadrul acestui criteriu se </w:t>
            </w:r>
            <w:r w:rsidRPr="00D63B6C">
              <w:rPr>
                <w:rFonts w:ascii="Trebuchet MS" w:hAnsi="Trebuchet MS"/>
              </w:rPr>
              <w:t xml:space="preserve">va </w:t>
            </w:r>
            <w:r w:rsidRPr="00D63B6C">
              <w:rPr>
                <w:rFonts w:ascii="Trebuchet MS" w:hAnsi="Trebuchet MS" w:cs="MontserratRoman-Regular"/>
              </w:rPr>
              <w:t>puncta capacitate proiectului de adaptare în fața schimbărilor climatice. Informațiile se vor prelua din documentația de imunizare la schimbările climatice</w:t>
            </w:r>
            <w:r w:rsidRPr="00D63B6C">
              <w:rPr>
                <w:rFonts w:ascii="Trebuchet MS" w:hAnsi="Trebuchet MS"/>
              </w:rPr>
              <w:t>.</w:t>
            </w:r>
          </w:p>
          <w:p w14:paraId="741009D8" w14:textId="77777777" w:rsidR="00F11F31" w:rsidRPr="00D63B6C" w:rsidRDefault="00F11F31" w:rsidP="00F11F31">
            <w:pPr>
              <w:autoSpaceDE w:val="0"/>
              <w:autoSpaceDN w:val="0"/>
              <w:adjustRightInd w:val="0"/>
              <w:spacing w:line="360" w:lineRule="auto"/>
              <w:jc w:val="both"/>
              <w:rPr>
                <w:rFonts w:ascii="Trebuchet MS" w:hAnsi="Trebuchet MS" w:cs="MontserratRoman-Regular"/>
              </w:rPr>
            </w:pPr>
            <w:r w:rsidRPr="00D63B6C">
              <w:rPr>
                <w:rFonts w:ascii="Trebuchet MS" w:hAnsi="Trebuchet MS" w:cs="MontserratRoman-Regular"/>
              </w:rPr>
              <w:t>În cadrul acestui criteriu, proiectele vor fi punctate pentru acele măsuri suplimentare față de cerințele minime legale.</w:t>
            </w:r>
            <w:r w:rsidRPr="00D63B6C">
              <w:t xml:space="preserve"> </w:t>
            </w:r>
            <w:r w:rsidRPr="00D63B6C">
              <w:rPr>
                <w:rFonts w:ascii="Trebuchet MS" w:hAnsi="Trebuchet MS" w:cs="MontserratRoman-Regular"/>
              </w:rPr>
              <w:t>Proiectele care prezintă capacitate scăzută de adaptare în fața schimbărilor climatice vor fi respinse de la finanțare.</w:t>
            </w:r>
          </w:p>
          <w:p w14:paraId="2656AB17" w14:textId="77777777" w:rsidR="00F11F31" w:rsidRPr="00F11F31" w:rsidRDefault="00F11F31" w:rsidP="00F11F31">
            <w:pPr>
              <w:spacing w:line="360" w:lineRule="auto"/>
              <w:ind w:left="360"/>
              <w:jc w:val="both"/>
              <w:rPr>
                <w:rFonts w:ascii="Trebuchet MS" w:hAnsi="Trebuchet MS"/>
                <w:highlight w:val="yellow"/>
              </w:rPr>
            </w:pPr>
          </w:p>
          <w:p w14:paraId="65EE6280" w14:textId="77777777" w:rsidR="00F11F31" w:rsidRPr="00943E14" w:rsidRDefault="00F11F31">
            <w:pPr>
              <w:pStyle w:val="criterii"/>
              <w:numPr>
                <w:ilvl w:val="0"/>
                <w:numId w:val="18"/>
              </w:numPr>
              <w:shd w:val="clear" w:color="auto" w:fill="auto"/>
              <w:tabs>
                <w:tab w:val="left" w:pos="180"/>
                <w:tab w:val="left" w:pos="360"/>
              </w:tabs>
              <w:spacing w:before="0" w:after="0" w:line="360" w:lineRule="auto"/>
              <w:rPr>
                <w:rFonts w:cs="Calibri"/>
                <w:bCs w:val="0"/>
                <w:sz w:val="22"/>
                <w:szCs w:val="22"/>
              </w:rPr>
            </w:pPr>
            <w:r w:rsidRPr="00943E14">
              <w:rPr>
                <w:rFonts w:cs="Calibri"/>
                <w:bCs w:val="0"/>
                <w:sz w:val="22"/>
                <w:szCs w:val="22"/>
              </w:rPr>
              <w:t xml:space="preserve">Complementaritatea cu alte investiții </w:t>
            </w:r>
          </w:p>
          <w:p w14:paraId="4FEF8DED" w14:textId="3424900B" w:rsidR="00943E14" w:rsidRPr="00943E14" w:rsidRDefault="00943E14" w:rsidP="00F11F31">
            <w:pPr>
              <w:tabs>
                <w:tab w:val="left" w:pos="180"/>
                <w:tab w:val="left" w:pos="720"/>
              </w:tabs>
              <w:spacing w:line="360" w:lineRule="auto"/>
              <w:jc w:val="both"/>
              <w:rPr>
                <w:rFonts w:ascii="Trebuchet MS" w:hAnsi="Trebuchet MS" w:cs="Calibri"/>
              </w:rPr>
            </w:pPr>
            <w:r w:rsidRPr="00943E14">
              <w:rPr>
                <w:rFonts w:ascii="Trebuchet MS" w:hAnsi="Trebuchet MS" w:cs="Calibri"/>
              </w:rPr>
              <w:t xml:space="preserve">În cadrul grilelor de evaluare tehnică și financiară se detaliază modalitatea de punctare a complementarității proiectului cu investiții realizate din alte priorități ale </w:t>
            </w:r>
            <w:r w:rsidRPr="00943E14">
              <w:rPr>
                <w:rFonts w:ascii="Trebuchet MS" w:hAnsi="Trebuchet MS" w:cs="Calibri"/>
                <w:lang w:eastAsia="ro-RO"/>
              </w:rPr>
              <w:t>Programului Regional Sud Muntenia 2021-2027</w:t>
            </w:r>
            <w:r w:rsidRPr="00943E14">
              <w:rPr>
                <w:rFonts w:ascii="Trebuchet MS" w:hAnsi="Trebuchet MS" w:cs="Calibri"/>
              </w:rPr>
              <w:t>, precum și alte surse de finanțare.</w:t>
            </w:r>
          </w:p>
          <w:p w14:paraId="0545BDD7" w14:textId="045F94B4" w:rsidR="00F11F31" w:rsidRPr="00943E14" w:rsidRDefault="00F11F31" w:rsidP="00F11F31">
            <w:pPr>
              <w:tabs>
                <w:tab w:val="left" w:pos="180"/>
                <w:tab w:val="left" w:pos="720"/>
              </w:tabs>
              <w:spacing w:line="360" w:lineRule="auto"/>
              <w:jc w:val="both"/>
              <w:rPr>
                <w:rFonts w:ascii="Trebuchet MS" w:hAnsi="Trebuchet MS" w:cs="Calibri"/>
              </w:rPr>
            </w:pPr>
            <w:r w:rsidRPr="00943E14">
              <w:rPr>
                <w:rFonts w:ascii="Trebuchet MS" w:hAnsi="Trebuchet MS" w:cs="Calibri"/>
              </w:rPr>
              <w:t xml:space="preserve">Cu privire la acest criteriu, prioritate la finanțare vor avea proiectele ce sunt complementare </w:t>
            </w:r>
            <w:r w:rsidRPr="00943E14">
              <w:rPr>
                <w:rFonts w:ascii="Trebuchet MS" w:hAnsi="Trebuchet MS" w:cs="Calibri"/>
                <w:b/>
                <w:bCs/>
              </w:rPr>
              <w:t>în special cu investițiile de tip FSE+,</w:t>
            </w:r>
            <w:r w:rsidRPr="00943E14">
              <w:rPr>
                <w:rFonts w:ascii="Trebuchet MS" w:hAnsi="Trebuchet MS" w:cs="Calibri"/>
              </w:rPr>
              <w:t xml:space="preserve"> urmând proiectele care sunt complementare cu alte proiecte finanțate din </w:t>
            </w:r>
            <w:r w:rsidR="00635DB0" w:rsidRPr="00635DB0">
              <w:rPr>
                <w:rFonts w:ascii="Trebuchet MS" w:hAnsi="Trebuchet MS" w:cs="Calibri"/>
              </w:rPr>
              <w:t>PR SM sau din cadrul POCIDIF, PNDR, PNS, POIDS, PNRR,  INTERREG VI A RO-BG, Europa Digitală și InvestEU</w:t>
            </w:r>
            <w:r w:rsidR="00635DB0">
              <w:rPr>
                <w:rFonts w:ascii="Trebuchet MS" w:hAnsi="Trebuchet MS" w:cs="Calibri"/>
              </w:rPr>
              <w:t xml:space="preserve">, precum și proiectele care propun </w:t>
            </w:r>
            <w:r w:rsidR="00635DB0" w:rsidRPr="00635DB0">
              <w:rPr>
                <w:rFonts w:ascii="Trebuchet MS" w:hAnsi="Trebuchet MS" w:cs="Calibri"/>
              </w:rPr>
              <w:t xml:space="preserve">realizarea de activități </w:t>
            </w:r>
            <w:r w:rsidR="00635DB0" w:rsidRPr="00635DB0">
              <w:rPr>
                <w:rFonts w:ascii="Trebuchet MS" w:hAnsi="Trebuchet MS" w:cs="Calibri"/>
              </w:rPr>
              <w:lastRenderedPageBreak/>
              <w:t>de cooperare la nivel interregional, transfrontaliere, internaționale și intersectoriale cu alte regiuni din EU</w:t>
            </w:r>
            <w:r w:rsidR="00635DB0">
              <w:rPr>
                <w:rFonts w:ascii="Trebuchet MS" w:hAnsi="Trebuchet MS" w:cs="Calibri"/>
              </w:rPr>
              <w:t>.</w:t>
            </w:r>
          </w:p>
          <w:p w14:paraId="5F90A5D0" w14:textId="77777777" w:rsidR="00F11F31" w:rsidRPr="0043449A" w:rsidRDefault="00F11F31">
            <w:pPr>
              <w:pStyle w:val="ListParagraph"/>
              <w:numPr>
                <w:ilvl w:val="0"/>
                <w:numId w:val="18"/>
              </w:numPr>
              <w:spacing w:before="120" w:line="360" w:lineRule="auto"/>
              <w:jc w:val="both"/>
              <w:rPr>
                <w:rFonts w:ascii="Trebuchet MS" w:hAnsi="Trebuchet MS" w:cs="Calibri"/>
                <w:lang w:eastAsia="ro-RO"/>
              </w:rPr>
            </w:pPr>
            <w:r w:rsidRPr="0043449A">
              <w:rPr>
                <w:rFonts w:ascii="Trebuchet MS" w:hAnsi="Trebuchet MS" w:cs="Calibri"/>
                <w:b/>
                <w:bCs/>
                <w:lang w:eastAsia="ro-RO"/>
              </w:rPr>
              <w:t xml:space="preserve">Capacitatea financiară și operațională a solicitantului </w:t>
            </w:r>
          </w:p>
          <w:p w14:paraId="4B360C0E" w14:textId="77777777" w:rsidR="00F11F31" w:rsidRPr="0043449A" w:rsidRDefault="00F11F31" w:rsidP="00F11F31">
            <w:pPr>
              <w:spacing w:before="120" w:line="360" w:lineRule="auto"/>
              <w:jc w:val="both"/>
              <w:rPr>
                <w:rFonts w:ascii="Trebuchet MS" w:hAnsi="Trebuchet MS" w:cs="Calibri"/>
                <w:b/>
                <w:bCs/>
                <w:lang w:eastAsia="ro-RO"/>
              </w:rPr>
            </w:pPr>
            <w:r w:rsidRPr="0043449A">
              <w:rPr>
                <w:rFonts w:ascii="Trebuchet MS" w:hAnsi="Trebuchet MS" w:cs="Calibri"/>
                <w:b/>
                <w:bCs/>
                <w:lang w:eastAsia="ro-RO"/>
              </w:rPr>
              <w:t>Pentru a primi punctaj în cadrul acestui criteriu:</w:t>
            </w:r>
          </w:p>
          <w:p w14:paraId="737959B6" w14:textId="77777777" w:rsidR="00F11F31" w:rsidRPr="00943E14" w:rsidRDefault="00F11F31">
            <w:pPr>
              <w:pStyle w:val="ListParagraph"/>
              <w:numPr>
                <w:ilvl w:val="0"/>
                <w:numId w:val="24"/>
              </w:numPr>
              <w:spacing w:before="120" w:line="360" w:lineRule="auto"/>
              <w:jc w:val="both"/>
              <w:rPr>
                <w:rFonts w:ascii="Trebuchet MS" w:hAnsi="Trebuchet MS" w:cs="Calibri"/>
                <w:lang w:eastAsia="ro-RO"/>
              </w:rPr>
            </w:pPr>
            <w:r w:rsidRPr="00943E14">
              <w:rPr>
                <w:rFonts w:ascii="Trebuchet MS" w:hAnsi="Trebuchet MS" w:cs="Calibri"/>
                <w:lang w:eastAsia="ro-RO"/>
              </w:rPr>
              <w:t>Solicitantul trebuie să demonstreze că dispune de resursele necesare pentru acoperirea investiților planificate.</w:t>
            </w:r>
          </w:p>
          <w:p w14:paraId="11739926" w14:textId="77777777" w:rsidR="00F11F31" w:rsidRPr="00943E14" w:rsidRDefault="00F11F31">
            <w:pPr>
              <w:pStyle w:val="ListParagraph"/>
              <w:numPr>
                <w:ilvl w:val="0"/>
                <w:numId w:val="22"/>
              </w:numPr>
              <w:spacing w:before="120" w:line="360" w:lineRule="auto"/>
              <w:jc w:val="both"/>
              <w:rPr>
                <w:rFonts w:ascii="Trebuchet MS" w:hAnsi="Trebuchet MS" w:cs="Calibri"/>
                <w:bCs/>
              </w:rPr>
            </w:pPr>
            <w:r w:rsidRPr="00943E14">
              <w:rPr>
                <w:rFonts w:ascii="Trebuchet MS" w:hAnsi="Trebuchet MS" w:cs="Calibri"/>
                <w:bCs/>
              </w:rPr>
              <w:t>Solicitantul demonstrează că poate atrage resurse suplimentare, înregistrând un grad total de îndatorare scăzut.</w:t>
            </w:r>
          </w:p>
          <w:p w14:paraId="1AC70E5D" w14:textId="77777777" w:rsidR="00F11F31" w:rsidRPr="00943E14" w:rsidRDefault="00F11F31">
            <w:pPr>
              <w:pStyle w:val="ListParagraph"/>
              <w:numPr>
                <w:ilvl w:val="0"/>
                <w:numId w:val="22"/>
              </w:numPr>
              <w:spacing w:before="120" w:line="360" w:lineRule="auto"/>
              <w:jc w:val="both"/>
              <w:rPr>
                <w:rFonts w:ascii="Trebuchet MS" w:hAnsi="Trebuchet MS" w:cs="Calibri"/>
                <w:bCs/>
              </w:rPr>
            </w:pPr>
            <w:r w:rsidRPr="00943E14">
              <w:rPr>
                <w:rFonts w:ascii="Trebuchet MS" w:hAnsi="Trebuchet MS" w:cs="Calibri"/>
                <w:bCs/>
              </w:rPr>
              <w:t>Solicitantul demonstrează că dispune de un grad ridicat de autofinanţare din veniturile proprii</w:t>
            </w:r>
          </w:p>
          <w:p w14:paraId="617ECB2B" w14:textId="77777777" w:rsidR="00F11F31" w:rsidRPr="00943E14" w:rsidRDefault="00F11F31">
            <w:pPr>
              <w:pStyle w:val="ListParagraph"/>
              <w:numPr>
                <w:ilvl w:val="0"/>
                <w:numId w:val="22"/>
              </w:numPr>
              <w:spacing w:before="120" w:line="360" w:lineRule="auto"/>
              <w:jc w:val="both"/>
              <w:rPr>
                <w:rFonts w:ascii="Trebuchet MS" w:hAnsi="Trebuchet MS" w:cs="Calibri"/>
                <w:lang w:eastAsia="ro-RO"/>
              </w:rPr>
            </w:pPr>
            <w:r w:rsidRPr="00943E14">
              <w:rPr>
                <w:rFonts w:ascii="Trebuchet MS" w:hAnsi="Trebuchet MS" w:cs="Calibri"/>
                <w:lang w:eastAsia="ro-RO"/>
              </w:rPr>
              <w:t>Solicitantul trebuie să demonstreze un grad cât mai mic de îndatorare.</w:t>
            </w:r>
          </w:p>
          <w:p w14:paraId="5845121A" w14:textId="77777777" w:rsidR="00F11F31" w:rsidRPr="00943E14" w:rsidRDefault="00F11F31">
            <w:pPr>
              <w:pStyle w:val="ListParagraph"/>
              <w:numPr>
                <w:ilvl w:val="0"/>
                <w:numId w:val="22"/>
              </w:numPr>
              <w:spacing w:before="120" w:line="360" w:lineRule="auto"/>
              <w:jc w:val="both"/>
              <w:rPr>
                <w:rFonts w:ascii="Trebuchet MS" w:hAnsi="Trebuchet MS" w:cs="Calibri"/>
                <w:lang w:eastAsia="ro-RO"/>
              </w:rPr>
            </w:pPr>
            <w:r w:rsidRPr="00943E14">
              <w:rPr>
                <w:rFonts w:ascii="Trebuchet MS" w:hAnsi="Trebuchet MS" w:cs="Calibri"/>
              </w:rPr>
              <w:t>Solicitantul are o strategie pentru monitorizarea implementării și post-implementării proiectului, există o clară repartizare a sarcinilor în acest sens, proceduri și un calendar al activităților de monitorizare, există proceduri de verificare/ supervizare a activității echipei de proiect.</w:t>
            </w:r>
          </w:p>
          <w:p w14:paraId="6CD45558" w14:textId="77777777" w:rsidR="00F11F31" w:rsidRPr="00943E14" w:rsidRDefault="00F11F31" w:rsidP="00F11F31">
            <w:pPr>
              <w:pStyle w:val="ListParagraph"/>
              <w:tabs>
                <w:tab w:val="left" w:pos="180"/>
                <w:tab w:val="left" w:pos="720"/>
              </w:tabs>
              <w:spacing w:line="360" w:lineRule="auto"/>
              <w:jc w:val="both"/>
              <w:rPr>
                <w:rFonts w:ascii="Trebuchet MS" w:hAnsi="Trebuchet MS" w:cs="Calibri"/>
                <w:lang w:eastAsia="ro-RO"/>
              </w:rPr>
            </w:pPr>
          </w:p>
          <w:p w14:paraId="28DB125F" w14:textId="77777777" w:rsidR="00F11F31" w:rsidRPr="00943E14" w:rsidRDefault="00F11F31">
            <w:pPr>
              <w:pStyle w:val="criterii"/>
              <w:numPr>
                <w:ilvl w:val="0"/>
                <w:numId w:val="18"/>
              </w:numPr>
              <w:shd w:val="clear" w:color="auto" w:fill="auto"/>
              <w:tabs>
                <w:tab w:val="left" w:pos="180"/>
                <w:tab w:val="left" w:pos="720"/>
              </w:tabs>
              <w:spacing w:before="0" w:after="0" w:line="360" w:lineRule="auto"/>
              <w:rPr>
                <w:rFonts w:cs="Calibri"/>
                <w:b w:val="0"/>
                <w:sz w:val="22"/>
                <w:szCs w:val="22"/>
              </w:rPr>
            </w:pPr>
            <w:r w:rsidRPr="00943E14">
              <w:rPr>
                <w:rFonts w:cs="Calibri"/>
                <w:bCs w:val="0"/>
                <w:sz w:val="22"/>
                <w:szCs w:val="22"/>
              </w:rPr>
              <w:t>Concordanţa cu documentele strategice relevante. Relevanţa proiectului faţă de strategiile enunţate în Ghidul Solicitantului.</w:t>
            </w:r>
          </w:p>
          <w:p w14:paraId="775C94A9" w14:textId="77777777" w:rsidR="00F11F31" w:rsidRPr="00943E14" w:rsidRDefault="00F11F31" w:rsidP="00F11F31">
            <w:pPr>
              <w:pStyle w:val="criterii"/>
              <w:shd w:val="clear" w:color="auto" w:fill="auto"/>
              <w:tabs>
                <w:tab w:val="left" w:pos="180"/>
                <w:tab w:val="left" w:pos="720"/>
              </w:tabs>
              <w:spacing w:before="0" w:after="0" w:line="360" w:lineRule="auto"/>
              <w:rPr>
                <w:rFonts w:cs="Calibri"/>
                <w:b w:val="0"/>
                <w:sz w:val="22"/>
                <w:szCs w:val="22"/>
              </w:rPr>
            </w:pPr>
            <w:r w:rsidRPr="00943E14">
              <w:rPr>
                <w:rFonts w:cs="Calibri"/>
                <w:b w:val="0"/>
                <w:sz w:val="22"/>
                <w:szCs w:val="22"/>
              </w:rPr>
              <w:t>Documentele strategice relevante pentru Programul Regional Sud Muntenia 2021-2027, Prioritatea 5 sunt:</w:t>
            </w:r>
          </w:p>
          <w:p w14:paraId="35C0028B" w14:textId="77777777" w:rsidR="00F11F31" w:rsidRPr="00943E14" w:rsidRDefault="00F11F31">
            <w:pPr>
              <w:pStyle w:val="criterii"/>
              <w:numPr>
                <w:ilvl w:val="0"/>
                <w:numId w:val="23"/>
              </w:numPr>
              <w:shd w:val="clear" w:color="auto" w:fill="auto"/>
              <w:tabs>
                <w:tab w:val="left" w:pos="180"/>
                <w:tab w:val="left" w:pos="720"/>
              </w:tabs>
              <w:spacing w:before="0" w:line="360" w:lineRule="auto"/>
              <w:rPr>
                <w:rFonts w:cs="Calibri"/>
                <w:b w:val="0"/>
                <w:bCs w:val="0"/>
                <w:iCs/>
                <w:noProof/>
                <w:sz w:val="22"/>
                <w:szCs w:val="22"/>
              </w:rPr>
            </w:pPr>
            <w:r w:rsidRPr="00943E14">
              <w:rPr>
                <w:rFonts w:cs="Calibri"/>
                <w:b w:val="0"/>
                <w:bCs w:val="0"/>
                <w:iCs/>
                <w:noProof/>
                <w:sz w:val="22"/>
                <w:szCs w:val="22"/>
              </w:rPr>
              <w:t>Strategia pentru Modernizarea Infrastructurii Educaționale 2018-2023</w:t>
            </w:r>
          </w:p>
          <w:p w14:paraId="222E5EBF" w14:textId="77777777" w:rsidR="00F11F31" w:rsidRPr="00943E14" w:rsidRDefault="00F11F31">
            <w:pPr>
              <w:pStyle w:val="criterii"/>
              <w:numPr>
                <w:ilvl w:val="0"/>
                <w:numId w:val="23"/>
              </w:numPr>
              <w:shd w:val="clear" w:color="auto" w:fill="auto"/>
              <w:tabs>
                <w:tab w:val="left" w:pos="180"/>
                <w:tab w:val="left" w:pos="720"/>
              </w:tabs>
              <w:spacing w:before="0" w:line="360" w:lineRule="auto"/>
              <w:rPr>
                <w:rFonts w:cs="Calibri"/>
                <w:b w:val="0"/>
                <w:bCs w:val="0"/>
                <w:iCs/>
                <w:noProof/>
                <w:sz w:val="22"/>
                <w:szCs w:val="22"/>
              </w:rPr>
            </w:pPr>
            <w:r w:rsidRPr="00943E14">
              <w:rPr>
                <w:rFonts w:cs="Calibri"/>
                <w:b w:val="0"/>
                <w:bCs w:val="0"/>
                <w:iCs/>
                <w:noProof/>
                <w:sz w:val="22"/>
                <w:szCs w:val="22"/>
              </w:rPr>
              <w:t xml:space="preserve">Strategia privind Digitalizarea Educației în România </w:t>
            </w:r>
          </w:p>
          <w:p w14:paraId="67F58D77" w14:textId="77777777" w:rsidR="00F11F31" w:rsidRPr="00943E14" w:rsidRDefault="00F11F31">
            <w:pPr>
              <w:pStyle w:val="criterii"/>
              <w:numPr>
                <w:ilvl w:val="0"/>
                <w:numId w:val="23"/>
              </w:numPr>
              <w:shd w:val="clear" w:color="auto" w:fill="auto"/>
              <w:tabs>
                <w:tab w:val="left" w:pos="180"/>
                <w:tab w:val="left" w:pos="720"/>
              </w:tabs>
              <w:spacing w:before="0" w:line="360" w:lineRule="auto"/>
              <w:rPr>
                <w:rFonts w:cs="Calibri"/>
                <w:b w:val="0"/>
                <w:bCs w:val="0"/>
                <w:iCs/>
                <w:noProof/>
                <w:sz w:val="22"/>
                <w:szCs w:val="22"/>
              </w:rPr>
            </w:pPr>
            <w:r w:rsidRPr="00943E14">
              <w:rPr>
                <w:rFonts w:cs="Calibri"/>
                <w:b w:val="0"/>
                <w:bCs w:val="0"/>
                <w:iCs/>
                <w:noProof/>
                <w:sz w:val="22"/>
                <w:szCs w:val="22"/>
              </w:rPr>
              <w:t>Strategia Guvernului Romaniei de Incluziune a Cetățenilor Români ce aparțin minorităților rome pentru perioada 2021-2027 (SNIR)</w:t>
            </w:r>
          </w:p>
          <w:p w14:paraId="52410464" w14:textId="77777777" w:rsidR="00F11F31" w:rsidRPr="00943E14" w:rsidRDefault="00F11F31">
            <w:pPr>
              <w:pStyle w:val="criterii"/>
              <w:numPr>
                <w:ilvl w:val="0"/>
                <w:numId w:val="23"/>
              </w:numPr>
              <w:shd w:val="clear" w:color="auto" w:fill="auto"/>
              <w:tabs>
                <w:tab w:val="left" w:pos="180"/>
                <w:tab w:val="left" w:pos="720"/>
              </w:tabs>
              <w:spacing w:before="0" w:line="360" w:lineRule="auto"/>
              <w:rPr>
                <w:rFonts w:cs="Calibri"/>
                <w:b w:val="0"/>
                <w:bCs w:val="0"/>
                <w:iCs/>
                <w:noProof/>
                <w:sz w:val="22"/>
                <w:szCs w:val="22"/>
              </w:rPr>
            </w:pPr>
            <w:r w:rsidRPr="00943E14">
              <w:rPr>
                <w:b w:val="0"/>
                <w:bCs w:val="0"/>
                <w:iCs/>
                <w:sz w:val="22"/>
                <w:szCs w:val="22"/>
              </w:rPr>
              <w:t>România Educată – Viziune și strategie 2018-2030</w:t>
            </w:r>
          </w:p>
          <w:p w14:paraId="23525B54" w14:textId="77777777" w:rsidR="00F11F31" w:rsidRPr="00943E14" w:rsidRDefault="00F11F31">
            <w:pPr>
              <w:pStyle w:val="criterii"/>
              <w:numPr>
                <w:ilvl w:val="0"/>
                <w:numId w:val="23"/>
              </w:numPr>
              <w:shd w:val="clear" w:color="auto" w:fill="auto"/>
              <w:tabs>
                <w:tab w:val="left" w:pos="180"/>
                <w:tab w:val="left" w:pos="720"/>
              </w:tabs>
              <w:spacing w:before="0" w:line="360" w:lineRule="auto"/>
              <w:rPr>
                <w:rFonts w:cs="Calibri"/>
                <w:b w:val="0"/>
                <w:bCs w:val="0"/>
                <w:iCs/>
                <w:noProof/>
                <w:sz w:val="22"/>
                <w:szCs w:val="22"/>
              </w:rPr>
            </w:pPr>
            <w:r w:rsidRPr="00943E14">
              <w:rPr>
                <w:b w:val="0"/>
                <w:bCs w:val="0"/>
                <w:iCs/>
                <w:noProof/>
                <w:sz w:val="22"/>
                <w:szCs w:val="22"/>
              </w:rPr>
              <w:t>Planul de Dezvoltare Regională Sud-Muntenia 2021-2027</w:t>
            </w:r>
          </w:p>
          <w:p w14:paraId="298667AE" w14:textId="77777777" w:rsidR="00F11F31" w:rsidRPr="00943E14" w:rsidRDefault="00F11F31">
            <w:pPr>
              <w:pStyle w:val="criterii"/>
              <w:numPr>
                <w:ilvl w:val="0"/>
                <w:numId w:val="23"/>
              </w:numPr>
              <w:shd w:val="clear" w:color="auto" w:fill="auto"/>
              <w:tabs>
                <w:tab w:val="left" w:pos="180"/>
                <w:tab w:val="left" w:pos="720"/>
              </w:tabs>
              <w:spacing w:before="0" w:line="360" w:lineRule="auto"/>
              <w:rPr>
                <w:rFonts w:cs="Calibri"/>
                <w:b w:val="0"/>
                <w:bCs w:val="0"/>
                <w:iCs/>
                <w:noProof/>
                <w:sz w:val="22"/>
                <w:szCs w:val="22"/>
              </w:rPr>
            </w:pPr>
            <w:r w:rsidRPr="00943E14">
              <w:rPr>
                <w:rFonts w:cs="Calibri"/>
                <w:b w:val="0"/>
                <w:bCs w:val="0"/>
                <w:iCs/>
                <w:noProof/>
                <w:sz w:val="22"/>
                <w:szCs w:val="22"/>
              </w:rPr>
              <w:t>Alte documente strategice considerate relevante</w:t>
            </w:r>
          </w:p>
          <w:p w14:paraId="24444099" w14:textId="77777777" w:rsidR="00F11F31" w:rsidRPr="000010C8" w:rsidRDefault="00F11F31" w:rsidP="00F11F31">
            <w:pPr>
              <w:spacing w:line="360" w:lineRule="auto"/>
              <w:jc w:val="both"/>
              <w:rPr>
                <w:rFonts w:ascii="Trebuchet MS" w:hAnsi="Trebuchet MS" w:cs="Calibri"/>
              </w:rPr>
            </w:pPr>
            <w:r w:rsidRPr="00943E14">
              <w:rPr>
                <w:rFonts w:ascii="Trebuchet MS" w:hAnsi="Trebuchet MS" w:cs="Calibri"/>
              </w:rPr>
              <w:t>Se va analiza modul în care proiectul concură la atingerea obiectivelor stabilite prin documentele strategice relevante.</w:t>
            </w:r>
          </w:p>
          <w:p w14:paraId="1883BCD9" w14:textId="6454DE89" w:rsidR="00802261" w:rsidRPr="00A1011B" w:rsidRDefault="00A1011B" w:rsidP="00A1011B">
            <w:pPr>
              <w:spacing w:before="120" w:after="120" w:line="360" w:lineRule="auto"/>
              <w:jc w:val="both"/>
              <w:rPr>
                <w:rFonts w:ascii="Trebuchet MS" w:hAnsi="Trebuchet MS"/>
                <w:iCs/>
                <w:color w:val="000000" w:themeColor="text1"/>
              </w:rPr>
            </w:pPr>
            <w:r w:rsidRPr="007246F9">
              <w:rPr>
                <w:rFonts w:ascii="Trebuchet MS" w:hAnsi="Trebuchet MS"/>
                <w:color w:val="000000" w:themeColor="text1"/>
              </w:rPr>
              <w:t xml:space="preserve">Criteriile/ aspectele relevante care vor fi avute în vedere  pentru a asigura cel mai bun raport între cuantumul sprijinului, activitățile desfășurate și îndeplinirea obiectivelor sunt cele referitoare la contribuția proiectului la realizarea obiectivelor specifice aferente priorităților </w:t>
            </w:r>
            <w:r w:rsidRPr="007246F9">
              <w:rPr>
                <w:rFonts w:ascii="Trebuchet MS" w:hAnsi="Trebuchet MS"/>
                <w:color w:val="000000" w:themeColor="text1"/>
              </w:rPr>
              <w:lastRenderedPageBreak/>
              <w:t>programului, corelarea bugetului cu activitățile, obiectivele propuse prin proiect, precum și calitatea documentației tehnice.</w:t>
            </w:r>
          </w:p>
        </w:tc>
      </w:tr>
    </w:tbl>
    <w:p w14:paraId="4F45983D" w14:textId="77777777" w:rsidR="006462BB" w:rsidRPr="00CC0FF8" w:rsidRDefault="006462BB" w:rsidP="006462BB">
      <w:pPr>
        <w:pStyle w:val="ListParagraph"/>
        <w:spacing w:before="120" w:after="120"/>
        <w:ind w:left="1004"/>
        <w:rPr>
          <w:rFonts w:ascii="Trebuchet MS" w:hAnsi="Trebuchet MS"/>
          <w:i/>
          <w:sz w:val="24"/>
          <w:szCs w:val="24"/>
          <w:highlight w:val="yellow"/>
        </w:rPr>
      </w:pPr>
    </w:p>
    <w:p w14:paraId="1E09E4D4" w14:textId="68744345" w:rsidR="009E3CD9" w:rsidRPr="00F11F31" w:rsidRDefault="006462BB" w:rsidP="006462BB">
      <w:pPr>
        <w:pStyle w:val="Heading2"/>
      </w:pPr>
      <w:bookmarkStart w:id="127" w:name="_Toc134713064"/>
      <w:r w:rsidRPr="00F11F31">
        <w:t xml:space="preserve">8.5. </w:t>
      </w:r>
      <w:r w:rsidR="009E3CD9" w:rsidRPr="00F11F31">
        <w:t>Aplicarea pragului de calitate</w:t>
      </w:r>
      <w:bookmarkEnd w:id="127"/>
      <w:r w:rsidR="009E3CD9" w:rsidRPr="00F11F31">
        <w:t xml:space="preserve"> </w:t>
      </w:r>
    </w:p>
    <w:tbl>
      <w:tblPr>
        <w:tblStyle w:val="TableGrid"/>
        <w:tblW w:w="0" w:type="auto"/>
        <w:tblLook w:val="04A0" w:firstRow="1" w:lastRow="0" w:firstColumn="1" w:lastColumn="0" w:noHBand="0" w:noVBand="1"/>
      </w:tblPr>
      <w:tblGrid>
        <w:gridCol w:w="9396"/>
      </w:tblGrid>
      <w:tr w:rsidR="00B63863" w:rsidRPr="00CC0FF8" w14:paraId="17D56569" w14:textId="77777777" w:rsidTr="00B558B3">
        <w:tc>
          <w:tcPr>
            <w:tcW w:w="9396" w:type="dxa"/>
          </w:tcPr>
          <w:p w14:paraId="37998237" w14:textId="2DDDEE41" w:rsidR="00C824A9" w:rsidRPr="00F11F31" w:rsidRDefault="00C824A9" w:rsidP="00C824A9">
            <w:pPr>
              <w:spacing w:before="120" w:after="120" w:line="360" w:lineRule="auto"/>
              <w:jc w:val="both"/>
              <w:rPr>
                <w:rFonts w:ascii="Trebuchet MS" w:hAnsi="Trebuchet MS"/>
                <w:b/>
                <w:bCs/>
              </w:rPr>
            </w:pPr>
            <w:r w:rsidRPr="00F11F31">
              <w:rPr>
                <w:rFonts w:ascii="Trebuchet MS" w:hAnsi="Trebuchet MS"/>
              </w:rPr>
              <w:t xml:space="preserve">În cadrul prezentului apel de proiecte este stabilit un prag de calitate de </w:t>
            </w:r>
            <w:r w:rsidRPr="00F11F31">
              <w:rPr>
                <w:rFonts w:ascii="Trebuchet MS" w:hAnsi="Trebuchet MS"/>
                <w:b/>
                <w:bCs/>
              </w:rPr>
              <w:t>50 puncte.</w:t>
            </w:r>
          </w:p>
          <w:p w14:paraId="6AF12199" w14:textId="77777777" w:rsidR="00176292" w:rsidRPr="00176292" w:rsidRDefault="00176292" w:rsidP="00176292">
            <w:pPr>
              <w:spacing w:line="360" w:lineRule="auto"/>
              <w:jc w:val="both"/>
              <w:rPr>
                <w:rFonts w:ascii="Trebuchet MS" w:hAnsi="Trebuchet MS" w:cs="Calibri"/>
                <w:color w:val="000000" w:themeColor="text1"/>
                <w:lang w:eastAsia="ro-RO"/>
              </w:rPr>
            </w:pPr>
            <w:r w:rsidRPr="00176292">
              <w:rPr>
                <w:rFonts w:ascii="Trebuchet MS" w:hAnsi="Trebuchet MS" w:cs="Calibri"/>
                <w:color w:val="000000" w:themeColor="text1"/>
                <w:lang w:eastAsia="ro-RO"/>
              </w:rPr>
              <w:t>Proiectul se respinge de la finanțare dacă totalizează mai puțin de 50 de puncte la finalul evaluării tuturor criteriilor de evaluare tehnică și financiară.</w:t>
            </w:r>
          </w:p>
          <w:p w14:paraId="3FA2D5F4" w14:textId="77777777" w:rsidR="00176292" w:rsidRPr="00176292" w:rsidRDefault="00176292" w:rsidP="00176292">
            <w:pPr>
              <w:spacing w:line="360" w:lineRule="auto"/>
              <w:jc w:val="both"/>
              <w:rPr>
                <w:rFonts w:ascii="Trebuchet MS" w:hAnsi="Trebuchet MS" w:cs="Calibri"/>
                <w:color w:val="000000" w:themeColor="text1"/>
                <w:lang w:eastAsia="ro-RO"/>
              </w:rPr>
            </w:pPr>
            <w:r w:rsidRPr="00176292">
              <w:rPr>
                <w:rFonts w:ascii="Trebuchet MS" w:hAnsi="Trebuchet MS" w:cs="Calibri"/>
                <w:color w:val="000000" w:themeColor="text1"/>
                <w:lang w:eastAsia="ro-RO"/>
              </w:rPr>
              <w:t>Proiectele care au obtinut un punctaj mai mare sau egal cu punctajul minim de calitate  sunt contractate conform secțiunii 8.6 din prezentul ghid.</w:t>
            </w:r>
          </w:p>
          <w:p w14:paraId="7C9C6B82" w14:textId="64F6D6B8" w:rsidR="00B721E9" w:rsidRPr="00F11F31" w:rsidRDefault="00176292" w:rsidP="00176292">
            <w:pPr>
              <w:spacing w:line="360" w:lineRule="auto"/>
              <w:jc w:val="both"/>
              <w:rPr>
                <w:rFonts w:ascii="Trebuchet MS" w:hAnsi="Trebuchet MS"/>
              </w:rPr>
            </w:pPr>
            <w:r w:rsidRPr="00176292">
              <w:rPr>
                <w:rFonts w:ascii="Trebuchet MS" w:hAnsi="Trebuchet MS" w:cs="Calibri"/>
                <w:color w:val="000000" w:themeColor="text1"/>
                <w:lang w:eastAsia="ro-RO"/>
              </w:rPr>
              <w:t>În situația egalității de punctaj, departajarea se realizează în conformitate cu secțiunea 8.6 din prezentul ghid.</w:t>
            </w:r>
          </w:p>
        </w:tc>
      </w:tr>
    </w:tbl>
    <w:p w14:paraId="02B15779" w14:textId="77777777" w:rsidR="006462BB" w:rsidRPr="00F11F31" w:rsidRDefault="006462BB" w:rsidP="006462BB">
      <w:pPr>
        <w:pStyle w:val="ListParagraph"/>
        <w:spacing w:before="120" w:after="120"/>
        <w:ind w:left="1004"/>
        <w:rPr>
          <w:rFonts w:ascii="Trebuchet MS" w:hAnsi="Trebuchet MS"/>
          <w:i/>
          <w:sz w:val="24"/>
          <w:szCs w:val="24"/>
        </w:rPr>
      </w:pPr>
    </w:p>
    <w:p w14:paraId="0AB427A7" w14:textId="68AD60D0" w:rsidR="0082543A" w:rsidRPr="00F11F31" w:rsidRDefault="006462BB" w:rsidP="006462BB">
      <w:pPr>
        <w:pStyle w:val="Heading2"/>
      </w:pPr>
      <w:bookmarkStart w:id="128" w:name="_Toc134713065"/>
      <w:r w:rsidRPr="00F11F31">
        <w:t xml:space="preserve">8.6. </w:t>
      </w:r>
      <w:r w:rsidR="0082543A" w:rsidRPr="00F11F31">
        <w:t>Aplicarea pragului de excelență</w:t>
      </w:r>
      <w:bookmarkEnd w:id="128"/>
      <w:r w:rsidR="0082543A" w:rsidRPr="00F11F31">
        <w:t xml:space="preserve"> </w:t>
      </w:r>
    </w:p>
    <w:tbl>
      <w:tblPr>
        <w:tblStyle w:val="TableGrid"/>
        <w:tblW w:w="0" w:type="auto"/>
        <w:tblLook w:val="04A0" w:firstRow="1" w:lastRow="0" w:firstColumn="1" w:lastColumn="0" w:noHBand="0" w:noVBand="1"/>
      </w:tblPr>
      <w:tblGrid>
        <w:gridCol w:w="9396"/>
      </w:tblGrid>
      <w:tr w:rsidR="00B63863" w:rsidRPr="00CC0FF8" w14:paraId="159D2BB7" w14:textId="77777777" w:rsidTr="00B558B3">
        <w:tc>
          <w:tcPr>
            <w:tcW w:w="9396" w:type="dxa"/>
          </w:tcPr>
          <w:p w14:paraId="44348E17" w14:textId="724B8AAD" w:rsidR="004831BC" w:rsidRPr="00F11F31" w:rsidRDefault="00176292" w:rsidP="004831BC">
            <w:pPr>
              <w:spacing w:line="360" w:lineRule="auto"/>
              <w:jc w:val="both"/>
              <w:rPr>
                <w:rFonts w:ascii="Trebuchet MS" w:hAnsi="Trebuchet MS"/>
              </w:rPr>
            </w:pPr>
            <w:r w:rsidRPr="00176292">
              <w:rPr>
                <w:rFonts w:ascii="Trebuchet MS" w:hAnsi="Trebuchet MS"/>
              </w:rPr>
              <w:t>În cadrul acestui apel de proiecte sunt stabilite două praguri de excelență, după cum urmează:</w:t>
            </w:r>
            <w:r w:rsidR="004831BC" w:rsidRPr="00F11F31">
              <w:rPr>
                <w:rFonts w:ascii="Trebuchet MS" w:hAnsi="Trebuchet MS"/>
              </w:rPr>
              <w:t xml:space="preserve">  </w:t>
            </w:r>
          </w:p>
          <w:p w14:paraId="53494E6C" w14:textId="478657AE" w:rsidR="00886059" w:rsidRPr="00886059" w:rsidRDefault="00886059">
            <w:pPr>
              <w:pStyle w:val="ListParagraph"/>
              <w:numPr>
                <w:ilvl w:val="0"/>
                <w:numId w:val="30"/>
              </w:numPr>
              <w:spacing w:line="360" w:lineRule="auto"/>
              <w:jc w:val="both"/>
              <w:rPr>
                <w:rFonts w:ascii="Trebuchet MS" w:hAnsi="Trebuchet MS"/>
              </w:rPr>
            </w:pPr>
            <w:r w:rsidRPr="00886059">
              <w:rPr>
                <w:rFonts w:ascii="Trebuchet MS" w:hAnsi="Trebuchet MS"/>
              </w:rPr>
              <w:t xml:space="preserve">80 </w:t>
            </w:r>
            <w:r w:rsidR="007B7A0A" w:rsidRPr="007B7A0A">
              <w:rPr>
                <w:rFonts w:ascii="Trebuchet MS" w:hAnsi="Trebuchet MS"/>
              </w:rPr>
              <w:t xml:space="preserve">de puncte </w:t>
            </w:r>
            <w:bookmarkStart w:id="129" w:name="_Hlk156211549"/>
            <w:r w:rsidR="007B7A0A" w:rsidRPr="007B7A0A">
              <w:rPr>
                <w:rFonts w:ascii="Trebuchet MS" w:hAnsi="Trebuchet MS"/>
              </w:rPr>
              <w:t xml:space="preserve">pentru prima lună </w:t>
            </w:r>
            <w:r w:rsidR="0090189E" w:rsidRPr="00176292">
              <w:rPr>
                <w:rFonts w:ascii="Trebuchet MS" w:hAnsi="Trebuchet MS"/>
              </w:rPr>
              <w:t>calendaristică</w:t>
            </w:r>
            <w:r w:rsidR="0090189E" w:rsidRPr="007B7A0A">
              <w:rPr>
                <w:rFonts w:ascii="Trebuchet MS" w:hAnsi="Trebuchet MS"/>
              </w:rPr>
              <w:t xml:space="preserve"> </w:t>
            </w:r>
            <w:r w:rsidR="007B7A0A" w:rsidRPr="007B7A0A">
              <w:rPr>
                <w:rFonts w:ascii="Trebuchet MS" w:hAnsi="Trebuchet MS"/>
              </w:rPr>
              <w:t>de depunere a proiectelor</w:t>
            </w:r>
            <w:bookmarkEnd w:id="129"/>
            <w:r w:rsidRPr="00886059">
              <w:rPr>
                <w:rFonts w:ascii="Trebuchet MS" w:hAnsi="Trebuchet MS"/>
              </w:rPr>
              <w:t>;</w:t>
            </w:r>
          </w:p>
          <w:p w14:paraId="3E525AE1" w14:textId="01551289" w:rsidR="00886059" w:rsidRPr="00886059" w:rsidRDefault="00886059">
            <w:pPr>
              <w:pStyle w:val="ListParagraph"/>
              <w:numPr>
                <w:ilvl w:val="0"/>
                <w:numId w:val="30"/>
              </w:numPr>
              <w:spacing w:line="360" w:lineRule="auto"/>
              <w:jc w:val="both"/>
              <w:rPr>
                <w:rFonts w:ascii="Trebuchet MS" w:hAnsi="Trebuchet MS"/>
              </w:rPr>
            </w:pPr>
            <w:r w:rsidRPr="00886059">
              <w:rPr>
                <w:rFonts w:ascii="Trebuchet MS" w:hAnsi="Trebuchet MS"/>
              </w:rPr>
              <w:t xml:space="preserve">75 </w:t>
            </w:r>
            <w:bookmarkStart w:id="130" w:name="_Hlk156211564"/>
            <w:r w:rsidR="007B7A0A" w:rsidRPr="007B7A0A">
              <w:rPr>
                <w:rFonts w:ascii="Trebuchet MS" w:hAnsi="Trebuchet MS"/>
              </w:rPr>
              <w:t xml:space="preserve">de puncte pentru cea de-a doua lună </w:t>
            </w:r>
            <w:r w:rsidR="0090189E" w:rsidRPr="00176292">
              <w:rPr>
                <w:rFonts w:ascii="Trebuchet MS" w:hAnsi="Trebuchet MS"/>
              </w:rPr>
              <w:t>calendaristică</w:t>
            </w:r>
            <w:r w:rsidR="0090189E" w:rsidRPr="007B7A0A">
              <w:rPr>
                <w:rFonts w:ascii="Trebuchet MS" w:hAnsi="Trebuchet MS"/>
              </w:rPr>
              <w:t xml:space="preserve"> </w:t>
            </w:r>
            <w:r w:rsidR="007B7A0A" w:rsidRPr="007B7A0A">
              <w:rPr>
                <w:rFonts w:ascii="Trebuchet MS" w:hAnsi="Trebuchet MS"/>
              </w:rPr>
              <w:t>a apelului</w:t>
            </w:r>
            <w:bookmarkEnd w:id="130"/>
            <w:r w:rsidRPr="00886059">
              <w:rPr>
                <w:rFonts w:ascii="Trebuchet MS" w:hAnsi="Trebuchet MS"/>
              </w:rPr>
              <w:t>;</w:t>
            </w:r>
          </w:p>
          <w:p w14:paraId="3D4CDD47" w14:textId="141D7CB4" w:rsidR="00176292" w:rsidRDefault="00176292" w:rsidP="004831BC">
            <w:pPr>
              <w:spacing w:line="360" w:lineRule="auto"/>
              <w:jc w:val="both"/>
              <w:rPr>
                <w:rFonts w:ascii="Trebuchet MS" w:hAnsi="Trebuchet MS"/>
              </w:rPr>
            </w:pPr>
            <w:r w:rsidRPr="00176292">
              <w:rPr>
                <w:rFonts w:ascii="Trebuchet MS" w:hAnsi="Trebuchet MS"/>
              </w:rPr>
              <w:t>Demararea etapei de ETF se va realiza în ordinea depunerii proiectelor și nu se va aștepta finalizarea perioadei de depunere în cadrul apelurilor de proiecte.</w:t>
            </w:r>
          </w:p>
          <w:p w14:paraId="6BA97401" w14:textId="699CBEB4" w:rsidR="004831BC" w:rsidRPr="00F11F31" w:rsidRDefault="008B09B5" w:rsidP="004831BC">
            <w:pPr>
              <w:spacing w:line="360" w:lineRule="auto"/>
              <w:jc w:val="both"/>
              <w:rPr>
                <w:rFonts w:ascii="Trebuchet MS" w:hAnsi="Trebuchet MS"/>
              </w:rPr>
            </w:pPr>
            <w:r w:rsidRPr="00F11F31">
              <w:rPr>
                <w:rFonts w:ascii="Trebuchet MS" w:hAnsi="Trebuchet MS"/>
              </w:rPr>
              <w:t>P</w:t>
            </w:r>
            <w:r w:rsidR="004831BC" w:rsidRPr="00F11F31">
              <w:rPr>
                <w:rFonts w:ascii="Trebuchet MS" w:hAnsi="Trebuchet MS"/>
              </w:rPr>
              <w:t>rocedura de selecție este următoarea:</w:t>
            </w:r>
          </w:p>
          <w:p w14:paraId="559E9AF7" w14:textId="0C4D1DCA" w:rsidR="007F3871" w:rsidRDefault="00176292">
            <w:pPr>
              <w:pStyle w:val="ListParagraph"/>
              <w:numPr>
                <w:ilvl w:val="0"/>
                <w:numId w:val="25"/>
              </w:numPr>
              <w:spacing w:before="120" w:after="120" w:line="360" w:lineRule="auto"/>
              <w:jc w:val="both"/>
              <w:rPr>
                <w:rFonts w:ascii="Trebuchet MS" w:hAnsi="Trebuchet MS"/>
              </w:rPr>
            </w:pPr>
            <w:r w:rsidRPr="00176292">
              <w:rPr>
                <w:rFonts w:ascii="Trebuchet MS" w:hAnsi="Trebuchet MS"/>
              </w:rPr>
              <w:t>Cererile de finanțare depuse în prima lună calendaristică</w:t>
            </w:r>
            <w:r w:rsidR="0090189E" w:rsidRPr="002726F9">
              <w:rPr>
                <w:rFonts w:ascii="Trebuchet MS" w:hAnsi="Trebuchet MS"/>
              </w:rPr>
              <w:t xml:space="preserve"> de la data de începere a depunerii proiectelor în cadrul apelului</w:t>
            </w:r>
            <w:r w:rsidRPr="00176292">
              <w:rPr>
                <w:rFonts w:ascii="Trebuchet MS" w:hAnsi="Trebuchet MS"/>
              </w:rPr>
              <w:t xml:space="preserve"> vor parcurge etapa de evaluare tehnică și financiară, urmând a fi contractate proiectele care au obținut, cel puțin, </w:t>
            </w:r>
            <w:r>
              <w:rPr>
                <w:rFonts w:ascii="Trebuchet MS" w:hAnsi="Trebuchet MS"/>
              </w:rPr>
              <w:t>8</w:t>
            </w:r>
            <w:r w:rsidRPr="00176292">
              <w:rPr>
                <w:rFonts w:ascii="Trebuchet MS" w:hAnsi="Trebuchet MS"/>
              </w:rPr>
              <w:t>0 de puncte și ale căror valori eligibile nerambursabile solicitate însumate reprezintă maximum 25% din finanțarea disponibilă a apelului.</w:t>
            </w:r>
          </w:p>
          <w:p w14:paraId="4A88EFF1" w14:textId="77777777" w:rsidR="00176292" w:rsidRPr="00176292" w:rsidRDefault="00176292" w:rsidP="00176292">
            <w:pPr>
              <w:spacing w:before="120" w:after="120" w:line="360" w:lineRule="auto"/>
              <w:ind w:left="360"/>
              <w:jc w:val="both"/>
              <w:rPr>
                <w:rFonts w:ascii="Trebuchet MS" w:hAnsi="Trebuchet MS"/>
              </w:rPr>
            </w:pPr>
            <w:r w:rsidRPr="00176292">
              <w:rPr>
                <w:rFonts w:ascii="Trebuchet MS" w:hAnsi="Trebuchet MS"/>
              </w:rPr>
              <w:t xml:space="preserve">În acest caz, AM PRSM demarează în mod direct etapa de contractare, în ordinea descrescătoare a punctajelor obținute, fără a fi necesară soluționarea contestațiilor depuse care au ca obiect rezultatele evaluării tehnice și financiare. </w:t>
            </w:r>
          </w:p>
          <w:p w14:paraId="0269C3CD" w14:textId="13C8818B" w:rsidR="00176292" w:rsidRPr="00176292" w:rsidRDefault="00176292" w:rsidP="00176292">
            <w:pPr>
              <w:spacing w:before="120" w:after="120" w:line="360" w:lineRule="auto"/>
              <w:ind w:left="360"/>
              <w:jc w:val="both"/>
              <w:rPr>
                <w:rFonts w:ascii="Trebuchet MS" w:hAnsi="Trebuchet MS"/>
              </w:rPr>
            </w:pPr>
            <w:r w:rsidRPr="00176292">
              <w:rPr>
                <w:rFonts w:ascii="Trebuchet MS" w:hAnsi="Trebuchet MS"/>
              </w:rPr>
              <w:t xml:space="preserve">Proiectele ale căror valori eligibile nerambursabile solicitate </w:t>
            </w:r>
            <w:r w:rsidR="00354B18" w:rsidRPr="00176292">
              <w:rPr>
                <w:rFonts w:ascii="Trebuchet MS" w:hAnsi="Trebuchet MS"/>
              </w:rPr>
              <w:t xml:space="preserve">însumate </w:t>
            </w:r>
            <w:r w:rsidRPr="00176292">
              <w:rPr>
                <w:rFonts w:ascii="Trebuchet MS" w:hAnsi="Trebuchet MS"/>
              </w:rPr>
              <w:t>depășesc procentul de 25% din finanțarea disponibilă a apelului, intră în competiție cu proiectele depuse în lunile următoare.</w:t>
            </w:r>
          </w:p>
          <w:p w14:paraId="2E893B62" w14:textId="77777777" w:rsidR="00176292" w:rsidRPr="00176292" w:rsidRDefault="00176292" w:rsidP="00176292">
            <w:pPr>
              <w:spacing w:before="120" w:after="120" w:line="360" w:lineRule="auto"/>
              <w:ind w:left="360"/>
              <w:jc w:val="both"/>
              <w:rPr>
                <w:rFonts w:ascii="Trebuchet MS" w:hAnsi="Trebuchet MS"/>
              </w:rPr>
            </w:pPr>
          </w:p>
          <w:p w14:paraId="61B7E303" w14:textId="3CD4A374" w:rsidR="00176292" w:rsidRPr="00176292" w:rsidRDefault="00176292" w:rsidP="00176292">
            <w:pPr>
              <w:spacing w:before="120" w:after="120" w:line="360" w:lineRule="auto"/>
              <w:ind w:left="360"/>
              <w:jc w:val="both"/>
              <w:rPr>
                <w:rFonts w:ascii="Trebuchet MS" w:hAnsi="Trebuchet MS"/>
              </w:rPr>
            </w:pPr>
            <w:r w:rsidRPr="00176292">
              <w:rPr>
                <w:rFonts w:ascii="Trebuchet MS" w:hAnsi="Trebuchet MS"/>
              </w:rPr>
              <w:lastRenderedPageBreak/>
              <w:t xml:space="preserve">Cererile de finanțare depuse în cea de-a doua lună calendaristică vor parcurge etapa de evaluare tehnică și financiară, urmând a fi direct contractate cele care au obținut, cel puțin, </w:t>
            </w:r>
            <w:r>
              <w:rPr>
                <w:rFonts w:ascii="Trebuchet MS" w:hAnsi="Trebuchet MS"/>
              </w:rPr>
              <w:t>7</w:t>
            </w:r>
            <w:r w:rsidRPr="00176292">
              <w:rPr>
                <w:rFonts w:ascii="Trebuchet MS" w:hAnsi="Trebuchet MS"/>
              </w:rPr>
              <w:t>5 de puncte (noul prag de excelență), atât din prima tranșă (din cele menținute în competiție) cât și din tranșa curentă, și ale căror valori eligibile nerambursabile solicitate însumate reprezintă maximum 50% din finanțarea disponibilă a apelului.</w:t>
            </w:r>
          </w:p>
          <w:p w14:paraId="668CD4B6" w14:textId="77777777" w:rsidR="00176292" w:rsidRPr="00176292" w:rsidRDefault="00176292" w:rsidP="00176292">
            <w:pPr>
              <w:spacing w:before="120" w:after="120" w:line="360" w:lineRule="auto"/>
              <w:ind w:left="360"/>
              <w:jc w:val="both"/>
              <w:rPr>
                <w:rFonts w:ascii="Trebuchet MS" w:hAnsi="Trebuchet MS"/>
              </w:rPr>
            </w:pPr>
            <w:r w:rsidRPr="00176292">
              <w:rPr>
                <w:rFonts w:ascii="Trebuchet MS" w:hAnsi="Trebuchet MS"/>
              </w:rPr>
              <w:t xml:space="preserve">În acest caz, AM PRSM demarează în mod direct etapa de contractare, în ordinea descrescătoare a punctajelor obținute, fără a fi necesară soluționarea contestațiilor depuse care au ca obiect rezultatele evaluării tehnice și financiare. </w:t>
            </w:r>
          </w:p>
          <w:p w14:paraId="43C9362A" w14:textId="3EFD772A" w:rsidR="00176292" w:rsidRPr="00176292" w:rsidRDefault="00176292" w:rsidP="00176292">
            <w:pPr>
              <w:spacing w:before="120" w:after="120" w:line="360" w:lineRule="auto"/>
              <w:ind w:left="360"/>
              <w:jc w:val="both"/>
              <w:rPr>
                <w:rFonts w:ascii="Trebuchet MS" w:hAnsi="Trebuchet MS"/>
              </w:rPr>
            </w:pPr>
            <w:r w:rsidRPr="00176292">
              <w:rPr>
                <w:rFonts w:ascii="Trebuchet MS" w:hAnsi="Trebuchet MS"/>
              </w:rPr>
              <w:t xml:space="preserve">Proiectele ale căror valori eligibile nerambursabile solicitate </w:t>
            </w:r>
            <w:r w:rsidR="00354B18" w:rsidRPr="00176292">
              <w:rPr>
                <w:rFonts w:ascii="Trebuchet MS" w:hAnsi="Trebuchet MS"/>
              </w:rPr>
              <w:t xml:space="preserve">însumate </w:t>
            </w:r>
            <w:r w:rsidRPr="00176292">
              <w:rPr>
                <w:rFonts w:ascii="Trebuchet MS" w:hAnsi="Trebuchet MS"/>
              </w:rPr>
              <w:t xml:space="preserve">depășesc procentul de 50% din finanțarea disponibilă a apelului, intră în competiție cu proiectele depuse </w:t>
            </w:r>
            <w:r w:rsidRPr="0044598D">
              <w:rPr>
                <w:rFonts w:ascii="Trebuchet MS" w:hAnsi="Trebuchet MS"/>
              </w:rPr>
              <w:t>în restul lunilor apelului de proiecte</w:t>
            </w:r>
            <w:r w:rsidRPr="00176292">
              <w:rPr>
                <w:rFonts w:ascii="Trebuchet MS" w:hAnsi="Trebuchet MS"/>
              </w:rPr>
              <w:t>.</w:t>
            </w:r>
          </w:p>
          <w:p w14:paraId="57EF2CAB" w14:textId="7C4CE682" w:rsidR="00176292" w:rsidRPr="00176292" w:rsidRDefault="00176292" w:rsidP="00176292">
            <w:pPr>
              <w:spacing w:before="120" w:after="120" w:line="360" w:lineRule="auto"/>
              <w:ind w:left="360"/>
              <w:jc w:val="both"/>
              <w:rPr>
                <w:rFonts w:ascii="Trebuchet MS" w:hAnsi="Trebuchet MS"/>
              </w:rPr>
            </w:pPr>
            <w:r w:rsidRPr="00176292">
              <w:rPr>
                <w:rFonts w:ascii="Trebuchet MS" w:hAnsi="Trebuchet MS"/>
              </w:rPr>
              <w:t xml:space="preserve">Cererile de finanțare depuse în </w:t>
            </w:r>
            <w:r w:rsidRPr="0044598D">
              <w:rPr>
                <w:rFonts w:ascii="Trebuchet MS" w:hAnsi="Trebuchet MS"/>
              </w:rPr>
              <w:t>restul lunilor apelului de proiecte</w:t>
            </w:r>
            <w:r w:rsidRPr="00176292">
              <w:rPr>
                <w:rFonts w:ascii="Trebuchet MS" w:hAnsi="Trebuchet MS"/>
              </w:rPr>
              <w:t xml:space="preserve"> vor parcurge etapa de evaluare tehnică și financiară, iar demararea contractării se realizează după soluționarea contestațiilor care au ca obiect rezultatele ETF.</w:t>
            </w:r>
          </w:p>
          <w:p w14:paraId="0D9178A9" w14:textId="77777777" w:rsidR="00176292" w:rsidRPr="00176292" w:rsidRDefault="00176292" w:rsidP="00176292">
            <w:pPr>
              <w:spacing w:before="120" w:after="120" w:line="360" w:lineRule="auto"/>
              <w:ind w:left="360"/>
              <w:jc w:val="both"/>
              <w:rPr>
                <w:rFonts w:ascii="Trebuchet MS" w:hAnsi="Trebuchet MS"/>
              </w:rPr>
            </w:pPr>
            <w:r w:rsidRPr="00176292">
              <w:rPr>
                <w:rFonts w:ascii="Trebuchet MS" w:hAnsi="Trebuchet MS"/>
              </w:rPr>
              <w:t xml:space="preserve">Astfel, în competiția finală intră proiectele care nu au fost contractate în lunile anterioare, proiectele aferente ultimei luni de depunere care au parcurs etapa ETF și proiectele ale căror contestații au fost soluționate. </w:t>
            </w:r>
          </w:p>
          <w:p w14:paraId="20CEAB63" w14:textId="060C3AC1" w:rsidR="00176292" w:rsidRPr="00176292" w:rsidRDefault="00176292" w:rsidP="00176292">
            <w:pPr>
              <w:spacing w:before="120" w:after="120" w:line="360" w:lineRule="auto"/>
              <w:ind w:left="360"/>
              <w:jc w:val="both"/>
              <w:rPr>
                <w:rFonts w:ascii="Trebuchet MS" w:hAnsi="Trebuchet MS"/>
              </w:rPr>
            </w:pPr>
            <w:r w:rsidRPr="00176292">
              <w:rPr>
                <w:rFonts w:ascii="Trebuchet MS" w:hAnsi="Trebuchet MS"/>
              </w:rPr>
              <w:t>Ierarhizarea acestor proiecte se realizează în ordinea descrescătoare a puntajelor obținute, cu condiția îndeplinirii pragului de calitate</w:t>
            </w:r>
            <w:r w:rsidR="00547255">
              <w:rPr>
                <w:rFonts w:ascii="Trebuchet MS" w:hAnsi="Trebuchet MS"/>
              </w:rPr>
              <w:t xml:space="preserve"> (50puncte)</w:t>
            </w:r>
            <w:r w:rsidRPr="00176292">
              <w:rPr>
                <w:rFonts w:ascii="Trebuchet MS" w:hAnsi="Trebuchet MS"/>
              </w:rPr>
              <w:t xml:space="preserve">. </w:t>
            </w:r>
          </w:p>
          <w:p w14:paraId="3391AD16" w14:textId="77777777" w:rsidR="00176292" w:rsidRPr="00176292" w:rsidRDefault="00176292" w:rsidP="00176292">
            <w:pPr>
              <w:spacing w:before="120" w:after="120" w:line="360" w:lineRule="auto"/>
              <w:ind w:left="360"/>
              <w:jc w:val="both"/>
              <w:rPr>
                <w:rFonts w:ascii="Trebuchet MS" w:hAnsi="Trebuchet MS"/>
              </w:rPr>
            </w:pPr>
            <w:r w:rsidRPr="00176292">
              <w:rPr>
                <w:rFonts w:ascii="Trebuchet MS" w:hAnsi="Trebuchet MS"/>
              </w:rPr>
              <w:t xml:space="preserve">Contractarea proiectelor aflate în competiția finală se va realiza în limita a 150% din finanțarea disponibilă a apelului. </w:t>
            </w:r>
          </w:p>
          <w:p w14:paraId="76AA00B4" w14:textId="77777777" w:rsidR="00176292" w:rsidRPr="00176292" w:rsidRDefault="00176292" w:rsidP="00176292">
            <w:pPr>
              <w:spacing w:before="120" w:after="120" w:line="360" w:lineRule="auto"/>
              <w:ind w:left="360"/>
              <w:jc w:val="both"/>
              <w:rPr>
                <w:rFonts w:ascii="Trebuchet MS" w:hAnsi="Trebuchet MS"/>
              </w:rPr>
            </w:pPr>
            <w:r w:rsidRPr="00176292">
              <w:rPr>
                <w:rFonts w:ascii="Trebuchet MS" w:hAnsi="Trebuchet MS"/>
              </w:rPr>
              <w:t>Proiectele rămase necontractate și care îndeplinesc pragul de calitate vor fi incluse pe o listă de rezervă a apelului.</w:t>
            </w:r>
          </w:p>
          <w:p w14:paraId="72E9DFD1" w14:textId="77777777" w:rsidR="00176292" w:rsidRPr="00176292" w:rsidRDefault="00176292" w:rsidP="00176292">
            <w:pPr>
              <w:spacing w:before="120" w:after="120" w:line="360" w:lineRule="auto"/>
              <w:ind w:left="360"/>
              <w:jc w:val="both"/>
              <w:rPr>
                <w:rFonts w:ascii="Trebuchet MS" w:hAnsi="Trebuchet MS"/>
              </w:rPr>
            </w:pPr>
            <w:r w:rsidRPr="00176292">
              <w:rPr>
                <w:rFonts w:ascii="Trebuchet MS" w:hAnsi="Trebuchet MS"/>
              </w:rPr>
              <w:t>În orice situație în care există egalitate de punctaj, departajarea se realizează în funcție de punctajul obținut pentru următoarele criterii din grila evaluare tehnică și financiară, în ordinea de mai jos:</w:t>
            </w:r>
          </w:p>
          <w:p w14:paraId="113C3A75" w14:textId="77777777" w:rsidR="00176292" w:rsidRPr="00176292" w:rsidRDefault="00176292" w:rsidP="00176292">
            <w:pPr>
              <w:spacing w:before="120" w:after="120" w:line="360" w:lineRule="auto"/>
              <w:ind w:left="360"/>
              <w:jc w:val="both"/>
              <w:rPr>
                <w:rFonts w:ascii="Trebuchet MS" w:hAnsi="Trebuchet MS"/>
                <w:color w:val="FF0000"/>
              </w:rPr>
            </w:pPr>
            <w:r w:rsidRPr="00176292">
              <w:rPr>
                <w:rFonts w:ascii="Trebuchet MS" w:hAnsi="Trebuchet MS"/>
              </w:rPr>
              <w:t>1.</w:t>
            </w:r>
            <w:r w:rsidRPr="00176292">
              <w:rPr>
                <w:rFonts w:ascii="Trebuchet MS" w:hAnsi="Trebuchet MS"/>
              </w:rPr>
              <w:tab/>
            </w:r>
            <w:r w:rsidRPr="00EF614C">
              <w:rPr>
                <w:rFonts w:ascii="Trebuchet MS" w:hAnsi="Trebuchet MS"/>
              </w:rPr>
              <w:t>Criteriul 1 - Contribuţia proiectului la realizarea obiectivului priorității de investiție</w:t>
            </w:r>
          </w:p>
          <w:p w14:paraId="4E9B52C6" w14:textId="0E18657E" w:rsidR="00176292" w:rsidRPr="00EF614C" w:rsidRDefault="00176292" w:rsidP="00176292">
            <w:pPr>
              <w:spacing w:before="120" w:after="120" w:line="360" w:lineRule="auto"/>
              <w:ind w:left="360"/>
              <w:jc w:val="both"/>
              <w:rPr>
                <w:rFonts w:ascii="Trebuchet MS" w:hAnsi="Trebuchet MS"/>
              </w:rPr>
            </w:pPr>
            <w:r w:rsidRPr="00EF614C">
              <w:rPr>
                <w:rFonts w:ascii="Trebuchet MS" w:hAnsi="Trebuchet MS"/>
              </w:rPr>
              <w:t>2.</w:t>
            </w:r>
            <w:r w:rsidRPr="00EF614C">
              <w:rPr>
                <w:rFonts w:ascii="Trebuchet MS" w:hAnsi="Trebuchet MS"/>
              </w:rPr>
              <w:tab/>
              <w:t xml:space="preserve">Criteriul </w:t>
            </w:r>
            <w:r w:rsidR="00EF614C" w:rsidRPr="00EF614C">
              <w:rPr>
                <w:rFonts w:ascii="Trebuchet MS" w:hAnsi="Trebuchet MS"/>
              </w:rPr>
              <w:t>2</w:t>
            </w:r>
            <w:r w:rsidRPr="00EF614C">
              <w:rPr>
                <w:rFonts w:ascii="Trebuchet MS" w:hAnsi="Trebuchet MS"/>
              </w:rPr>
              <w:t xml:space="preserve"> - </w:t>
            </w:r>
            <w:r w:rsidR="00EF614C" w:rsidRPr="00EF614C">
              <w:rPr>
                <w:rFonts w:ascii="Trebuchet MS" w:hAnsi="Trebuchet MS"/>
              </w:rPr>
              <w:t>Calitatea și maturitatea proiectului</w:t>
            </w:r>
          </w:p>
          <w:p w14:paraId="404B6584" w14:textId="77777777" w:rsidR="00EF614C" w:rsidRPr="00EF614C" w:rsidRDefault="00176292" w:rsidP="00176292">
            <w:pPr>
              <w:spacing w:before="120" w:after="120" w:line="360" w:lineRule="auto"/>
              <w:ind w:left="360"/>
              <w:jc w:val="both"/>
              <w:rPr>
                <w:rFonts w:ascii="Trebuchet MS" w:hAnsi="Trebuchet MS"/>
              </w:rPr>
            </w:pPr>
            <w:r w:rsidRPr="00EF614C">
              <w:rPr>
                <w:rFonts w:ascii="Trebuchet MS" w:hAnsi="Trebuchet MS"/>
              </w:rPr>
              <w:t>3.</w:t>
            </w:r>
            <w:r w:rsidRPr="00EF614C">
              <w:rPr>
                <w:rFonts w:ascii="Trebuchet MS" w:hAnsi="Trebuchet MS"/>
              </w:rPr>
              <w:tab/>
              <w:t xml:space="preserve">Criteriul </w:t>
            </w:r>
            <w:r w:rsidR="00EF614C" w:rsidRPr="00EF614C">
              <w:rPr>
                <w:rFonts w:ascii="Trebuchet MS" w:hAnsi="Trebuchet MS"/>
              </w:rPr>
              <w:t>3</w:t>
            </w:r>
            <w:r w:rsidRPr="00EF614C">
              <w:rPr>
                <w:rFonts w:ascii="Trebuchet MS" w:hAnsi="Trebuchet MS"/>
              </w:rPr>
              <w:t xml:space="preserve"> - </w:t>
            </w:r>
            <w:r w:rsidR="00EF614C" w:rsidRPr="00EF614C">
              <w:rPr>
                <w:rFonts w:ascii="Trebuchet MS" w:hAnsi="Trebuchet MS"/>
              </w:rPr>
              <w:t xml:space="preserve">Respectarea principiilor privind egalitatea de şanse, de gen, nediscriminarea, accesibilitatea și dezvoltarea durabilă </w:t>
            </w:r>
          </w:p>
          <w:p w14:paraId="5D368EF3" w14:textId="61F90051" w:rsidR="00176292" w:rsidRPr="00EF614C" w:rsidRDefault="00176292" w:rsidP="00176292">
            <w:pPr>
              <w:spacing w:before="120" w:after="120" w:line="360" w:lineRule="auto"/>
              <w:ind w:left="360"/>
              <w:jc w:val="both"/>
              <w:rPr>
                <w:rFonts w:ascii="Trebuchet MS" w:hAnsi="Trebuchet MS"/>
              </w:rPr>
            </w:pPr>
            <w:r w:rsidRPr="00EF614C">
              <w:rPr>
                <w:rFonts w:ascii="Trebuchet MS" w:hAnsi="Trebuchet MS"/>
              </w:rPr>
              <w:t>4.</w:t>
            </w:r>
            <w:r w:rsidRPr="00EF614C">
              <w:rPr>
                <w:rFonts w:ascii="Trebuchet MS" w:hAnsi="Trebuchet MS"/>
              </w:rPr>
              <w:tab/>
              <w:t xml:space="preserve">Criteriul </w:t>
            </w:r>
            <w:r w:rsidR="00EF614C" w:rsidRPr="00EF614C">
              <w:rPr>
                <w:rFonts w:ascii="Trebuchet MS" w:hAnsi="Trebuchet MS"/>
              </w:rPr>
              <w:t>7</w:t>
            </w:r>
            <w:r w:rsidRPr="00EF614C">
              <w:rPr>
                <w:rFonts w:ascii="Trebuchet MS" w:hAnsi="Trebuchet MS"/>
              </w:rPr>
              <w:t xml:space="preserve"> - </w:t>
            </w:r>
            <w:r w:rsidR="00EF614C" w:rsidRPr="00EF614C">
              <w:rPr>
                <w:rFonts w:ascii="Trebuchet MS" w:hAnsi="Trebuchet MS"/>
              </w:rPr>
              <w:t>Capacitatea financiară și operațională a solicitantului</w:t>
            </w:r>
          </w:p>
          <w:p w14:paraId="1116E67C" w14:textId="45F17A77" w:rsidR="00176292" w:rsidRPr="00EF614C" w:rsidRDefault="00176292" w:rsidP="00176292">
            <w:pPr>
              <w:spacing w:before="120" w:after="120" w:line="360" w:lineRule="auto"/>
              <w:ind w:left="360"/>
              <w:jc w:val="both"/>
              <w:rPr>
                <w:rFonts w:ascii="Trebuchet MS" w:hAnsi="Trebuchet MS"/>
              </w:rPr>
            </w:pPr>
            <w:r w:rsidRPr="00EF614C">
              <w:rPr>
                <w:rFonts w:ascii="Trebuchet MS" w:hAnsi="Trebuchet MS"/>
              </w:rPr>
              <w:lastRenderedPageBreak/>
              <w:t>5.</w:t>
            </w:r>
            <w:r w:rsidRPr="00EF614C">
              <w:rPr>
                <w:rFonts w:ascii="Trebuchet MS" w:hAnsi="Trebuchet MS"/>
              </w:rPr>
              <w:tab/>
              <w:t xml:space="preserve">Criteriul </w:t>
            </w:r>
            <w:r w:rsidR="00EF614C" w:rsidRPr="00EF614C">
              <w:rPr>
                <w:rFonts w:ascii="Trebuchet MS" w:hAnsi="Trebuchet MS"/>
              </w:rPr>
              <w:t>6</w:t>
            </w:r>
            <w:r w:rsidRPr="00EF614C">
              <w:rPr>
                <w:rFonts w:ascii="Trebuchet MS" w:hAnsi="Trebuchet MS"/>
              </w:rPr>
              <w:t xml:space="preserve"> - </w:t>
            </w:r>
            <w:r w:rsidR="00EF614C" w:rsidRPr="00EF614C">
              <w:rPr>
                <w:rFonts w:ascii="Trebuchet MS" w:hAnsi="Trebuchet MS"/>
              </w:rPr>
              <w:t>Complementaritatea cu alte investiții</w:t>
            </w:r>
          </w:p>
          <w:p w14:paraId="3694CD3B" w14:textId="4F33D236" w:rsidR="00176292" w:rsidRPr="00EF614C" w:rsidRDefault="00176292" w:rsidP="00176292">
            <w:pPr>
              <w:spacing w:before="120" w:after="120" w:line="360" w:lineRule="auto"/>
              <w:ind w:left="360"/>
              <w:jc w:val="both"/>
              <w:rPr>
                <w:rFonts w:ascii="Trebuchet MS" w:hAnsi="Trebuchet MS"/>
              </w:rPr>
            </w:pPr>
            <w:r w:rsidRPr="00EF614C">
              <w:rPr>
                <w:rFonts w:ascii="Trebuchet MS" w:hAnsi="Trebuchet MS"/>
              </w:rPr>
              <w:t>6.</w:t>
            </w:r>
            <w:r w:rsidRPr="00EF614C">
              <w:rPr>
                <w:rFonts w:ascii="Trebuchet MS" w:hAnsi="Trebuchet MS"/>
              </w:rPr>
              <w:tab/>
              <w:t xml:space="preserve">Criteriul </w:t>
            </w:r>
            <w:r w:rsidR="00EF614C" w:rsidRPr="00EF614C">
              <w:rPr>
                <w:rFonts w:ascii="Trebuchet MS" w:hAnsi="Trebuchet MS"/>
              </w:rPr>
              <w:t>4</w:t>
            </w:r>
            <w:r w:rsidRPr="00EF614C">
              <w:rPr>
                <w:rFonts w:ascii="Trebuchet MS" w:hAnsi="Trebuchet MS"/>
              </w:rPr>
              <w:t xml:space="preserve"> -</w:t>
            </w:r>
            <w:r w:rsidR="00EF614C" w:rsidRPr="00EF614C">
              <w:rPr>
                <w:rFonts w:ascii="Trebuchet MS" w:hAnsi="Trebuchet MS"/>
              </w:rPr>
              <w:t>Contributia proiectului la neutralitatea climatică</w:t>
            </w:r>
          </w:p>
          <w:p w14:paraId="05923464" w14:textId="5FB21DF3" w:rsidR="00176292" w:rsidRPr="00EF614C" w:rsidRDefault="00176292" w:rsidP="00176292">
            <w:pPr>
              <w:spacing w:before="120" w:after="120" w:line="360" w:lineRule="auto"/>
              <w:ind w:left="360"/>
              <w:jc w:val="both"/>
              <w:rPr>
                <w:rFonts w:ascii="Trebuchet MS" w:hAnsi="Trebuchet MS"/>
              </w:rPr>
            </w:pPr>
            <w:r w:rsidRPr="00EF614C">
              <w:rPr>
                <w:rFonts w:ascii="Trebuchet MS" w:hAnsi="Trebuchet MS"/>
              </w:rPr>
              <w:t>7.</w:t>
            </w:r>
            <w:r w:rsidRPr="00EF614C">
              <w:rPr>
                <w:rFonts w:ascii="Trebuchet MS" w:hAnsi="Trebuchet MS"/>
              </w:rPr>
              <w:tab/>
              <w:t xml:space="preserve">Criteriul </w:t>
            </w:r>
            <w:r w:rsidR="00EF614C" w:rsidRPr="00EF614C">
              <w:rPr>
                <w:rFonts w:ascii="Trebuchet MS" w:hAnsi="Trebuchet MS"/>
              </w:rPr>
              <w:t>5</w:t>
            </w:r>
            <w:r w:rsidRPr="00EF614C">
              <w:rPr>
                <w:rFonts w:ascii="Trebuchet MS" w:hAnsi="Trebuchet MS"/>
              </w:rPr>
              <w:t xml:space="preserve"> -</w:t>
            </w:r>
            <w:r w:rsidR="00EF614C" w:rsidRPr="00EF614C">
              <w:rPr>
                <w:rFonts w:ascii="Trebuchet MS" w:hAnsi="Trebuchet MS"/>
              </w:rPr>
              <w:t>Contribuția proiectului la reziliența în fața schimbărilor climatice</w:t>
            </w:r>
          </w:p>
          <w:p w14:paraId="54F09FA4" w14:textId="2B1D4FFA" w:rsidR="00176292" w:rsidRPr="00EF614C" w:rsidRDefault="00176292" w:rsidP="00176292">
            <w:pPr>
              <w:spacing w:before="120" w:after="120" w:line="360" w:lineRule="auto"/>
              <w:ind w:left="360"/>
              <w:jc w:val="both"/>
              <w:rPr>
                <w:rFonts w:ascii="Trebuchet MS" w:hAnsi="Trebuchet MS"/>
              </w:rPr>
            </w:pPr>
            <w:r w:rsidRPr="00EF614C">
              <w:rPr>
                <w:rFonts w:ascii="Trebuchet MS" w:hAnsi="Trebuchet MS"/>
              </w:rPr>
              <w:t>8.</w:t>
            </w:r>
            <w:r w:rsidRPr="00EF614C">
              <w:rPr>
                <w:rFonts w:ascii="Trebuchet MS" w:hAnsi="Trebuchet MS"/>
              </w:rPr>
              <w:tab/>
              <w:t xml:space="preserve">Criteriul </w:t>
            </w:r>
            <w:r w:rsidR="00EF614C" w:rsidRPr="00EF614C">
              <w:rPr>
                <w:rFonts w:ascii="Trebuchet MS" w:hAnsi="Trebuchet MS"/>
              </w:rPr>
              <w:t>8</w:t>
            </w:r>
            <w:r w:rsidRPr="00EF614C">
              <w:rPr>
                <w:rFonts w:ascii="Trebuchet MS" w:hAnsi="Trebuchet MS"/>
              </w:rPr>
              <w:t xml:space="preserve"> -</w:t>
            </w:r>
            <w:r w:rsidR="00EF614C" w:rsidRPr="00EF614C">
              <w:t xml:space="preserve"> </w:t>
            </w:r>
            <w:r w:rsidR="00EF614C" w:rsidRPr="00EF614C">
              <w:rPr>
                <w:rFonts w:ascii="Trebuchet MS" w:hAnsi="Trebuchet MS"/>
              </w:rPr>
              <w:t>Concordanţa cu documentele strategice relevante. Relevanţa proiectului faţă de strategiile enunţate în Ghidul Solicitantului.</w:t>
            </w:r>
          </w:p>
          <w:p w14:paraId="7FFF0A56" w14:textId="77777777" w:rsidR="00176292" w:rsidRPr="00176292" w:rsidRDefault="00176292" w:rsidP="00176292">
            <w:pPr>
              <w:spacing w:before="120" w:after="120" w:line="360" w:lineRule="auto"/>
              <w:ind w:left="360"/>
              <w:jc w:val="both"/>
              <w:rPr>
                <w:rFonts w:ascii="Trebuchet MS" w:hAnsi="Trebuchet MS"/>
              </w:rPr>
            </w:pPr>
          </w:p>
          <w:p w14:paraId="0C39C855" w14:textId="77777777" w:rsidR="00176292" w:rsidRPr="00176292" w:rsidRDefault="00176292" w:rsidP="00176292">
            <w:pPr>
              <w:spacing w:before="120" w:after="120" w:line="360" w:lineRule="auto"/>
              <w:ind w:left="360"/>
              <w:jc w:val="both"/>
              <w:rPr>
                <w:rFonts w:ascii="Trebuchet MS" w:hAnsi="Trebuchet MS"/>
              </w:rPr>
            </w:pPr>
            <w:r w:rsidRPr="00176292">
              <w:rPr>
                <w:rFonts w:ascii="Trebuchet MS" w:hAnsi="Trebuchet MS"/>
              </w:rPr>
              <w:t xml:space="preserve">Proiectele care obțin mai puțin de 50 de puncte, pragul de calitate, în urma evaluării tehnice și financiare sunt respinse. </w:t>
            </w:r>
          </w:p>
          <w:p w14:paraId="3C61F913" w14:textId="1FC71DC0" w:rsidR="00176292" w:rsidRPr="00176292" w:rsidRDefault="00176292" w:rsidP="00176292">
            <w:pPr>
              <w:spacing w:before="120" w:after="120" w:line="360" w:lineRule="auto"/>
              <w:ind w:left="360"/>
              <w:jc w:val="both"/>
              <w:rPr>
                <w:rFonts w:ascii="Trebuchet MS" w:hAnsi="Trebuchet MS"/>
              </w:rPr>
            </w:pPr>
            <w:r w:rsidRPr="00176292">
              <w:rPr>
                <w:rFonts w:ascii="Trebuchet MS" w:hAnsi="Trebuchet MS"/>
              </w:rPr>
              <w:t>Acestea vor avea posbilitatea redepunerii cu condiția încadrării în termenul-limită de depunere.</w:t>
            </w:r>
          </w:p>
        </w:tc>
      </w:tr>
    </w:tbl>
    <w:p w14:paraId="4175265E" w14:textId="77777777" w:rsidR="006462BB" w:rsidRPr="00CC0FF8" w:rsidRDefault="006462BB" w:rsidP="006462BB">
      <w:pPr>
        <w:pStyle w:val="ListParagraph"/>
        <w:spacing w:before="120" w:after="120"/>
        <w:ind w:left="1004"/>
        <w:rPr>
          <w:rFonts w:ascii="Trebuchet MS" w:hAnsi="Trebuchet MS"/>
          <w:i/>
          <w:sz w:val="24"/>
          <w:szCs w:val="24"/>
          <w:highlight w:val="yellow"/>
        </w:rPr>
      </w:pPr>
    </w:p>
    <w:p w14:paraId="52EF8112" w14:textId="22A9CBE2" w:rsidR="00D31D59" w:rsidRPr="00403774" w:rsidRDefault="006462BB" w:rsidP="006462BB">
      <w:pPr>
        <w:pStyle w:val="Heading2"/>
      </w:pPr>
      <w:bookmarkStart w:id="131" w:name="_Toc134713066"/>
      <w:r w:rsidRPr="00403774">
        <w:t xml:space="preserve">8.7. </w:t>
      </w:r>
      <w:r w:rsidR="00D31D59" w:rsidRPr="00403774">
        <w:t>Notificarea rezultatului evaluării tehnice și financiare.</w:t>
      </w:r>
      <w:bookmarkEnd w:id="131"/>
      <w:r w:rsidR="00D31D59" w:rsidRPr="00403774">
        <w:tab/>
      </w:r>
    </w:p>
    <w:tbl>
      <w:tblPr>
        <w:tblStyle w:val="TableGrid"/>
        <w:tblW w:w="0" w:type="auto"/>
        <w:tblLook w:val="04A0" w:firstRow="1" w:lastRow="0" w:firstColumn="1" w:lastColumn="0" w:noHBand="0" w:noVBand="1"/>
      </w:tblPr>
      <w:tblGrid>
        <w:gridCol w:w="9396"/>
      </w:tblGrid>
      <w:tr w:rsidR="00B63863" w:rsidRPr="00CC0FF8" w14:paraId="6C6E0FF2" w14:textId="77777777" w:rsidTr="00B558B3">
        <w:tc>
          <w:tcPr>
            <w:tcW w:w="9396" w:type="dxa"/>
          </w:tcPr>
          <w:p w14:paraId="49376016" w14:textId="06BCC8DE" w:rsidR="00D31D59" w:rsidRPr="00403774" w:rsidRDefault="00100061" w:rsidP="00100061">
            <w:pPr>
              <w:spacing w:line="360" w:lineRule="auto"/>
              <w:jc w:val="both"/>
              <w:rPr>
                <w:rFonts w:ascii="Trebuchet MS" w:hAnsi="Trebuchet MS" w:cs="Trebuchet MS"/>
                <w:lang w:val="en-GB"/>
              </w:rPr>
            </w:pPr>
            <w:r w:rsidRPr="00403774">
              <w:rPr>
                <w:rFonts w:ascii="Trebuchet MS" w:hAnsi="Trebuchet MS" w:cs="Trebuchet MS"/>
                <w:lang w:val="en-GB"/>
              </w:rPr>
              <w:t>Rezultatele evaluării tehnice și financiare se comunică solicitantului/ liderului de parteneriat electronic, prin intermediul sistemului informatic MySMIS2021/SMIS2021+, indicându-se punctajul obținut și justificarea acordării respectivului punctaj, pentru fiecare criteriu în parte.</w:t>
            </w:r>
          </w:p>
        </w:tc>
      </w:tr>
    </w:tbl>
    <w:p w14:paraId="6DCB5807" w14:textId="77777777" w:rsidR="006462BB" w:rsidRPr="00AB4029" w:rsidRDefault="006462BB" w:rsidP="006462BB">
      <w:pPr>
        <w:pStyle w:val="ListParagraph"/>
        <w:spacing w:before="120" w:after="120"/>
        <w:ind w:left="1004"/>
        <w:rPr>
          <w:rFonts w:ascii="Trebuchet MS" w:hAnsi="Trebuchet MS"/>
          <w:i/>
          <w:sz w:val="24"/>
          <w:szCs w:val="24"/>
        </w:rPr>
      </w:pPr>
    </w:p>
    <w:p w14:paraId="2D8124F4" w14:textId="056862CE" w:rsidR="00566CCA" w:rsidRPr="00AB4029" w:rsidRDefault="006462BB" w:rsidP="006462BB">
      <w:pPr>
        <w:pStyle w:val="Heading2"/>
      </w:pPr>
      <w:bookmarkStart w:id="132" w:name="_Toc134713067"/>
      <w:r w:rsidRPr="00AB4029">
        <w:t xml:space="preserve">8.8. </w:t>
      </w:r>
      <w:r w:rsidR="00566CCA" w:rsidRPr="00AB4029">
        <w:t>Contestații</w:t>
      </w:r>
      <w:bookmarkEnd w:id="132"/>
      <w:r w:rsidR="00566CCA" w:rsidRPr="00AB4029">
        <w:tab/>
      </w:r>
    </w:p>
    <w:tbl>
      <w:tblPr>
        <w:tblStyle w:val="TableGrid"/>
        <w:tblW w:w="0" w:type="auto"/>
        <w:tblLook w:val="04A0" w:firstRow="1" w:lastRow="0" w:firstColumn="1" w:lastColumn="0" w:noHBand="0" w:noVBand="1"/>
      </w:tblPr>
      <w:tblGrid>
        <w:gridCol w:w="9396"/>
      </w:tblGrid>
      <w:tr w:rsidR="00B63863" w:rsidRPr="00CC0FF8" w14:paraId="73887ED5" w14:textId="77777777" w:rsidTr="00B558B3">
        <w:tc>
          <w:tcPr>
            <w:tcW w:w="9396" w:type="dxa"/>
          </w:tcPr>
          <w:p w14:paraId="3105467B" w14:textId="77777777" w:rsidR="00B44544" w:rsidRPr="005A398B" w:rsidRDefault="00B44544" w:rsidP="00B44544">
            <w:pPr>
              <w:spacing w:line="360" w:lineRule="auto"/>
              <w:jc w:val="both"/>
              <w:rPr>
                <w:rFonts w:ascii="Trebuchet MS" w:hAnsi="Trebuchet MS" w:cs="Trebuchet MS"/>
                <w:lang w:val="en-GB"/>
              </w:rPr>
            </w:pPr>
            <w:r w:rsidRPr="005A398B">
              <w:rPr>
                <w:rFonts w:ascii="Trebuchet MS" w:hAnsi="Trebuchet MS" w:cs="Trebuchet MS"/>
                <w:lang w:val="en-GB"/>
              </w:rPr>
              <w:t>Împotriva rezultatului evaluării tehnice și financiare, solicitantul poate formula contestație în termen de 30 de zile calendaristice, calculat de la data comunicării rezultatului evaluării.</w:t>
            </w:r>
          </w:p>
          <w:p w14:paraId="326DBD1E" w14:textId="77777777" w:rsidR="00B44544" w:rsidRDefault="00B44544" w:rsidP="00B44544">
            <w:pPr>
              <w:spacing w:line="360" w:lineRule="auto"/>
              <w:jc w:val="both"/>
              <w:rPr>
                <w:rFonts w:ascii="Trebuchet MS" w:hAnsi="Trebuchet MS" w:cs="Trebuchet MS"/>
                <w:lang w:val="en-GB"/>
              </w:rPr>
            </w:pPr>
          </w:p>
          <w:p w14:paraId="36FCF8F9" w14:textId="77777777" w:rsidR="00B44544" w:rsidRPr="005A398B" w:rsidRDefault="00B44544" w:rsidP="00B44544">
            <w:pPr>
              <w:spacing w:line="360" w:lineRule="auto"/>
              <w:jc w:val="both"/>
              <w:rPr>
                <w:rFonts w:ascii="Trebuchet MS" w:hAnsi="Trebuchet MS" w:cs="Trebuchet MS"/>
                <w:lang w:val="en-GB"/>
              </w:rPr>
            </w:pPr>
            <w:r w:rsidRPr="005A398B">
              <w:rPr>
                <w:rFonts w:ascii="Trebuchet MS" w:hAnsi="Trebuchet MS" w:cs="Trebuchet MS"/>
                <w:lang w:val="en-GB"/>
              </w:rPr>
              <w:t>Contestaţia trebuie să cuprindă, cel puţin, următoarele elemente:</w:t>
            </w:r>
          </w:p>
          <w:p w14:paraId="21E83077" w14:textId="77777777" w:rsidR="00B44544" w:rsidRPr="005A398B" w:rsidRDefault="00B44544" w:rsidP="00B44544">
            <w:pPr>
              <w:spacing w:line="360" w:lineRule="auto"/>
              <w:jc w:val="both"/>
              <w:rPr>
                <w:rFonts w:ascii="Trebuchet MS" w:hAnsi="Trebuchet MS" w:cs="Trebuchet MS"/>
                <w:lang w:val="en-GB"/>
              </w:rPr>
            </w:pPr>
            <w:r w:rsidRPr="005A398B">
              <w:rPr>
                <w:rFonts w:ascii="Trebuchet MS" w:hAnsi="Trebuchet MS" w:cs="Trebuchet MS"/>
                <w:lang w:val="en-GB"/>
              </w:rPr>
              <w:t>a) datele de identificare ale solicitantului: denumirea, sediul, datele de contact, precum şi alte atribute de identificare, în condiţiile legii, cum sunt: numărul de înregistrare în registrul comerţului sau într-un alt registru public, codul unic de înregistrare, precum şi ale cererii de finanţare: titlu, cod unic SMIS;</w:t>
            </w:r>
          </w:p>
          <w:p w14:paraId="63980E0F" w14:textId="77777777" w:rsidR="00B44544" w:rsidRPr="005A398B" w:rsidRDefault="00B44544" w:rsidP="00B44544">
            <w:pPr>
              <w:spacing w:line="360" w:lineRule="auto"/>
              <w:jc w:val="both"/>
              <w:rPr>
                <w:rFonts w:ascii="Trebuchet MS" w:hAnsi="Trebuchet MS" w:cs="Trebuchet MS"/>
                <w:lang w:val="en-GB"/>
              </w:rPr>
            </w:pPr>
            <w:r w:rsidRPr="005A398B">
              <w:rPr>
                <w:rFonts w:ascii="Trebuchet MS" w:hAnsi="Trebuchet MS" w:cs="Trebuchet MS"/>
                <w:lang w:val="en-GB"/>
              </w:rPr>
              <w:t>b) datele de identificare ale reprezentantului legal al solicitantului;</w:t>
            </w:r>
          </w:p>
          <w:p w14:paraId="5B604491" w14:textId="77777777" w:rsidR="00B44544" w:rsidRPr="005A398B" w:rsidRDefault="00B44544" w:rsidP="00B44544">
            <w:pPr>
              <w:spacing w:line="360" w:lineRule="auto"/>
              <w:jc w:val="both"/>
              <w:rPr>
                <w:rFonts w:ascii="Trebuchet MS" w:hAnsi="Trebuchet MS" w:cs="Trebuchet MS"/>
                <w:lang w:val="en-GB"/>
              </w:rPr>
            </w:pPr>
            <w:r w:rsidRPr="005A398B">
              <w:rPr>
                <w:rFonts w:ascii="Trebuchet MS" w:hAnsi="Trebuchet MS" w:cs="Trebuchet MS"/>
                <w:lang w:val="en-GB"/>
              </w:rPr>
              <w:t>c) obiectul contestaţiei;</w:t>
            </w:r>
          </w:p>
          <w:p w14:paraId="173356D4" w14:textId="77777777" w:rsidR="00B44544" w:rsidRPr="005A398B" w:rsidRDefault="00B44544" w:rsidP="00B44544">
            <w:pPr>
              <w:spacing w:line="360" w:lineRule="auto"/>
              <w:jc w:val="both"/>
              <w:rPr>
                <w:rFonts w:ascii="Trebuchet MS" w:hAnsi="Trebuchet MS" w:cs="Trebuchet MS"/>
                <w:lang w:val="en-GB"/>
              </w:rPr>
            </w:pPr>
            <w:r w:rsidRPr="005A398B">
              <w:rPr>
                <w:rFonts w:ascii="Trebuchet MS" w:hAnsi="Trebuchet MS" w:cs="Trebuchet MS"/>
                <w:lang w:val="en-GB"/>
              </w:rPr>
              <w:t>d) criteriul/criteriile contestat(e);</w:t>
            </w:r>
          </w:p>
          <w:p w14:paraId="2796C8ED" w14:textId="77777777" w:rsidR="00B44544" w:rsidRPr="005A398B" w:rsidRDefault="00B44544" w:rsidP="00B44544">
            <w:pPr>
              <w:spacing w:line="360" w:lineRule="auto"/>
              <w:jc w:val="both"/>
              <w:rPr>
                <w:rFonts w:ascii="Trebuchet MS" w:hAnsi="Trebuchet MS" w:cs="Trebuchet MS"/>
                <w:lang w:val="en-GB"/>
              </w:rPr>
            </w:pPr>
            <w:r w:rsidRPr="005A398B">
              <w:rPr>
                <w:rFonts w:ascii="Trebuchet MS" w:hAnsi="Trebuchet MS" w:cs="Trebuchet MS"/>
                <w:lang w:val="en-GB"/>
              </w:rPr>
              <w:t>e) motivele de fapt şi de drept pe care se întemeiază contestaţia, detaliate pentru fiecare criteriu de evaluare şi selecţie în parte contestat;</w:t>
            </w:r>
          </w:p>
          <w:p w14:paraId="5EA6F1A1" w14:textId="77777777" w:rsidR="00B44544" w:rsidRPr="005A398B" w:rsidRDefault="00B44544" w:rsidP="00B44544">
            <w:pPr>
              <w:spacing w:line="360" w:lineRule="auto"/>
              <w:jc w:val="both"/>
              <w:rPr>
                <w:rFonts w:ascii="Trebuchet MS" w:hAnsi="Trebuchet MS" w:cs="Trebuchet MS"/>
                <w:lang w:val="en-GB"/>
              </w:rPr>
            </w:pPr>
            <w:r w:rsidRPr="005A398B">
              <w:rPr>
                <w:rFonts w:ascii="Trebuchet MS" w:hAnsi="Trebuchet MS" w:cs="Trebuchet MS"/>
                <w:lang w:val="en-GB"/>
              </w:rPr>
              <w:t>f) semnătura reprezentantului legal/împuternicitului solicitantului.</w:t>
            </w:r>
          </w:p>
          <w:p w14:paraId="45909CE8" w14:textId="77777777" w:rsidR="00B44544" w:rsidRDefault="00B44544" w:rsidP="00B44544">
            <w:pPr>
              <w:spacing w:line="360" w:lineRule="auto"/>
              <w:jc w:val="both"/>
              <w:rPr>
                <w:rFonts w:ascii="Trebuchet MS" w:hAnsi="Trebuchet MS" w:cs="Trebuchet MS"/>
                <w:lang w:val="en-GB"/>
              </w:rPr>
            </w:pPr>
          </w:p>
          <w:p w14:paraId="57E04DF1" w14:textId="77777777" w:rsidR="00B44544" w:rsidRPr="005A398B" w:rsidRDefault="00B44544" w:rsidP="00B44544">
            <w:pPr>
              <w:spacing w:line="360" w:lineRule="auto"/>
              <w:jc w:val="both"/>
              <w:rPr>
                <w:rFonts w:ascii="Trebuchet MS" w:hAnsi="Trebuchet MS" w:cs="Trebuchet MS"/>
                <w:lang w:val="en-GB"/>
              </w:rPr>
            </w:pPr>
            <w:r w:rsidRPr="005A398B">
              <w:rPr>
                <w:rFonts w:ascii="Trebuchet MS" w:hAnsi="Trebuchet MS" w:cs="Trebuchet MS"/>
                <w:lang w:val="en-GB"/>
              </w:rPr>
              <w:t>Contestaţia se soluţionează, prin decizie motivată, în termen de 30 de zile calendaristice, calculat de la data înregistrării acesteia la autoritatea de management, dată care nu poate depăşi 5 zile lucrătoare de la data transmiterii contestaţiei prin sistemul informatic MySMIS2021/SMIS2021+.</w:t>
            </w:r>
          </w:p>
          <w:p w14:paraId="531AF256" w14:textId="77777777" w:rsidR="00B44544" w:rsidRPr="005A398B" w:rsidRDefault="00B44544" w:rsidP="00B44544">
            <w:pPr>
              <w:spacing w:line="360" w:lineRule="auto"/>
              <w:jc w:val="both"/>
              <w:rPr>
                <w:rFonts w:ascii="Trebuchet MS" w:hAnsi="Trebuchet MS" w:cs="Trebuchet MS"/>
                <w:lang w:val="en-GB"/>
              </w:rPr>
            </w:pPr>
            <w:r w:rsidRPr="005A398B">
              <w:rPr>
                <w:rFonts w:ascii="Trebuchet MS" w:hAnsi="Trebuchet MS" w:cs="Trebuchet MS"/>
                <w:lang w:val="en-GB"/>
              </w:rPr>
              <w:t>Împotriva deciziei emise solicitantul se poate adresa instanţei de contencios administrativ, în conformitate cu prevederile art. 8 din Legea contenciosului administrativ nr. 554/2004, cu modificările şi completările ulterioare.</w:t>
            </w:r>
          </w:p>
          <w:p w14:paraId="4BCFBAA3" w14:textId="77777777" w:rsidR="00B44544" w:rsidRDefault="00B44544" w:rsidP="00B44544">
            <w:pPr>
              <w:spacing w:line="360" w:lineRule="auto"/>
              <w:jc w:val="both"/>
              <w:rPr>
                <w:rFonts w:ascii="Trebuchet MS" w:hAnsi="Trebuchet MS" w:cs="Trebuchet MS"/>
                <w:lang w:val="en-GB"/>
              </w:rPr>
            </w:pPr>
          </w:p>
          <w:p w14:paraId="7B37E08B" w14:textId="77777777" w:rsidR="00B44544" w:rsidRPr="005A398B" w:rsidRDefault="00B44544" w:rsidP="00B44544">
            <w:pPr>
              <w:spacing w:line="360" w:lineRule="auto"/>
              <w:jc w:val="both"/>
              <w:rPr>
                <w:rFonts w:ascii="Trebuchet MS" w:hAnsi="Trebuchet MS" w:cs="Trebuchet MS"/>
                <w:lang w:val="en-GB"/>
              </w:rPr>
            </w:pPr>
            <w:r w:rsidRPr="005A398B">
              <w:rPr>
                <w:rFonts w:ascii="Trebuchet MS" w:hAnsi="Trebuchet MS" w:cs="Trebuchet MS"/>
                <w:lang w:val="en-GB"/>
              </w:rPr>
              <w:t>Împotriva deciziei de respingere a finanțării se poate formula contestație pe cale administrativă, la autoritatea de management, în termenul de 30 de zile calendaristice, calculat de la data de la primirii acesteia prin sistemul informatic MySMIS2021.</w:t>
            </w:r>
          </w:p>
          <w:p w14:paraId="29AE32D4" w14:textId="77777777" w:rsidR="00B44544" w:rsidRPr="005A398B" w:rsidRDefault="00B44544" w:rsidP="00B44544">
            <w:pPr>
              <w:spacing w:line="360" w:lineRule="auto"/>
              <w:jc w:val="both"/>
              <w:rPr>
                <w:rFonts w:ascii="Trebuchet MS" w:hAnsi="Trebuchet MS" w:cs="Trebuchet MS"/>
                <w:lang w:val="en-GB"/>
              </w:rPr>
            </w:pPr>
            <w:r w:rsidRPr="005A398B">
              <w:rPr>
                <w:rFonts w:ascii="Trebuchet MS" w:hAnsi="Trebuchet MS" w:cs="Trebuchet MS"/>
                <w:lang w:val="en-GB"/>
              </w:rPr>
              <w:t>Contestația trebuie să cuprindă:</w:t>
            </w:r>
          </w:p>
          <w:p w14:paraId="72B03E15" w14:textId="77777777" w:rsidR="00D41C88" w:rsidRPr="00D41C88" w:rsidRDefault="00D41C88" w:rsidP="00D41C88">
            <w:pPr>
              <w:spacing w:line="360" w:lineRule="auto"/>
              <w:jc w:val="both"/>
              <w:rPr>
                <w:rFonts w:ascii="Trebuchet MS" w:hAnsi="Trebuchet MS" w:cs="Trebuchet MS"/>
                <w:lang w:val="en-GB"/>
              </w:rPr>
            </w:pPr>
            <w:r w:rsidRPr="00D41C88">
              <w:rPr>
                <w:rFonts w:ascii="Trebuchet MS" w:hAnsi="Trebuchet MS" w:cs="Trebuchet MS"/>
                <w:lang w:val="en-GB"/>
              </w:rPr>
              <w:t>- datele de identificare a solicitantului (denumire, sediu, datele de contact) precum și a cererii de finanțare (titlu, cod unic SMIS);</w:t>
            </w:r>
          </w:p>
          <w:p w14:paraId="6E4A9F8A" w14:textId="77777777" w:rsidR="00D41C88" w:rsidRPr="00D41C88" w:rsidRDefault="00D41C88" w:rsidP="00D41C88">
            <w:pPr>
              <w:spacing w:line="360" w:lineRule="auto"/>
              <w:jc w:val="both"/>
              <w:rPr>
                <w:rFonts w:ascii="Trebuchet MS" w:hAnsi="Trebuchet MS" w:cs="Trebuchet MS"/>
                <w:lang w:val="en-GB"/>
              </w:rPr>
            </w:pPr>
            <w:r w:rsidRPr="00D41C88">
              <w:rPr>
                <w:rFonts w:ascii="Trebuchet MS" w:hAnsi="Trebuchet MS" w:cs="Trebuchet MS"/>
                <w:lang w:val="en-GB"/>
              </w:rPr>
              <w:t>- datele de identificare a reprezentantului legal al solicitantului;</w:t>
            </w:r>
          </w:p>
          <w:p w14:paraId="3FD77156" w14:textId="77777777" w:rsidR="00D41C88" w:rsidRPr="00D41C88" w:rsidRDefault="00D41C88" w:rsidP="00D41C88">
            <w:pPr>
              <w:spacing w:line="360" w:lineRule="auto"/>
              <w:jc w:val="both"/>
              <w:rPr>
                <w:rFonts w:ascii="Trebuchet MS" w:hAnsi="Trebuchet MS" w:cs="Trebuchet MS"/>
                <w:lang w:val="en-GB"/>
              </w:rPr>
            </w:pPr>
            <w:r w:rsidRPr="00D41C88">
              <w:rPr>
                <w:rFonts w:ascii="Trebuchet MS" w:hAnsi="Trebuchet MS" w:cs="Trebuchet MS"/>
                <w:lang w:val="en-GB"/>
              </w:rPr>
              <w:t>- obiectul contestației;</w:t>
            </w:r>
          </w:p>
          <w:p w14:paraId="4723C1FD" w14:textId="77777777" w:rsidR="00D41C88" w:rsidRPr="00D41C88" w:rsidRDefault="00D41C88" w:rsidP="00D41C88">
            <w:pPr>
              <w:spacing w:line="360" w:lineRule="auto"/>
              <w:jc w:val="both"/>
              <w:rPr>
                <w:rFonts w:ascii="Trebuchet MS" w:hAnsi="Trebuchet MS" w:cs="Trebuchet MS"/>
                <w:lang w:val="en-GB"/>
              </w:rPr>
            </w:pPr>
            <w:r w:rsidRPr="00D41C88">
              <w:rPr>
                <w:rFonts w:ascii="Trebuchet MS" w:hAnsi="Trebuchet MS" w:cs="Trebuchet MS"/>
                <w:lang w:val="en-GB"/>
              </w:rPr>
              <w:t>- motivele de fapt și de drept pe care se întemeiază contestația;</w:t>
            </w:r>
          </w:p>
          <w:p w14:paraId="41D5E745" w14:textId="77777777" w:rsidR="00D41C88" w:rsidRPr="00D41C88" w:rsidRDefault="00D41C88" w:rsidP="00D41C88">
            <w:pPr>
              <w:spacing w:line="360" w:lineRule="auto"/>
              <w:jc w:val="both"/>
              <w:rPr>
                <w:rFonts w:ascii="Trebuchet MS" w:hAnsi="Trebuchet MS" w:cs="Trebuchet MS"/>
                <w:lang w:val="en-GB"/>
              </w:rPr>
            </w:pPr>
            <w:r w:rsidRPr="00D41C88">
              <w:rPr>
                <w:rFonts w:ascii="Trebuchet MS" w:hAnsi="Trebuchet MS" w:cs="Trebuchet MS"/>
                <w:lang w:val="en-GB"/>
              </w:rPr>
              <w:t>- dovezile pe care se întemeiază, dacă este cazul;</w:t>
            </w:r>
          </w:p>
          <w:p w14:paraId="46160C2C" w14:textId="77777777" w:rsidR="00D41C88" w:rsidRPr="00D41C88" w:rsidRDefault="00D41C88" w:rsidP="00D41C88">
            <w:pPr>
              <w:spacing w:line="360" w:lineRule="auto"/>
              <w:jc w:val="both"/>
              <w:rPr>
                <w:rFonts w:ascii="Trebuchet MS" w:hAnsi="Trebuchet MS" w:cs="Trebuchet MS"/>
                <w:lang w:val="en-GB"/>
              </w:rPr>
            </w:pPr>
            <w:r w:rsidRPr="00D41C88">
              <w:rPr>
                <w:rFonts w:ascii="Trebuchet MS" w:hAnsi="Trebuchet MS" w:cs="Trebuchet MS"/>
                <w:lang w:val="en-GB"/>
              </w:rPr>
              <w:t>- semnătura reprezentantului legal al solicitantului/persoanei împuternicite de către</w:t>
            </w:r>
          </w:p>
          <w:p w14:paraId="2D9F5A52" w14:textId="56DDC01C" w:rsidR="00B44544" w:rsidRPr="005A398B" w:rsidRDefault="00D41C88" w:rsidP="00D41C88">
            <w:pPr>
              <w:spacing w:line="360" w:lineRule="auto"/>
              <w:jc w:val="both"/>
              <w:rPr>
                <w:rFonts w:ascii="Trebuchet MS" w:hAnsi="Trebuchet MS" w:cs="Trebuchet MS"/>
                <w:lang w:val="en-GB"/>
              </w:rPr>
            </w:pPr>
            <w:r w:rsidRPr="00D41C88">
              <w:rPr>
                <w:rFonts w:ascii="Trebuchet MS" w:hAnsi="Trebuchet MS" w:cs="Trebuchet MS"/>
                <w:lang w:val="en-GB"/>
              </w:rPr>
              <w:t>reprezentantul legal al solicitantului.</w:t>
            </w:r>
            <w:r w:rsidR="00B44544" w:rsidRPr="005A398B">
              <w:rPr>
                <w:rFonts w:ascii="Trebuchet MS" w:hAnsi="Trebuchet MS" w:cs="Trebuchet MS"/>
                <w:lang w:val="en-GB"/>
              </w:rPr>
              <w:t>Contestația se soluționează,</w:t>
            </w:r>
            <w:r w:rsidR="00B44544">
              <w:rPr>
                <w:rFonts w:ascii="Trebuchet MS" w:hAnsi="Trebuchet MS" w:cs="Trebuchet MS"/>
                <w:lang w:val="en-GB"/>
              </w:rPr>
              <w:t xml:space="preserve"> </w:t>
            </w:r>
            <w:r w:rsidR="00B44544" w:rsidRPr="005A398B">
              <w:rPr>
                <w:rFonts w:ascii="Trebuchet MS" w:hAnsi="Trebuchet MS" w:cs="Trebuchet MS"/>
                <w:lang w:val="en-GB"/>
              </w:rPr>
              <w:t>prin decizie motivată, în termen de 30 de zile calendaristice, calculat de la data înregistrării acesteia la autoritatea de management, dată care nu poate depăşi 5 zile lucrătoare de la data transmiterii contestaţiei prin sistemul informatic MySMIS2021/SMIS2021+.</w:t>
            </w:r>
          </w:p>
          <w:p w14:paraId="30B03907" w14:textId="5558D9E6" w:rsidR="00DA693E" w:rsidRPr="00AB4029" w:rsidRDefault="00B44544" w:rsidP="00B44544">
            <w:pPr>
              <w:spacing w:before="120" w:after="120" w:line="360" w:lineRule="auto"/>
              <w:jc w:val="both"/>
              <w:rPr>
                <w:rFonts w:ascii="Trebuchet MS" w:hAnsi="Trebuchet MS"/>
                <w:i/>
              </w:rPr>
            </w:pPr>
            <w:r w:rsidRPr="005A398B">
              <w:rPr>
                <w:rFonts w:ascii="Trebuchet MS" w:hAnsi="Trebuchet MS" w:cs="Trebuchet MS"/>
                <w:lang w:val="en-GB"/>
              </w:rPr>
              <w:t>Împotriva soluţiei stabilite prin decizie de către Comitetul de soluţionare a contestaţiilor, solicitantul/liderul de parteneriat se poate adresa instanţei de contencios administrativ, în conformitate cu prevederile art. 8 din Legea nr. 554/2004, cu modificările şi completările ulterioare.</w:t>
            </w:r>
          </w:p>
        </w:tc>
      </w:tr>
    </w:tbl>
    <w:p w14:paraId="57CF06B4" w14:textId="77777777" w:rsidR="00EC67B5" w:rsidRPr="00AB4029" w:rsidRDefault="00EC67B5" w:rsidP="00B63863">
      <w:pPr>
        <w:pStyle w:val="ListParagraph"/>
        <w:spacing w:before="120" w:after="120"/>
        <w:ind w:left="1080"/>
        <w:rPr>
          <w:rFonts w:ascii="Trebuchet MS" w:hAnsi="Trebuchet MS"/>
          <w:i/>
          <w:sz w:val="24"/>
          <w:szCs w:val="24"/>
        </w:rPr>
      </w:pPr>
    </w:p>
    <w:p w14:paraId="6E0FB813" w14:textId="12C0F903" w:rsidR="004C0B72" w:rsidRPr="00AB4029" w:rsidRDefault="006462BB" w:rsidP="006462BB">
      <w:pPr>
        <w:pStyle w:val="Heading2"/>
      </w:pPr>
      <w:bookmarkStart w:id="133" w:name="_Toc134713068"/>
      <w:r w:rsidRPr="00AB4029">
        <w:t xml:space="preserve">8.9. </w:t>
      </w:r>
      <w:r w:rsidR="00566CCA" w:rsidRPr="00AB4029">
        <w:t>Contractarea proiectelor</w:t>
      </w:r>
      <w:bookmarkEnd w:id="133"/>
    </w:p>
    <w:p w14:paraId="4E736D19" w14:textId="00CA5AF2" w:rsidR="00566CCA" w:rsidRPr="00AB4029" w:rsidRDefault="00566CCA" w:rsidP="00D84C69">
      <w:pPr>
        <w:pStyle w:val="ListParagraph"/>
        <w:spacing w:before="120" w:after="120"/>
        <w:ind w:left="1080"/>
        <w:rPr>
          <w:rFonts w:ascii="Trebuchet MS" w:hAnsi="Trebuchet MS"/>
          <w:i/>
          <w:sz w:val="24"/>
          <w:szCs w:val="24"/>
        </w:rPr>
      </w:pPr>
      <w:r w:rsidRPr="00AB4029">
        <w:rPr>
          <w:rFonts w:ascii="Trebuchet MS" w:hAnsi="Trebuchet MS"/>
          <w:i/>
          <w:sz w:val="24"/>
          <w:szCs w:val="24"/>
        </w:rPr>
        <w:tab/>
      </w:r>
    </w:p>
    <w:p w14:paraId="107C1D42" w14:textId="27A208B1" w:rsidR="007022AD" w:rsidRPr="00AB4029" w:rsidRDefault="006462BB" w:rsidP="006462BB">
      <w:pPr>
        <w:pStyle w:val="Heading3"/>
      </w:pPr>
      <w:bookmarkStart w:id="134" w:name="_Toc134713069"/>
      <w:r w:rsidRPr="00AB4029">
        <w:t xml:space="preserve">8.9.1. </w:t>
      </w:r>
      <w:r w:rsidR="007022AD" w:rsidRPr="00AB4029">
        <w:t>Verificarea îndeplinirii condițiilor de eligibilitate</w:t>
      </w:r>
      <w:bookmarkEnd w:id="134"/>
    </w:p>
    <w:tbl>
      <w:tblPr>
        <w:tblStyle w:val="TableGrid"/>
        <w:tblW w:w="0" w:type="auto"/>
        <w:tblLook w:val="04A0" w:firstRow="1" w:lastRow="0" w:firstColumn="1" w:lastColumn="0" w:noHBand="0" w:noVBand="1"/>
      </w:tblPr>
      <w:tblGrid>
        <w:gridCol w:w="9396"/>
      </w:tblGrid>
      <w:tr w:rsidR="00B63863" w:rsidRPr="00CC0FF8" w14:paraId="3C427C48" w14:textId="77777777" w:rsidTr="00B558B3">
        <w:tc>
          <w:tcPr>
            <w:tcW w:w="9396" w:type="dxa"/>
          </w:tcPr>
          <w:p w14:paraId="5DE5298C" w14:textId="77777777" w:rsidR="007F3871" w:rsidRPr="00AB4029" w:rsidRDefault="007F3871" w:rsidP="007F3871">
            <w:pPr>
              <w:autoSpaceDE w:val="0"/>
              <w:autoSpaceDN w:val="0"/>
              <w:adjustRightInd w:val="0"/>
              <w:rPr>
                <w:rFonts w:ascii="Trebuchet MS" w:hAnsi="Trebuchet MS" w:cs="Trebuchet MS"/>
                <w:lang w:val="en-GB"/>
              </w:rPr>
            </w:pPr>
          </w:p>
          <w:p w14:paraId="17825F8D" w14:textId="77777777" w:rsidR="00515341" w:rsidRDefault="00515341" w:rsidP="00515341">
            <w:pPr>
              <w:autoSpaceDE w:val="0"/>
              <w:autoSpaceDN w:val="0"/>
              <w:adjustRightInd w:val="0"/>
              <w:spacing w:line="360" w:lineRule="auto"/>
              <w:rPr>
                <w:rFonts w:ascii="Trebuchet MS" w:hAnsi="Trebuchet MS" w:cs="Trebuchet MS"/>
                <w:lang w:val="en-GB"/>
              </w:rPr>
            </w:pPr>
            <w:r w:rsidRPr="007F3871">
              <w:rPr>
                <w:rFonts w:ascii="Trebuchet MS" w:hAnsi="Trebuchet MS" w:cs="Trebuchet MS"/>
                <w:lang w:val="en-GB"/>
              </w:rPr>
              <w:lastRenderedPageBreak/>
              <w:t xml:space="preserve">După finalizarea evaluării tehnice și financiare a cererilor de finanțare, </w:t>
            </w:r>
            <w:r>
              <w:rPr>
                <w:rFonts w:ascii="Trebuchet MS" w:hAnsi="Trebuchet MS" w:cs="Trebuchet MS"/>
                <w:lang w:val="en-GB"/>
              </w:rPr>
              <w:t xml:space="preserve">este demarată </w:t>
            </w:r>
            <w:r w:rsidRPr="007F3871">
              <w:rPr>
                <w:rFonts w:ascii="Trebuchet MS" w:hAnsi="Trebuchet MS" w:cs="Trebuchet MS"/>
                <w:lang w:val="en-GB"/>
              </w:rPr>
              <w:t>etapa de contractare.</w:t>
            </w:r>
          </w:p>
          <w:p w14:paraId="7F985B4B" w14:textId="77777777" w:rsidR="00515341" w:rsidRPr="002E3003" w:rsidRDefault="00515341" w:rsidP="00515341">
            <w:pPr>
              <w:autoSpaceDE w:val="0"/>
              <w:autoSpaceDN w:val="0"/>
              <w:adjustRightInd w:val="0"/>
              <w:spacing w:line="360" w:lineRule="auto"/>
              <w:jc w:val="both"/>
              <w:rPr>
                <w:rFonts w:ascii="Trebuchet MS" w:hAnsi="Trebuchet MS" w:cs="Trebuchet MS"/>
                <w:lang w:val="en-GB"/>
              </w:rPr>
            </w:pPr>
            <w:r w:rsidRPr="002E3003">
              <w:rPr>
                <w:rFonts w:ascii="Trebuchet MS" w:hAnsi="Trebuchet MS" w:cs="Trebuchet MS"/>
                <w:lang w:val="en-GB"/>
              </w:rPr>
              <w:t>În etapa de contractare, solicitanții vor face dovada celor declarate prin Declarația unică, respectiv vor trebui să prezinte documentele justificative prin care fac dovada îndeplinirii condițiilor de eligibilitate.</w:t>
            </w:r>
          </w:p>
          <w:p w14:paraId="12F3397F" w14:textId="246E9DD2" w:rsidR="00515341" w:rsidRPr="002E3003" w:rsidRDefault="00515341" w:rsidP="00515341">
            <w:pPr>
              <w:autoSpaceDE w:val="0"/>
              <w:autoSpaceDN w:val="0"/>
              <w:adjustRightInd w:val="0"/>
              <w:spacing w:line="360" w:lineRule="auto"/>
              <w:jc w:val="both"/>
              <w:rPr>
                <w:rFonts w:ascii="Trebuchet MS" w:hAnsi="Trebuchet MS" w:cs="Trebuchet MS"/>
                <w:lang w:val="en-GB"/>
              </w:rPr>
            </w:pPr>
            <w:r w:rsidRPr="002E3003">
              <w:rPr>
                <w:rFonts w:ascii="Trebuchet MS" w:hAnsi="Trebuchet MS" w:cs="Trebuchet MS"/>
                <w:lang w:val="en-GB"/>
              </w:rPr>
              <w:t xml:space="preserve">Astfel, în termen de 5 zile de la </w:t>
            </w:r>
            <w:r w:rsidR="00354B18">
              <w:rPr>
                <w:rFonts w:ascii="Trebuchet MS" w:hAnsi="Trebuchet MS" w:cs="Trebuchet MS"/>
                <w:lang w:val="en-GB"/>
              </w:rPr>
              <w:t xml:space="preserve">notificarea </w:t>
            </w:r>
            <w:r w:rsidRPr="002E3003">
              <w:rPr>
                <w:rFonts w:ascii="Trebuchet MS" w:hAnsi="Trebuchet MS" w:cs="Trebuchet MS"/>
                <w:lang w:val="en-GB"/>
              </w:rPr>
              <w:t>finalizar</w:t>
            </w:r>
            <w:r w:rsidR="00354B18">
              <w:rPr>
                <w:rFonts w:ascii="Trebuchet MS" w:hAnsi="Trebuchet MS" w:cs="Trebuchet MS"/>
                <w:lang w:val="en-GB"/>
              </w:rPr>
              <w:t>ii</w:t>
            </w:r>
            <w:r w:rsidRPr="002E3003">
              <w:rPr>
                <w:rFonts w:ascii="Trebuchet MS" w:hAnsi="Trebuchet MS" w:cs="Trebuchet MS"/>
                <w:lang w:val="en-GB"/>
              </w:rPr>
              <w:t xml:space="preserve"> etapei de evaluare tehnică şi financiară, pentru proiectele acceptate, se transmite notificarea cu privire la demararea etapei contractuale, conform căreia solicitanții la finanțare vor trebui să transmită, în maximum 15 de zile lucrătoare, documentele obligatorii pentru etapa de contractare, în conformitate cu cerințele din prezentul ghid.</w:t>
            </w:r>
          </w:p>
          <w:p w14:paraId="17F16A52" w14:textId="77777777" w:rsidR="00515341" w:rsidRDefault="00515341" w:rsidP="00515341">
            <w:pPr>
              <w:autoSpaceDE w:val="0"/>
              <w:autoSpaceDN w:val="0"/>
              <w:adjustRightInd w:val="0"/>
              <w:spacing w:line="360" w:lineRule="auto"/>
              <w:jc w:val="both"/>
              <w:rPr>
                <w:rFonts w:ascii="Trebuchet MS" w:hAnsi="Trebuchet MS" w:cs="Trebuchet MS"/>
                <w:lang w:val="en-GB"/>
              </w:rPr>
            </w:pPr>
            <w:r w:rsidRPr="002E3003">
              <w:rPr>
                <w:rFonts w:ascii="Trebuchet MS" w:hAnsi="Trebuchet MS" w:cs="Trebuchet MS"/>
                <w:lang w:val="en-GB"/>
              </w:rPr>
              <w:t>Un document obligatoriu lipsă va putea fi solicitat doar în perioada celor 15 de zile lucrătoare, menționate mai sus.</w:t>
            </w:r>
          </w:p>
          <w:p w14:paraId="23889393" w14:textId="77777777" w:rsidR="00515341" w:rsidRPr="002E3003" w:rsidRDefault="00515341" w:rsidP="00515341">
            <w:pPr>
              <w:autoSpaceDE w:val="0"/>
              <w:autoSpaceDN w:val="0"/>
              <w:adjustRightInd w:val="0"/>
              <w:spacing w:line="360" w:lineRule="auto"/>
              <w:jc w:val="both"/>
              <w:rPr>
                <w:rFonts w:ascii="Trebuchet MS" w:hAnsi="Trebuchet MS" w:cs="Trebuchet MS"/>
                <w:lang w:val="en-GB"/>
              </w:rPr>
            </w:pPr>
            <w:r w:rsidRPr="002E3003">
              <w:rPr>
                <w:rFonts w:ascii="Trebuchet MS" w:hAnsi="Trebuchet MS" w:cs="Trebuchet MS"/>
                <w:lang w:val="en-GB"/>
              </w:rPr>
              <w:t>Netransmiterea unuia dintre documentele obligatorii solicitate prin ghid, în termenul solicitat, atrage respingerea cererii de finanțare.</w:t>
            </w:r>
          </w:p>
          <w:p w14:paraId="49922254" w14:textId="77777777" w:rsidR="00515341" w:rsidRPr="002E3003" w:rsidRDefault="00515341" w:rsidP="00515341">
            <w:pPr>
              <w:autoSpaceDE w:val="0"/>
              <w:autoSpaceDN w:val="0"/>
              <w:adjustRightInd w:val="0"/>
              <w:spacing w:line="360" w:lineRule="auto"/>
              <w:jc w:val="both"/>
              <w:rPr>
                <w:rFonts w:ascii="Trebuchet MS" w:hAnsi="Trebuchet MS" w:cs="Trebuchet MS"/>
                <w:lang w:val="en-GB"/>
              </w:rPr>
            </w:pPr>
            <w:r w:rsidRPr="002E3003">
              <w:rPr>
                <w:rFonts w:ascii="Trebuchet MS" w:hAnsi="Trebuchet MS" w:cs="Trebuchet MS"/>
                <w:lang w:val="en-GB"/>
              </w:rPr>
              <w:t>Solicitantul/Liderul de parteneriat transmite documentele solicitate în etapa de contractare, sub sancţiunea respingerii cererii de finanţare, în termenul stabilit prin Ghidul solicitantului, calculat de la data primirii solicitării autorităţii de management. Prin excepţie, acest termen poate fi prelungit o singură dată de către autoritatea de management în baza unei justificări fundamentate.</w:t>
            </w:r>
          </w:p>
          <w:p w14:paraId="063BC5A3" w14:textId="77777777" w:rsidR="00515341" w:rsidRPr="002E3003" w:rsidRDefault="00515341" w:rsidP="00515341">
            <w:pPr>
              <w:autoSpaceDE w:val="0"/>
              <w:autoSpaceDN w:val="0"/>
              <w:adjustRightInd w:val="0"/>
              <w:spacing w:line="360" w:lineRule="auto"/>
              <w:jc w:val="both"/>
              <w:rPr>
                <w:rFonts w:ascii="Trebuchet MS" w:hAnsi="Trebuchet MS" w:cs="Trebuchet MS"/>
                <w:lang w:val="en-GB"/>
              </w:rPr>
            </w:pPr>
            <w:r w:rsidRPr="002E3003">
              <w:rPr>
                <w:rFonts w:ascii="Trebuchet MS" w:hAnsi="Trebuchet MS" w:cs="Trebuchet MS"/>
                <w:lang w:val="en-GB"/>
              </w:rPr>
              <w:t>În situația în care solicitantul nu face dovada că cele declarate prin declarația unică sunt conforme cu realitatea și corespund cerințelor din prezentul ghid, cererea de finanțare va fi respinsă.</w:t>
            </w:r>
          </w:p>
          <w:p w14:paraId="3E19BEE1" w14:textId="77777777" w:rsidR="00515341" w:rsidRPr="002E3003" w:rsidRDefault="00515341" w:rsidP="00515341">
            <w:pPr>
              <w:autoSpaceDE w:val="0"/>
              <w:autoSpaceDN w:val="0"/>
              <w:adjustRightInd w:val="0"/>
              <w:spacing w:line="360" w:lineRule="auto"/>
              <w:jc w:val="both"/>
              <w:rPr>
                <w:rFonts w:ascii="Trebuchet MS" w:hAnsi="Trebuchet MS" w:cs="Trebuchet MS"/>
                <w:lang w:val="en-GB"/>
              </w:rPr>
            </w:pPr>
            <w:r w:rsidRPr="002E3003">
              <w:rPr>
                <w:rFonts w:ascii="Trebuchet MS" w:hAnsi="Trebuchet MS" w:cs="Trebuchet MS"/>
                <w:lang w:val="en-GB"/>
              </w:rPr>
              <w:t>În procesul de întocmire a documentației de contractare, pentru corectarea unor informații/date eronate, corelarea între secțiunile cererii de finanțare și anexele acesteia, transmiterea unor documente actualizate și soluționarea unor recomandări din etapele anterioare (din evaluarea externă sau internă), se pot solicita clarificări.</w:t>
            </w:r>
          </w:p>
          <w:p w14:paraId="7CBC8E35" w14:textId="77777777" w:rsidR="00515341" w:rsidRDefault="00515341" w:rsidP="00515341">
            <w:pPr>
              <w:autoSpaceDE w:val="0"/>
              <w:autoSpaceDN w:val="0"/>
              <w:adjustRightInd w:val="0"/>
              <w:spacing w:line="360" w:lineRule="auto"/>
              <w:jc w:val="both"/>
              <w:rPr>
                <w:rFonts w:ascii="Trebuchet MS" w:hAnsi="Trebuchet MS" w:cs="Trebuchet MS"/>
                <w:lang w:val="en-GB"/>
              </w:rPr>
            </w:pPr>
          </w:p>
          <w:p w14:paraId="68A88A9A" w14:textId="77777777" w:rsidR="00515341" w:rsidRPr="002E3003" w:rsidRDefault="00515341" w:rsidP="00515341">
            <w:pPr>
              <w:autoSpaceDE w:val="0"/>
              <w:autoSpaceDN w:val="0"/>
              <w:adjustRightInd w:val="0"/>
              <w:spacing w:line="360" w:lineRule="auto"/>
              <w:jc w:val="both"/>
              <w:rPr>
                <w:rFonts w:ascii="Trebuchet MS" w:hAnsi="Trebuchet MS" w:cs="Trebuchet MS"/>
                <w:lang w:val="en-GB"/>
              </w:rPr>
            </w:pPr>
            <w:r w:rsidRPr="002E3003">
              <w:rPr>
                <w:rFonts w:ascii="Trebuchet MS" w:hAnsi="Trebuchet MS" w:cs="Trebuchet MS"/>
                <w:lang w:val="en-GB"/>
              </w:rPr>
              <w:t>AM PRSM poate solicita clarificări în etapa de contractare, în legătură cu documentele verificate, cu respectarea principiului tratamentului egal şi al nediscriminării, iar solicitanţii au obligaţia să răspundă la clarificări în termenul stabilit de autoritatea de management, care nu poate depăşi 15 zile lucrătoare, calculat de la data primirii solicitării de clarificări, sub sancţiunea respingerii cererii de finanţare.</w:t>
            </w:r>
          </w:p>
          <w:p w14:paraId="24DA1FD2" w14:textId="77777777" w:rsidR="00515341" w:rsidRPr="002E3003" w:rsidRDefault="00515341" w:rsidP="00515341">
            <w:pPr>
              <w:autoSpaceDE w:val="0"/>
              <w:autoSpaceDN w:val="0"/>
              <w:adjustRightInd w:val="0"/>
              <w:spacing w:line="360" w:lineRule="auto"/>
              <w:jc w:val="both"/>
              <w:rPr>
                <w:rFonts w:ascii="Trebuchet MS" w:hAnsi="Trebuchet MS" w:cs="Trebuchet MS"/>
                <w:lang w:val="en-GB"/>
              </w:rPr>
            </w:pPr>
            <w:r w:rsidRPr="002E3003">
              <w:rPr>
                <w:rFonts w:ascii="Trebuchet MS" w:hAnsi="Trebuchet MS" w:cs="Trebuchet MS"/>
                <w:lang w:val="en-GB"/>
              </w:rPr>
              <w:t>În cazul respingerii documentației de contractare, scrisoarea de notificare va conține observațiile și motivele respingerii, precum și informații legate de dreptul solicitantului de a contesta rezultatul evaluării.</w:t>
            </w:r>
          </w:p>
          <w:p w14:paraId="5F038804" w14:textId="77777777" w:rsidR="00515341" w:rsidRDefault="00515341" w:rsidP="00515341">
            <w:pPr>
              <w:autoSpaceDE w:val="0"/>
              <w:autoSpaceDN w:val="0"/>
              <w:adjustRightInd w:val="0"/>
              <w:spacing w:line="360" w:lineRule="auto"/>
              <w:jc w:val="both"/>
              <w:rPr>
                <w:rFonts w:ascii="Trebuchet MS" w:hAnsi="Trebuchet MS" w:cs="Trebuchet MS"/>
                <w:lang w:val="en-GB"/>
              </w:rPr>
            </w:pPr>
          </w:p>
          <w:p w14:paraId="2585DB4B" w14:textId="77777777" w:rsidR="00515341" w:rsidRPr="002E3003" w:rsidRDefault="00515341" w:rsidP="00515341">
            <w:pPr>
              <w:autoSpaceDE w:val="0"/>
              <w:autoSpaceDN w:val="0"/>
              <w:adjustRightInd w:val="0"/>
              <w:spacing w:line="360" w:lineRule="auto"/>
              <w:jc w:val="both"/>
              <w:rPr>
                <w:rFonts w:ascii="Trebuchet MS" w:hAnsi="Trebuchet MS" w:cs="Trebuchet MS"/>
                <w:lang w:val="en-GB"/>
              </w:rPr>
            </w:pPr>
            <w:r w:rsidRPr="002E3003">
              <w:rPr>
                <w:rFonts w:ascii="Trebuchet MS" w:hAnsi="Trebuchet MS" w:cs="Trebuchet MS"/>
                <w:lang w:val="en-GB"/>
              </w:rPr>
              <w:t>Durata totală până la semnarea contractului de finanţare nu poate depăşi 180 de zile calendaristice, calculate de la închiderea apelului de proiecte. În cazuri temeinic justificate, autoritatea de management are dreptul de a prelungi durata motivat, o singură dată, cu maximum 90 de zile calendaristice, cu informarea solicitanţilor prin publicarea unui anunţ pe pagina de internet a autorităţii de management.</w:t>
            </w:r>
          </w:p>
          <w:p w14:paraId="1B3A9DEC" w14:textId="77777777" w:rsidR="00515341" w:rsidRDefault="00515341" w:rsidP="00515341">
            <w:pPr>
              <w:autoSpaceDE w:val="0"/>
              <w:autoSpaceDN w:val="0"/>
              <w:adjustRightInd w:val="0"/>
              <w:spacing w:line="360" w:lineRule="auto"/>
              <w:jc w:val="both"/>
              <w:rPr>
                <w:rFonts w:ascii="Trebuchet MS" w:hAnsi="Trebuchet MS" w:cs="Trebuchet MS"/>
                <w:lang w:val="en-GB"/>
              </w:rPr>
            </w:pPr>
            <w:r w:rsidRPr="002E3003">
              <w:rPr>
                <w:rFonts w:ascii="Trebuchet MS" w:hAnsi="Trebuchet MS" w:cs="Trebuchet MS"/>
                <w:lang w:val="en-GB"/>
              </w:rPr>
              <w:t>În cazuri excepționale și pentru motive independente de solicitant, lider de parteneriat și parteneri, după caz, la solicitarea acestora, procesul de contractare poate fi suspendat, sub condiția ca perioada de suspendare să nu afecteze proiectul, astfel încât să se asigure implementarea acestuia în condiții optime, în conformitate cu cererea de finanțare și cu încadrare în perioada de programare.</w:t>
            </w:r>
          </w:p>
          <w:p w14:paraId="5944B78D" w14:textId="32C919C3" w:rsidR="006E22BD" w:rsidRPr="00AB4029" w:rsidRDefault="00515341" w:rsidP="00515341">
            <w:pPr>
              <w:spacing w:before="120" w:after="120" w:line="360" w:lineRule="auto"/>
              <w:jc w:val="both"/>
              <w:rPr>
                <w:rFonts w:ascii="Trebuchet MS" w:hAnsi="Trebuchet MS"/>
                <w:b/>
                <w:bCs/>
                <w:i/>
              </w:rPr>
            </w:pPr>
            <w:r w:rsidRPr="0087439F">
              <w:rPr>
                <w:rFonts w:ascii="Trebuchet MS" w:hAnsi="Trebuchet MS"/>
                <w:b/>
                <w:bCs/>
              </w:rPr>
              <w:t>Perioadele cumulate de suspendare nu pot depăși 45 de zile calendaristice.</w:t>
            </w:r>
          </w:p>
        </w:tc>
      </w:tr>
    </w:tbl>
    <w:p w14:paraId="42737907" w14:textId="77777777" w:rsidR="006462BB" w:rsidRPr="00CC0FF8" w:rsidRDefault="006462BB" w:rsidP="006462BB">
      <w:pPr>
        <w:pStyle w:val="ListParagraph"/>
        <w:spacing w:before="120" w:after="120"/>
        <w:ind w:left="1146"/>
        <w:rPr>
          <w:rFonts w:ascii="Trebuchet MS" w:hAnsi="Trebuchet MS"/>
          <w:i/>
          <w:sz w:val="24"/>
          <w:szCs w:val="24"/>
          <w:highlight w:val="yellow"/>
        </w:rPr>
      </w:pPr>
    </w:p>
    <w:p w14:paraId="596E0B92" w14:textId="0EA13454" w:rsidR="000E1081" w:rsidRPr="00AB4029" w:rsidRDefault="006462BB" w:rsidP="006462BB">
      <w:pPr>
        <w:pStyle w:val="Heading3"/>
      </w:pPr>
      <w:bookmarkStart w:id="135" w:name="_Toc134713070"/>
      <w:r w:rsidRPr="00AB4029">
        <w:t xml:space="preserve">8.9.2. </w:t>
      </w:r>
      <w:r w:rsidR="000E1081" w:rsidRPr="00AB4029">
        <w:t>Decizia de acordare</w:t>
      </w:r>
      <w:r w:rsidR="00D56036" w:rsidRPr="00AB4029">
        <w:t>/respingere</w:t>
      </w:r>
      <w:r w:rsidR="000E1081" w:rsidRPr="00AB4029">
        <w:t xml:space="preserve"> a finanțării</w:t>
      </w:r>
      <w:bookmarkEnd w:id="135"/>
    </w:p>
    <w:tbl>
      <w:tblPr>
        <w:tblStyle w:val="TableGrid"/>
        <w:tblW w:w="0" w:type="auto"/>
        <w:tblLook w:val="04A0" w:firstRow="1" w:lastRow="0" w:firstColumn="1" w:lastColumn="0" w:noHBand="0" w:noVBand="1"/>
      </w:tblPr>
      <w:tblGrid>
        <w:gridCol w:w="9396"/>
      </w:tblGrid>
      <w:tr w:rsidR="00B63863" w:rsidRPr="00CC0FF8" w14:paraId="76FB7F47" w14:textId="77777777" w:rsidTr="00B558B3">
        <w:tc>
          <w:tcPr>
            <w:tcW w:w="9396" w:type="dxa"/>
          </w:tcPr>
          <w:p w14:paraId="36437FD1" w14:textId="77777777" w:rsidR="000E1081" w:rsidRPr="00AB4029" w:rsidRDefault="00E413B8" w:rsidP="00E413B8">
            <w:pPr>
              <w:autoSpaceDE w:val="0"/>
              <w:autoSpaceDN w:val="0"/>
              <w:adjustRightInd w:val="0"/>
              <w:spacing w:line="360" w:lineRule="auto"/>
              <w:jc w:val="both"/>
              <w:rPr>
                <w:rFonts w:ascii="Trebuchet MS" w:eastAsiaTheme="minorHAnsi" w:hAnsi="Trebuchet MS" w:cs="ArialMT"/>
                <w:lang w:val="en-GB"/>
              </w:rPr>
            </w:pPr>
            <w:r w:rsidRPr="00AB4029">
              <w:rPr>
                <w:rFonts w:ascii="Trebuchet MS" w:eastAsiaTheme="minorHAnsi" w:hAnsi="Trebuchet MS" w:cs="ArialMT"/>
                <w:lang w:val="en-GB"/>
              </w:rPr>
              <w:t>Ca urmare a verificării îndeplinirii condițiilor de eligibilitate, AM PRSM emite decizia de aprobare a finanțării, respectiv decizia de respingere a finanțării.</w:t>
            </w:r>
          </w:p>
          <w:p w14:paraId="59A48992" w14:textId="0602290F" w:rsidR="00EC41AE" w:rsidRPr="00AB4029" w:rsidRDefault="00DA4EDD" w:rsidP="000971B2">
            <w:pPr>
              <w:autoSpaceDE w:val="0"/>
              <w:autoSpaceDN w:val="0"/>
              <w:adjustRightInd w:val="0"/>
              <w:spacing w:line="360" w:lineRule="auto"/>
              <w:jc w:val="both"/>
              <w:rPr>
                <w:rFonts w:ascii="Trebuchet MS" w:eastAsiaTheme="minorHAnsi" w:hAnsi="Trebuchet MS" w:cs="ArialMT"/>
                <w:lang w:val="en-GB"/>
              </w:rPr>
            </w:pPr>
            <w:r w:rsidRPr="00AB4029">
              <w:rPr>
                <w:rFonts w:ascii="Trebuchet MS" w:eastAsiaTheme="minorHAnsi" w:hAnsi="Trebuchet MS" w:cs="ArialMT"/>
                <w:lang w:val="en-GB"/>
              </w:rPr>
              <w:t>Pentru proiectele selectate, în baza deciziei de aprobare a finanțării, AM PRSM va proceda la încheierea contractului de finanțare.</w:t>
            </w:r>
          </w:p>
          <w:p w14:paraId="75A465DD" w14:textId="6AC3E142" w:rsidR="00EC41AE" w:rsidRPr="00AB4029" w:rsidRDefault="002E5735" w:rsidP="00EC41AE">
            <w:pPr>
              <w:spacing w:line="360" w:lineRule="auto"/>
              <w:jc w:val="both"/>
              <w:rPr>
                <w:rFonts w:ascii="Trebuchet MS" w:hAnsi="Trebuchet MS" w:cs="Trebuchet MS"/>
                <w:lang w:val="en-GB"/>
              </w:rPr>
            </w:pPr>
            <w:r w:rsidRPr="00AB4029">
              <w:rPr>
                <w:rFonts w:ascii="Trebuchet MS" w:hAnsi="Trebuchet MS" w:cs="Trebuchet MS"/>
                <w:lang w:val="en-GB"/>
              </w:rPr>
              <w:t xml:space="preserve">Dacă este cazul, </w:t>
            </w:r>
            <w:r w:rsidR="00EC41AE" w:rsidRPr="00AB4029">
              <w:rPr>
                <w:rFonts w:ascii="Trebuchet MS" w:hAnsi="Trebuchet MS" w:cs="Trebuchet MS"/>
                <w:lang w:val="en-GB"/>
              </w:rPr>
              <w:t>AM PRSM emite decizia de respingere a finanțării, în etapa de contractare, cu menționarea motivelor de respingere, dacă intervine, cel puțin, una dintre următoarele situații, fără ca enumerarea să excludă alte condiții specifice prevăzute în Ghidul solicitantului:</w:t>
            </w:r>
          </w:p>
          <w:p w14:paraId="7848E7D4" w14:textId="320037AD" w:rsidR="00EC41AE" w:rsidRPr="00AB4029" w:rsidRDefault="00EC41AE" w:rsidP="00EC41AE">
            <w:pPr>
              <w:spacing w:line="360" w:lineRule="auto"/>
              <w:jc w:val="both"/>
              <w:rPr>
                <w:rFonts w:ascii="Trebuchet MS" w:hAnsi="Trebuchet MS" w:cs="Trebuchet MS"/>
                <w:lang w:val="en-GB"/>
              </w:rPr>
            </w:pPr>
            <w:r w:rsidRPr="00AB4029">
              <w:rPr>
                <w:rFonts w:ascii="Trebuchet MS" w:hAnsi="Trebuchet MS" w:cs="Trebuchet MS"/>
                <w:lang w:val="en-GB"/>
              </w:rPr>
              <w:t>a) solicitantul nu face dovada că cele declarate prin declarația unică sunt conforme cu realitatea și corespund cerințelor din Ghidul solicitantului;</w:t>
            </w:r>
          </w:p>
          <w:p w14:paraId="131A57D0" w14:textId="77777777" w:rsidR="00DA4EDD" w:rsidRPr="00AB4029" w:rsidRDefault="00EC41AE" w:rsidP="00EC41AE">
            <w:pPr>
              <w:spacing w:line="360" w:lineRule="auto"/>
              <w:jc w:val="both"/>
              <w:rPr>
                <w:rFonts w:ascii="Trebuchet MS" w:hAnsi="Trebuchet MS" w:cs="Trebuchet MS"/>
                <w:lang w:val="en-GB"/>
              </w:rPr>
            </w:pPr>
            <w:r w:rsidRPr="00AB4029">
              <w:rPr>
                <w:rFonts w:ascii="Trebuchet MS" w:hAnsi="Trebuchet MS" w:cs="Trebuchet MS"/>
                <w:lang w:val="en-GB"/>
              </w:rPr>
              <w:t>b) solicitantul nu răspunde în termenele prevăzute în cadrul prezentului ghid.</w:t>
            </w:r>
          </w:p>
          <w:p w14:paraId="47FF2BCD" w14:textId="77777777" w:rsidR="004E0439" w:rsidRPr="00AB4029" w:rsidRDefault="004E0439" w:rsidP="004E0439">
            <w:pPr>
              <w:spacing w:line="360" w:lineRule="auto"/>
              <w:jc w:val="both"/>
              <w:rPr>
                <w:rFonts w:ascii="Trebuchet MS" w:hAnsi="Trebuchet MS" w:cs="Trebuchet MS"/>
                <w:lang w:val="en-GB"/>
              </w:rPr>
            </w:pPr>
          </w:p>
          <w:p w14:paraId="1C7A2B9B" w14:textId="7A1663CA" w:rsidR="004E0439" w:rsidRPr="00AB4029" w:rsidRDefault="004E0439" w:rsidP="004E0439">
            <w:pPr>
              <w:spacing w:line="360" w:lineRule="auto"/>
              <w:jc w:val="both"/>
              <w:rPr>
                <w:rFonts w:ascii="Trebuchet MS" w:hAnsi="Trebuchet MS" w:cs="Trebuchet MS"/>
                <w:lang w:val="en-GB"/>
              </w:rPr>
            </w:pPr>
            <w:r w:rsidRPr="00AB4029">
              <w:rPr>
                <w:rFonts w:ascii="Trebuchet MS" w:hAnsi="Trebuchet MS" w:cs="Trebuchet MS"/>
                <w:lang w:val="en-GB"/>
              </w:rPr>
              <w:t>Decizia de respingere a finanțării se aduce la cunoștința solicitantului prin sistemul informatic MySMIS2021/SMIS2021+ și conține cel puțin următoarele elemente:</w:t>
            </w:r>
          </w:p>
          <w:p w14:paraId="6F24EBC9" w14:textId="5D161292" w:rsidR="004E0439" w:rsidRPr="00AB4029" w:rsidRDefault="004E0439" w:rsidP="004E0439">
            <w:pPr>
              <w:spacing w:line="360" w:lineRule="auto"/>
              <w:jc w:val="both"/>
              <w:rPr>
                <w:rFonts w:ascii="Trebuchet MS" w:hAnsi="Trebuchet MS" w:cs="Trebuchet MS"/>
                <w:lang w:val="en-GB"/>
              </w:rPr>
            </w:pPr>
            <w:r w:rsidRPr="00AB4029">
              <w:rPr>
                <w:rFonts w:ascii="Trebuchet MS" w:hAnsi="Trebuchet MS" w:cs="Trebuchet MS"/>
                <w:lang w:val="en-GB"/>
              </w:rPr>
              <w:t>a) datele de identificare ale solicitantului și ale cererii de finanțare: titlu, cod unic SMIS;</w:t>
            </w:r>
          </w:p>
          <w:p w14:paraId="367134F2" w14:textId="6ECC947C" w:rsidR="004E0439" w:rsidRPr="00AB4029" w:rsidRDefault="004E0439" w:rsidP="004E0439">
            <w:pPr>
              <w:spacing w:line="360" w:lineRule="auto"/>
              <w:jc w:val="both"/>
              <w:rPr>
                <w:rFonts w:ascii="Trebuchet MS" w:hAnsi="Trebuchet MS" w:cs="Trebuchet MS"/>
                <w:lang w:val="en-GB"/>
              </w:rPr>
            </w:pPr>
            <w:r w:rsidRPr="00AB4029">
              <w:rPr>
                <w:rFonts w:ascii="Trebuchet MS" w:hAnsi="Trebuchet MS" w:cs="Trebuchet MS"/>
                <w:lang w:val="en-GB"/>
              </w:rPr>
              <w:t>b) datele de identificare ale reprezentantului legal al solicitantului sau împuternicitului acestuia;</w:t>
            </w:r>
          </w:p>
          <w:p w14:paraId="30090174" w14:textId="77777777" w:rsidR="004E0439" w:rsidRPr="00AB4029" w:rsidRDefault="004E0439" w:rsidP="004E0439">
            <w:pPr>
              <w:spacing w:line="360" w:lineRule="auto"/>
              <w:jc w:val="both"/>
              <w:rPr>
                <w:rFonts w:ascii="Trebuchet MS" w:hAnsi="Trebuchet MS" w:cs="Trebuchet MS"/>
                <w:lang w:val="en-GB"/>
              </w:rPr>
            </w:pPr>
            <w:r w:rsidRPr="00AB4029">
              <w:rPr>
                <w:rFonts w:ascii="Trebuchet MS" w:hAnsi="Trebuchet MS" w:cs="Trebuchet MS"/>
                <w:lang w:val="en-GB"/>
              </w:rPr>
              <w:t>c) conținutul deciziei de respingere;</w:t>
            </w:r>
          </w:p>
          <w:p w14:paraId="64899B4D" w14:textId="77777777" w:rsidR="004E0439" w:rsidRPr="00AB4029" w:rsidRDefault="004E0439" w:rsidP="004E0439">
            <w:pPr>
              <w:spacing w:line="360" w:lineRule="auto"/>
              <w:jc w:val="both"/>
              <w:rPr>
                <w:rFonts w:ascii="Trebuchet MS" w:hAnsi="Trebuchet MS" w:cs="Trebuchet MS"/>
                <w:lang w:val="en-GB"/>
              </w:rPr>
            </w:pPr>
            <w:r w:rsidRPr="00AB4029">
              <w:rPr>
                <w:rFonts w:ascii="Trebuchet MS" w:hAnsi="Trebuchet MS" w:cs="Trebuchet MS"/>
                <w:lang w:val="en-GB"/>
              </w:rPr>
              <w:t>d) motivele de drept și de fapt ale respingerii proiectului;</w:t>
            </w:r>
          </w:p>
          <w:p w14:paraId="409ACB8F" w14:textId="1721FA23" w:rsidR="004E0439" w:rsidRPr="00AB4029" w:rsidRDefault="004E0439" w:rsidP="004E0439">
            <w:pPr>
              <w:spacing w:line="360" w:lineRule="auto"/>
              <w:jc w:val="both"/>
              <w:rPr>
                <w:rFonts w:ascii="Trebuchet MS" w:hAnsi="Trebuchet MS" w:cs="Trebuchet MS"/>
                <w:lang w:val="en-GB"/>
              </w:rPr>
            </w:pPr>
            <w:r w:rsidRPr="00AB4029">
              <w:rPr>
                <w:rFonts w:ascii="Trebuchet MS" w:hAnsi="Trebuchet MS" w:cs="Trebuchet MS"/>
                <w:lang w:val="en-GB"/>
              </w:rPr>
              <w:t>e) termenul de contestare și modalitatea de transmitere a contestației;</w:t>
            </w:r>
          </w:p>
          <w:p w14:paraId="0D8006CB" w14:textId="77777777" w:rsidR="004E0439" w:rsidRPr="00AB4029" w:rsidRDefault="004E0439" w:rsidP="004E0439">
            <w:pPr>
              <w:spacing w:line="360" w:lineRule="auto"/>
              <w:jc w:val="both"/>
              <w:rPr>
                <w:rFonts w:ascii="Trebuchet MS" w:hAnsi="Trebuchet MS" w:cs="Trebuchet MS"/>
                <w:lang w:val="en-GB"/>
              </w:rPr>
            </w:pPr>
            <w:r w:rsidRPr="00AB4029">
              <w:rPr>
                <w:rFonts w:ascii="Trebuchet MS" w:hAnsi="Trebuchet MS" w:cs="Trebuchet MS"/>
                <w:lang w:val="en-GB"/>
              </w:rPr>
              <w:lastRenderedPageBreak/>
              <w:t>f) organele împuternicite cu soluționarea contestației;</w:t>
            </w:r>
          </w:p>
          <w:p w14:paraId="7AA0697B" w14:textId="4B3BE057" w:rsidR="004E0439" w:rsidRPr="00AB4029" w:rsidRDefault="004E0439" w:rsidP="004E0439">
            <w:pPr>
              <w:spacing w:line="360" w:lineRule="auto"/>
              <w:jc w:val="both"/>
              <w:rPr>
                <w:rFonts w:ascii="Trebuchet MS" w:hAnsi="Trebuchet MS"/>
                <w:i/>
              </w:rPr>
            </w:pPr>
            <w:r w:rsidRPr="00AB4029">
              <w:rPr>
                <w:rFonts w:ascii="Trebuchet MS" w:hAnsi="Trebuchet MS" w:cs="Trebuchet MS"/>
                <w:lang w:val="en-GB"/>
              </w:rPr>
              <w:t>g) semnătura reprezentantului legal/împuternicitului AM PRSM.</w:t>
            </w:r>
          </w:p>
        </w:tc>
      </w:tr>
    </w:tbl>
    <w:p w14:paraId="2175912A" w14:textId="77777777" w:rsidR="006462BB" w:rsidRPr="00AB4029" w:rsidRDefault="006462BB" w:rsidP="006462BB">
      <w:pPr>
        <w:pStyle w:val="ListParagraph"/>
        <w:spacing w:before="120" w:after="120"/>
        <w:ind w:left="1146"/>
        <w:rPr>
          <w:rFonts w:ascii="Trebuchet MS" w:hAnsi="Trebuchet MS"/>
          <w:i/>
          <w:sz w:val="24"/>
          <w:szCs w:val="24"/>
        </w:rPr>
      </w:pPr>
    </w:p>
    <w:p w14:paraId="294EC0B4" w14:textId="643E5244" w:rsidR="000E1081" w:rsidRPr="00AB4029" w:rsidRDefault="006462BB" w:rsidP="006462BB">
      <w:pPr>
        <w:pStyle w:val="Heading3"/>
      </w:pPr>
      <w:bookmarkStart w:id="136" w:name="_Toc134713071"/>
      <w:r w:rsidRPr="00AB4029">
        <w:t xml:space="preserve">8.9.3. </w:t>
      </w:r>
      <w:r w:rsidR="0094012B" w:rsidRPr="00AB4029">
        <w:t xml:space="preserve">Definitivarea  </w:t>
      </w:r>
      <w:r w:rsidR="000E1081" w:rsidRPr="00AB4029">
        <w:t>planului de monitorizare a proiectului</w:t>
      </w:r>
      <w:bookmarkEnd w:id="136"/>
      <w:r w:rsidR="000E1081" w:rsidRPr="00AB4029">
        <w:t xml:space="preserve"> </w:t>
      </w:r>
    </w:p>
    <w:tbl>
      <w:tblPr>
        <w:tblStyle w:val="TableGrid"/>
        <w:tblW w:w="0" w:type="auto"/>
        <w:tblLook w:val="04A0" w:firstRow="1" w:lastRow="0" w:firstColumn="1" w:lastColumn="0" w:noHBand="0" w:noVBand="1"/>
      </w:tblPr>
      <w:tblGrid>
        <w:gridCol w:w="9396"/>
      </w:tblGrid>
      <w:tr w:rsidR="00B63863" w:rsidRPr="00CC0FF8" w14:paraId="299B0317" w14:textId="77777777" w:rsidTr="00B558B3">
        <w:tc>
          <w:tcPr>
            <w:tcW w:w="9396" w:type="dxa"/>
          </w:tcPr>
          <w:p w14:paraId="718708C9" w14:textId="77777777" w:rsidR="00D41C88" w:rsidRPr="00EB674E" w:rsidRDefault="00D41C88" w:rsidP="00D41C88">
            <w:pPr>
              <w:autoSpaceDE w:val="0"/>
              <w:autoSpaceDN w:val="0"/>
              <w:adjustRightInd w:val="0"/>
              <w:spacing w:line="360" w:lineRule="auto"/>
              <w:jc w:val="both"/>
              <w:rPr>
                <w:rFonts w:ascii="Trebuchet MS" w:eastAsiaTheme="minorEastAsia" w:hAnsi="Trebuchet MS" w:cs="Trebuchet MS"/>
                <w:lang w:val="en-GB"/>
              </w:rPr>
            </w:pPr>
            <w:r w:rsidRPr="00EB674E">
              <w:rPr>
                <w:rFonts w:ascii="Trebuchet MS" w:eastAsiaTheme="minorEastAsia" w:hAnsi="Trebuchet MS" w:cs="Trebuchet MS"/>
                <w:lang w:val="en-GB"/>
              </w:rPr>
              <w:t>Planul de monitorizare a proiectului va fi transmis de solicitant în etapa de contractare, înaintea semnării contractului de finanțare.</w:t>
            </w:r>
          </w:p>
          <w:p w14:paraId="64690C17" w14:textId="77777777" w:rsidR="00D41C88" w:rsidRPr="00EB674E" w:rsidRDefault="00D41C88" w:rsidP="00D41C88">
            <w:pPr>
              <w:autoSpaceDE w:val="0"/>
              <w:autoSpaceDN w:val="0"/>
              <w:adjustRightInd w:val="0"/>
              <w:spacing w:line="360" w:lineRule="auto"/>
              <w:jc w:val="both"/>
              <w:rPr>
                <w:rFonts w:ascii="Trebuchet MS" w:eastAsiaTheme="minorEastAsia" w:hAnsi="Trebuchet MS" w:cs="Trebuchet MS"/>
                <w:lang w:val="en-GB"/>
              </w:rPr>
            </w:pPr>
            <w:r w:rsidRPr="00EB674E">
              <w:rPr>
                <w:rFonts w:ascii="Trebuchet MS" w:eastAsiaTheme="minorEastAsia" w:hAnsi="Trebuchet MS" w:cs="Trebuchet MS"/>
                <w:lang w:val="en-GB"/>
              </w:rPr>
              <w:t>Planul de monitorizare a proiectului va fi parte integrantă a contractului de finanțare și va cuprinde indicatorii de etapă stabiliți pentru perioada de implementare a proiectului pe baza cărora se va monitoriza și evalua progresul implementării proiectului, precum și condițiile și documentele justificative pe baza cărora se evaluează și se probează îndeplinirea acestora, în vederea atingerii obiectivelor și țintelor finale ale indicatorilor de realizare și de rezultat prevăzuți în cererea finanțare și asumați în contractul de finanțare.</w:t>
            </w:r>
          </w:p>
          <w:p w14:paraId="2D01BEF9" w14:textId="77777777" w:rsidR="00D41C88" w:rsidRPr="00EB674E" w:rsidRDefault="00D41C88" w:rsidP="00D41C88">
            <w:pPr>
              <w:autoSpaceDE w:val="0"/>
              <w:autoSpaceDN w:val="0"/>
              <w:adjustRightInd w:val="0"/>
              <w:spacing w:line="360" w:lineRule="auto"/>
              <w:jc w:val="both"/>
              <w:rPr>
                <w:rFonts w:ascii="Trebuchet MS" w:eastAsiaTheme="minorEastAsia" w:hAnsi="Trebuchet MS" w:cs="Trebuchet MS"/>
                <w:lang w:val="en-GB"/>
              </w:rPr>
            </w:pPr>
            <w:r w:rsidRPr="00EB674E">
              <w:rPr>
                <w:rFonts w:ascii="Trebuchet MS" w:eastAsiaTheme="minorEastAsia" w:hAnsi="Trebuchet MS" w:cs="Trebuchet MS"/>
                <w:lang w:val="en-GB"/>
              </w:rPr>
              <w:t>Planul de monitorizare va include, de asemenea, valorile țintelor finale ale indicatorilor de realizare și de rezultat care trebuie atinse ca urmare a implementării proiectului, precum și valorile de bază / de referință ale acestora, dacă există.</w:t>
            </w:r>
          </w:p>
          <w:p w14:paraId="37083086" w14:textId="77777777" w:rsidR="00D41C88" w:rsidRPr="00EB674E" w:rsidRDefault="00D41C88" w:rsidP="00D41C88">
            <w:pPr>
              <w:autoSpaceDE w:val="0"/>
              <w:autoSpaceDN w:val="0"/>
              <w:adjustRightInd w:val="0"/>
              <w:spacing w:line="360" w:lineRule="auto"/>
              <w:jc w:val="both"/>
              <w:rPr>
                <w:rFonts w:ascii="Trebuchet MS" w:eastAsiaTheme="minorEastAsia" w:hAnsi="Trebuchet MS" w:cs="Trebuchet MS"/>
                <w:lang w:val="en-GB"/>
              </w:rPr>
            </w:pPr>
            <w:r w:rsidRPr="00EB674E">
              <w:rPr>
                <w:rFonts w:ascii="Trebuchet MS" w:eastAsiaTheme="minorEastAsia" w:hAnsi="Trebuchet MS" w:cs="Trebuchet MS"/>
                <w:lang w:val="en-GB"/>
              </w:rPr>
              <w:t>Indicatorii de etapă se vor corela cu activitatea de bază declarată în cererea de finanțare, precum și cu rezultatele așteptate ale proiectului.</w:t>
            </w:r>
          </w:p>
          <w:p w14:paraId="503A44E4" w14:textId="77777777" w:rsidR="00D41C88" w:rsidRPr="00D46F56" w:rsidRDefault="00D41C88" w:rsidP="00D41C88">
            <w:pPr>
              <w:autoSpaceDE w:val="0"/>
              <w:autoSpaceDN w:val="0"/>
              <w:adjustRightInd w:val="0"/>
              <w:spacing w:line="360" w:lineRule="auto"/>
              <w:jc w:val="both"/>
              <w:rPr>
                <w:rFonts w:ascii="Trebuchet MS" w:eastAsiaTheme="minorEastAsia" w:hAnsi="Trebuchet MS" w:cs="Trebuchet MS"/>
                <w:lang w:val="en-GB"/>
              </w:rPr>
            </w:pPr>
            <w:r w:rsidRPr="00D46F56">
              <w:rPr>
                <w:rFonts w:ascii="Trebuchet MS" w:eastAsiaTheme="minorEastAsia" w:hAnsi="Trebuchet MS" w:cs="Trebuchet MS"/>
                <w:lang w:val="en-GB"/>
              </w:rPr>
              <w:t>Pe baza informațiilor incluse în cererea de finanțare și, dacă este cazul, a informațiilor suplimentare solicitate beneficiarului, AM PRSM verifică și validează indicatorii de etapă care vor prevăzuți în Planul de monitorizare a proiectului.</w:t>
            </w:r>
          </w:p>
          <w:p w14:paraId="6671D237" w14:textId="77777777" w:rsidR="00D41C88" w:rsidRPr="00D46F56" w:rsidRDefault="00D41C88" w:rsidP="00D41C88">
            <w:pPr>
              <w:autoSpaceDE w:val="0"/>
              <w:autoSpaceDN w:val="0"/>
              <w:adjustRightInd w:val="0"/>
              <w:spacing w:line="360" w:lineRule="auto"/>
              <w:jc w:val="both"/>
              <w:rPr>
                <w:rFonts w:ascii="Trebuchet MS" w:eastAsiaTheme="minorEastAsia" w:hAnsi="Trebuchet MS" w:cs="Trebuchet MS"/>
                <w:lang w:val="en-GB"/>
              </w:rPr>
            </w:pPr>
            <w:r w:rsidRPr="00D46F56">
              <w:rPr>
                <w:rFonts w:ascii="Trebuchet MS" w:eastAsiaTheme="minorEastAsia" w:hAnsi="Trebuchet MS" w:cs="Trebuchet MS"/>
                <w:lang w:val="en-GB"/>
              </w:rPr>
              <w:t xml:space="preserve">Indicatorii de etapă pot reprezenta: </w:t>
            </w:r>
          </w:p>
          <w:p w14:paraId="379A7DB2" w14:textId="77777777" w:rsidR="00D41C88" w:rsidRPr="00D46F56" w:rsidRDefault="00D41C88">
            <w:pPr>
              <w:pStyle w:val="ListParagraph"/>
              <w:numPr>
                <w:ilvl w:val="0"/>
                <w:numId w:val="32"/>
              </w:numPr>
              <w:autoSpaceDE w:val="0"/>
              <w:autoSpaceDN w:val="0"/>
              <w:adjustRightInd w:val="0"/>
              <w:spacing w:line="360" w:lineRule="auto"/>
              <w:jc w:val="both"/>
              <w:rPr>
                <w:rFonts w:ascii="Trebuchet MS" w:eastAsiaTheme="minorEastAsia" w:hAnsi="Trebuchet MS" w:cs="Trebuchet MS"/>
                <w:lang w:val="en-GB"/>
              </w:rPr>
            </w:pPr>
            <w:r w:rsidRPr="00D46F56">
              <w:rPr>
                <w:rFonts w:ascii="Trebuchet MS" w:eastAsiaTheme="minorEastAsia" w:hAnsi="Trebuchet MS" w:cs="Trebuchet MS"/>
                <w:lang w:val="en-GB"/>
              </w:rPr>
              <w:t xml:space="preserve">realizarea unor activităţi sau subactivităţi din proiect; </w:t>
            </w:r>
          </w:p>
          <w:p w14:paraId="3CD4D6DA" w14:textId="77777777" w:rsidR="00D41C88" w:rsidRPr="00D46F56" w:rsidRDefault="00D41C88">
            <w:pPr>
              <w:pStyle w:val="ListParagraph"/>
              <w:numPr>
                <w:ilvl w:val="0"/>
                <w:numId w:val="32"/>
              </w:numPr>
              <w:autoSpaceDE w:val="0"/>
              <w:autoSpaceDN w:val="0"/>
              <w:adjustRightInd w:val="0"/>
              <w:spacing w:line="360" w:lineRule="auto"/>
              <w:jc w:val="both"/>
              <w:rPr>
                <w:rFonts w:ascii="Trebuchet MS" w:eastAsiaTheme="minorEastAsia" w:hAnsi="Trebuchet MS" w:cs="Trebuchet MS"/>
                <w:lang w:val="en-GB"/>
              </w:rPr>
            </w:pPr>
            <w:r w:rsidRPr="00D46F56">
              <w:rPr>
                <w:rFonts w:ascii="Trebuchet MS" w:eastAsiaTheme="minorEastAsia" w:hAnsi="Trebuchet MS" w:cs="Trebuchet MS"/>
                <w:lang w:val="en-GB"/>
              </w:rPr>
              <w:t>atingerea unor stadii de implementare sau de execuţie tehnică sau financiară prestabilite;</w:t>
            </w:r>
          </w:p>
          <w:p w14:paraId="4C434415" w14:textId="77777777" w:rsidR="00D41C88" w:rsidRPr="00D46F56" w:rsidRDefault="00D41C88">
            <w:pPr>
              <w:pStyle w:val="ListParagraph"/>
              <w:numPr>
                <w:ilvl w:val="0"/>
                <w:numId w:val="32"/>
              </w:numPr>
              <w:autoSpaceDE w:val="0"/>
              <w:autoSpaceDN w:val="0"/>
              <w:adjustRightInd w:val="0"/>
              <w:spacing w:line="360" w:lineRule="auto"/>
              <w:jc w:val="both"/>
              <w:rPr>
                <w:rFonts w:ascii="Trebuchet MS" w:eastAsiaTheme="minorEastAsia" w:hAnsi="Trebuchet MS" w:cs="Trebuchet MS"/>
                <w:lang w:val="en-GB"/>
              </w:rPr>
            </w:pPr>
            <w:r w:rsidRPr="00D46F56">
              <w:rPr>
                <w:rFonts w:ascii="Trebuchet MS" w:eastAsiaTheme="minorEastAsia" w:hAnsi="Trebuchet MS" w:cs="Trebuchet MS"/>
                <w:lang w:val="en-GB"/>
              </w:rPr>
              <w:t>stadii sau valori intermediare ale indicatorilor de realizare.</w:t>
            </w:r>
          </w:p>
          <w:p w14:paraId="01976F71" w14:textId="4B97C021" w:rsidR="00381566" w:rsidRPr="00AB4029" w:rsidRDefault="00D41C88" w:rsidP="00D41C88">
            <w:pPr>
              <w:autoSpaceDE w:val="0"/>
              <w:autoSpaceDN w:val="0"/>
              <w:adjustRightInd w:val="0"/>
              <w:spacing w:line="360" w:lineRule="auto"/>
              <w:jc w:val="both"/>
              <w:rPr>
                <w:rFonts w:ascii="Trebuchet MS" w:eastAsiaTheme="minorEastAsia" w:hAnsi="Trebuchet MS" w:cs="Trebuchet MS"/>
                <w:lang w:val="en-GB"/>
              </w:rPr>
            </w:pPr>
            <w:r w:rsidRPr="00D46F56">
              <w:rPr>
                <w:rFonts w:ascii="Trebuchet MS" w:eastAsiaTheme="minorEastAsia" w:hAnsi="Trebuchet MS" w:cs="Trebuchet MS"/>
                <w:lang w:val="en-GB"/>
              </w:rPr>
              <w:t>Astfel, indicatorii de etapă se pot referi la: achizițiile de echipamente, ordinul de începere a lucrărilor, stadii fizice și financiare ale proiectelor, alți indicatori relevanți, aceste exemple nefiind exhaustive.</w:t>
            </w:r>
          </w:p>
        </w:tc>
      </w:tr>
    </w:tbl>
    <w:p w14:paraId="476B9846" w14:textId="77777777" w:rsidR="006462BB" w:rsidRPr="00CC0FF8" w:rsidRDefault="006462BB" w:rsidP="006462BB">
      <w:pPr>
        <w:pStyle w:val="ListParagraph"/>
        <w:spacing w:before="120" w:after="120"/>
        <w:ind w:left="1146"/>
        <w:rPr>
          <w:rFonts w:ascii="Trebuchet MS" w:hAnsi="Trebuchet MS"/>
          <w:i/>
          <w:sz w:val="24"/>
          <w:szCs w:val="24"/>
          <w:highlight w:val="yellow"/>
        </w:rPr>
      </w:pPr>
    </w:p>
    <w:p w14:paraId="3D2D245C" w14:textId="5877741E" w:rsidR="00566CCA" w:rsidRPr="00AB4029" w:rsidRDefault="006462BB" w:rsidP="006462BB">
      <w:pPr>
        <w:pStyle w:val="Heading3"/>
      </w:pPr>
      <w:bookmarkStart w:id="137" w:name="_Toc134713072"/>
      <w:r w:rsidRPr="00AB4029">
        <w:t xml:space="preserve">8.9.4. </w:t>
      </w:r>
      <w:r w:rsidR="00566CCA" w:rsidRPr="00AB4029">
        <w:t>Semnarea contractului</w:t>
      </w:r>
      <w:r w:rsidR="00D8002D" w:rsidRPr="00AB4029">
        <w:t xml:space="preserve"> de finanțare </w:t>
      </w:r>
      <w:r w:rsidR="00B45E20" w:rsidRPr="00AB4029">
        <w:t>/</w:t>
      </w:r>
      <w:r w:rsidR="00D8002D" w:rsidRPr="00AB4029">
        <w:t xml:space="preserve">emiterea </w:t>
      </w:r>
      <w:r w:rsidR="00B45E20" w:rsidRPr="00AB4029">
        <w:t>deciziei</w:t>
      </w:r>
      <w:r w:rsidR="00566CCA" w:rsidRPr="00AB4029">
        <w:t xml:space="preserve"> de finanțare</w:t>
      </w:r>
      <w:bookmarkEnd w:id="137"/>
    </w:p>
    <w:tbl>
      <w:tblPr>
        <w:tblStyle w:val="TableGrid"/>
        <w:tblW w:w="0" w:type="auto"/>
        <w:tblLook w:val="04A0" w:firstRow="1" w:lastRow="0" w:firstColumn="1" w:lastColumn="0" w:noHBand="0" w:noVBand="1"/>
      </w:tblPr>
      <w:tblGrid>
        <w:gridCol w:w="9396"/>
      </w:tblGrid>
      <w:tr w:rsidR="00B63863" w:rsidRPr="00CC0FF8" w14:paraId="12A44711" w14:textId="77777777" w:rsidTr="00B558B3">
        <w:tc>
          <w:tcPr>
            <w:tcW w:w="9396" w:type="dxa"/>
          </w:tcPr>
          <w:p w14:paraId="7A2DFA4D" w14:textId="70D5EECC" w:rsidR="00A96C8B" w:rsidRPr="00AB4029" w:rsidRDefault="00A96C8B" w:rsidP="00A96C8B">
            <w:pPr>
              <w:autoSpaceDE w:val="0"/>
              <w:autoSpaceDN w:val="0"/>
              <w:adjustRightInd w:val="0"/>
              <w:spacing w:line="360" w:lineRule="auto"/>
              <w:jc w:val="both"/>
              <w:rPr>
                <w:rFonts w:ascii="Trebuchet MS" w:hAnsi="Trebuchet MS" w:cs="Trebuchet MS"/>
                <w:lang w:val="en-GB"/>
              </w:rPr>
            </w:pPr>
            <w:r w:rsidRPr="00AB4029">
              <w:rPr>
                <w:rFonts w:ascii="Trebuchet MS" w:eastAsiaTheme="minorHAnsi" w:hAnsi="Trebuchet MS" w:cs="ArialMT"/>
                <w:lang w:val="en-GB"/>
              </w:rPr>
              <w:t>Contractul de finanțare se generează de sistemul informatic MySMIS2021/ SMIS2021+ și se semnează numai în format electronic de către reprezentantul legal/persoanele împuternicite ale AM PRSM și reprezentantul legal/persoanele împuternicite desemnate de solicitantul sau liderul de parteneriat în numele parteneriatului constituit.</w:t>
            </w:r>
          </w:p>
          <w:p w14:paraId="6729D963" w14:textId="3C7A3B16" w:rsidR="002E5735" w:rsidRPr="00AB4029" w:rsidRDefault="002E5735" w:rsidP="002E5735">
            <w:pPr>
              <w:spacing w:before="120" w:after="120" w:line="360" w:lineRule="auto"/>
              <w:jc w:val="both"/>
              <w:rPr>
                <w:rFonts w:ascii="Trebuchet MS" w:hAnsi="Trebuchet MS" w:cs="Trebuchet MS"/>
                <w:b/>
                <w:bCs/>
                <w:lang w:val="en-GB"/>
              </w:rPr>
            </w:pPr>
            <w:r w:rsidRPr="00AB4029">
              <w:rPr>
                <w:rFonts w:ascii="Trebuchet MS" w:hAnsi="Trebuchet MS" w:cs="Trebuchet MS"/>
                <w:lang w:val="en-GB"/>
              </w:rPr>
              <w:lastRenderedPageBreak/>
              <w:t xml:space="preserve">Durata totală până la semnarea contractului de finanțare </w:t>
            </w:r>
            <w:r w:rsidRPr="00AB4029">
              <w:rPr>
                <w:rFonts w:ascii="Trebuchet MS" w:hAnsi="Trebuchet MS" w:cs="Trebuchet MS"/>
                <w:b/>
                <w:bCs/>
                <w:lang w:val="en-GB"/>
              </w:rPr>
              <w:t>nu poate depăși 180 de zile calendaristice calculate de la închiderea apelului de proiecte.</w:t>
            </w:r>
            <w:r w:rsidR="004C0307" w:rsidRPr="00956827">
              <w:rPr>
                <w:rFonts w:ascii="Trebuchet MS" w:hAnsi="Trebuchet MS" w:cs="Trebuchet MS"/>
                <w:lang w:val="en-GB"/>
              </w:rPr>
              <w:t xml:space="preserve"> În cazuri temeinic justificate, autoritatea de management are dreptul de a prelungi durata motivat, o singură dată, cu maximum 90 de zile calendaristice, cu informarea solicitanţilor prin publicarea unui anunţ pe pagina de internet a autorităţii de management.</w:t>
            </w:r>
          </w:p>
          <w:p w14:paraId="4B85AB64" w14:textId="77777777" w:rsidR="002E5735" w:rsidRPr="00AB4029" w:rsidRDefault="002E5735" w:rsidP="002E5735">
            <w:pPr>
              <w:spacing w:line="360" w:lineRule="auto"/>
              <w:jc w:val="both"/>
              <w:rPr>
                <w:rFonts w:ascii="Trebuchet MS" w:hAnsi="Trebuchet MS" w:cs="Trebuchet MS"/>
                <w:lang w:val="en-GB"/>
              </w:rPr>
            </w:pPr>
            <w:bookmarkStart w:id="138" w:name="_Hlk112409310"/>
            <w:r w:rsidRPr="00AB4029">
              <w:rPr>
                <w:rFonts w:ascii="Trebuchet MS" w:hAnsi="Trebuchet MS" w:cs="Trebuchet MS"/>
                <w:lang w:val="en-GB"/>
              </w:rPr>
              <w:t xml:space="preserve">Semnarea contractului de către beneficiar se va realiza în maximum 5 zile lucrătoare de la data notificării. </w:t>
            </w:r>
          </w:p>
          <w:p w14:paraId="246A073C" w14:textId="280EEE4F" w:rsidR="00DA693E" w:rsidRPr="00AB4029" w:rsidRDefault="002E5735" w:rsidP="002E5735">
            <w:pPr>
              <w:spacing w:line="360" w:lineRule="auto"/>
              <w:jc w:val="both"/>
              <w:rPr>
                <w:rFonts w:ascii="Trebuchet MS" w:hAnsi="Trebuchet MS" w:cs="Trebuchet MS"/>
                <w:lang w:val="en-GB"/>
              </w:rPr>
            </w:pPr>
            <w:r w:rsidRPr="00AB4029">
              <w:rPr>
                <w:rFonts w:ascii="Trebuchet MS" w:hAnsi="Trebuchet MS" w:cs="Trebuchet MS"/>
                <w:lang w:val="en-GB"/>
              </w:rPr>
              <w:t>În cazul în care contractul de finanțare nu poate fi semnat în termenul de 5 zile lucrătoare (fără existența unei justificări temeinice/ rezonabile), se consideră refuzul beneficiarului de a semna contractul și cererea de finanțare va fi exclusă din procesul de contractare.</w:t>
            </w:r>
            <w:bookmarkEnd w:id="138"/>
          </w:p>
        </w:tc>
      </w:tr>
    </w:tbl>
    <w:p w14:paraId="50425F6A" w14:textId="77777777" w:rsidR="00327CE4" w:rsidRPr="00CC0FF8" w:rsidRDefault="00327CE4" w:rsidP="00D919B6">
      <w:pPr>
        <w:pStyle w:val="ListParagraph"/>
        <w:spacing w:before="120" w:after="120"/>
        <w:ind w:left="1065"/>
        <w:rPr>
          <w:rFonts w:ascii="Trebuchet MS" w:hAnsi="Trebuchet MS"/>
          <w:b/>
          <w:bCs/>
          <w:i/>
          <w:sz w:val="24"/>
          <w:szCs w:val="24"/>
          <w:highlight w:val="yellow"/>
        </w:rPr>
      </w:pPr>
    </w:p>
    <w:p w14:paraId="05390C01" w14:textId="054E5C07" w:rsidR="004C0B72" w:rsidRPr="00AB4029" w:rsidRDefault="006462BB" w:rsidP="006462BB">
      <w:pPr>
        <w:pStyle w:val="Heading1"/>
      </w:pPr>
      <w:bookmarkStart w:id="139" w:name="_Toc134713073"/>
      <w:r w:rsidRPr="00AB4029">
        <w:t xml:space="preserve">9. </w:t>
      </w:r>
      <w:r w:rsidR="004C0B72" w:rsidRPr="00AB4029">
        <w:t>ASPECTE PRIVIND CONFLICTUL DE INTERESE</w:t>
      </w:r>
      <w:bookmarkEnd w:id="139"/>
      <w:r w:rsidR="004C0B72" w:rsidRPr="00AB4029">
        <w:t xml:space="preserve">  </w:t>
      </w:r>
      <w:r w:rsidR="004C0B72" w:rsidRPr="00AB4029">
        <w:tab/>
      </w:r>
    </w:p>
    <w:tbl>
      <w:tblPr>
        <w:tblStyle w:val="TableGrid"/>
        <w:tblW w:w="0" w:type="auto"/>
        <w:tblLook w:val="04A0" w:firstRow="1" w:lastRow="0" w:firstColumn="1" w:lastColumn="0" w:noHBand="0" w:noVBand="1"/>
      </w:tblPr>
      <w:tblGrid>
        <w:gridCol w:w="9396"/>
      </w:tblGrid>
      <w:tr w:rsidR="004C0B72" w:rsidRPr="00CC0FF8" w14:paraId="60174173" w14:textId="77777777" w:rsidTr="00B558B3">
        <w:tc>
          <w:tcPr>
            <w:tcW w:w="9396" w:type="dxa"/>
          </w:tcPr>
          <w:p w14:paraId="7C62C5CC" w14:textId="6FFA0439" w:rsidR="003A5AFE" w:rsidRPr="00AB4029" w:rsidRDefault="003A5AFE" w:rsidP="003A5AFE">
            <w:pPr>
              <w:spacing w:line="360" w:lineRule="auto"/>
              <w:ind w:right="76"/>
              <w:jc w:val="both"/>
              <w:rPr>
                <w:rFonts w:ascii="Trebuchet MS" w:hAnsi="Trebuchet MS"/>
              </w:rPr>
            </w:pPr>
            <w:r w:rsidRPr="00AB4029">
              <w:rPr>
                <w:rFonts w:ascii="Trebuchet MS" w:hAnsi="Trebuchet MS"/>
                <w:spacing w:val="-1"/>
              </w:rPr>
              <w:t>Solicitantul/ beneficiarul are obligația de a întreprinde toate măsurile pentru respectarea regulilor pentru evitarea conflictului de interese, conform art. 61 din Regulamentul nr. 2018/1046 și capitolului 2, secțiunea 2, din OUG nr. 66/2011 precum și în conformitate cu alte reglementări naționale și europene în vigoare.</w:t>
            </w:r>
          </w:p>
          <w:p w14:paraId="744B1812" w14:textId="3EF1811E" w:rsidR="003A5AFE" w:rsidRPr="00AB4029" w:rsidRDefault="003A5AFE" w:rsidP="003A5AFE">
            <w:pPr>
              <w:spacing w:line="360" w:lineRule="auto"/>
              <w:ind w:right="76"/>
              <w:jc w:val="both"/>
              <w:rPr>
                <w:rFonts w:ascii="Trebuchet MS" w:hAnsi="Trebuchet MS"/>
              </w:rPr>
            </w:pPr>
            <w:r w:rsidRPr="00AB4029">
              <w:rPr>
                <w:rFonts w:ascii="Trebuchet MS" w:hAnsi="Trebuchet MS"/>
                <w:spacing w:val="-1"/>
              </w:rPr>
              <w:t>Părțile din categoria subiecților de drept public au obligația de a urmări respectarea prevederilor Legii nr. 161/2003, în materia conflictului de interese și a incompatibilităților.</w:t>
            </w:r>
          </w:p>
          <w:p w14:paraId="7FE75934" w14:textId="55A47528" w:rsidR="003A5AFE" w:rsidRPr="00AB4029" w:rsidRDefault="003A5AFE" w:rsidP="003A5AFE">
            <w:pPr>
              <w:spacing w:line="360" w:lineRule="auto"/>
              <w:ind w:right="76"/>
              <w:jc w:val="both"/>
              <w:rPr>
                <w:rFonts w:ascii="Trebuchet MS" w:hAnsi="Trebuchet MS"/>
              </w:rPr>
            </w:pPr>
            <w:r w:rsidRPr="00AB4029">
              <w:rPr>
                <w:rFonts w:ascii="Trebuchet MS" w:hAnsi="Trebuchet MS"/>
                <w:spacing w:val="-1"/>
              </w:rPr>
              <w:t>Beneficiarii  care  au  calitatea  de  autoritate  contractantă au  obligația  de  a  respecta aplicarea prevederilor referitoare la conflictele de interese prevăzute de legislația în materia achizițiilor publice.</w:t>
            </w:r>
          </w:p>
          <w:p w14:paraId="64CE08AF" w14:textId="77777777" w:rsidR="004C0B72" w:rsidRPr="00AB4029" w:rsidRDefault="003A5AFE" w:rsidP="003A5AFE">
            <w:pPr>
              <w:spacing w:line="360" w:lineRule="auto"/>
              <w:ind w:right="76"/>
              <w:jc w:val="both"/>
              <w:rPr>
                <w:rFonts w:ascii="Trebuchet MS" w:hAnsi="Trebuchet MS"/>
                <w:spacing w:val="-1"/>
              </w:rPr>
            </w:pPr>
            <w:r w:rsidRPr="00AB4029">
              <w:rPr>
                <w:rFonts w:ascii="Trebuchet MS" w:hAnsi="Trebuchet MS"/>
                <w:spacing w:val="-1"/>
              </w:rPr>
              <w:t>Beneficiarii  care nu au  calitatea  de  autoritate  contractantă au  obligația  de  a  respecta aplicarea prevederilor referitoare la conflictul de interese prevăzut în art. 14 și art. 15 din OUG nr. 66/2011, precum și celelalte prevederi legale aplicabile.</w:t>
            </w:r>
          </w:p>
          <w:p w14:paraId="75C98A56" w14:textId="77777777" w:rsidR="008B14C2" w:rsidRPr="00AB4029" w:rsidRDefault="008B14C2" w:rsidP="003A5AFE">
            <w:pPr>
              <w:spacing w:line="360" w:lineRule="auto"/>
              <w:ind w:right="76"/>
              <w:jc w:val="both"/>
              <w:rPr>
                <w:rFonts w:ascii="Trebuchet MS" w:hAnsi="Trebuchet MS"/>
                <w:spacing w:val="-1"/>
              </w:rPr>
            </w:pPr>
          </w:p>
          <w:p w14:paraId="27075A13" w14:textId="123AD351" w:rsidR="00230B5A" w:rsidRPr="00AB4029" w:rsidRDefault="008B14C2" w:rsidP="003A5AFE">
            <w:pPr>
              <w:spacing w:line="360" w:lineRule="auto"/>
              <w:ind w:right="76"/>
              <w:jc w:val="both"/>
              <w:rPr>
                <w:rFonts w:ascii="Trebuchet MS" w:hAnsi="Trebuchet MS"/>
                <w:spacing w:val="-1"/>
              </w:rPr>
            </w:pPr>
            <w:r w:rsidRPr="00AB4029">
              <w:rPr>
                <w:rFonts w:ascii="Trebuchet MS" w:hAnsi="Trebuchet MS"/>
                <w:spacing w:val="-1"/>
              </w:rPr>
              <w:t>De asemenea, solicitantul va declara în declarația unică faptul că se angajază ca organizația pe care o reprezintă să întreprindă toate măsurile pentru respectarea regulilor privind evitarea conflictului de interese, în conformitate cu reglementările europene și naționale în vigoare.</w:t>
            </w:r>
          </w:p>
        </w:tc>
      </w:tr>
    </w:tbl>
    <w:p w14:paraId="03A43475" w14:textId="77777777" w:rsidR="004C0B72" w:rsidRPr="00CC0FF8" w:rsidRDefault="004C0B72" w:rsidP="00D84C69">
      <w:pPr>
        <w:pStyle w:val="ListParagraph"/>
        <w:spacing w:before="120" w:after="120"/>
        <w:ind w:left="1065"/>
        <w:rPr>
          <w:rFonts w:ascii="Trebuchet MS" w:hAnsi="Trebuchet MS"/>
          <w:b/>
          <w:bCs/>
          <w:i/>
          <w:sz w:val="24"/>
          <w:szCs w:val="24"/>
          <w:highlight w:val="yellow"/>
        </w:rPr>
      </w:pPr>
    </w:p>
    <w:p w14:paraId="7390F27A" w14:textId="4DF34833" w:rsidR="004C0B72" w:rsidRPr="00AB4029" w:rsidRDefault="006462BB" w:rsidP="006462BB">
      <w:pPr>
        <w:pStyle w:val="Heading1"/>
      </w:pPr>
      <w:bookmarkStart w:id="140" w:name="_Toc134713074"/>
      <w:r w:rsidRPr="00AB4029">
        <w:t xml:space="preserve">10. </w:t>
      </w:r>
      <w:r w:rsidR="004C0B72" w:rsidRPr="00AB4029">
        <w:t>ASPECTE PRIVIND PRELUC</w:t>
      </w:r>
      <w:r w:rsidR="0072671F" w:rsidRPr="00AB4029">
        <w:t>R</w:t>
      </w:r>
      <w:r w:rsidR="004C0B72" w:rsidRPr="00AB4029">
        <w:t>AREA DATELOR CU CARACTER PERSONAL</w:t>
      </w:r>
      <w:bookmarkEnd w:id="140"/>
      <w:r w:rsidR="004C0B72" w:rsidRPr="00AB4029">
        <w:t xml:space="preserve">  </w:t>
      </w:r>
      <w:r w:rsidR="004C0B72" w:rsidRPr="00AB4029">
        <w:tab/>
      </w:r>
    </w:p>
    <w:tbl>
      <w:tblPr>
        <w:tblStyle w:val="TableGrid"/>
        <w:tblW w:w="0" w:type="auto"/>
        <w:tblLook w:val="04A0" w:firstRow="1" w:lastRow="0" w:firstColumn="1" w:lastColumn="0" w:noHBand="0" w:noVBand="1"/>
      </w:tblPr>
      <w:tblGrid>
        <w:gridCol w:w="9396"/>
      </w:tblGrid>
      <w:tr w:rsidR="004C0B72" w:rsidRPr="00CC0FF8" w14:paraId="604DA201" w14:textId="77777777" w:rsidTr="00B558B3">
        <w:tc>
          <w:tcPr>
            <w:tcW w:w="9396" w:type="dxa"/>
          </w:tcPr>
          <w:p w14:paraId="12079E09" w14:textId="77777777" w:rsidR="00021673" w:rsidRPr="00CC0FF8" w:rsidRDefault="00021673" w:rsidP="00021673">
            <w:pPr>
              <w:ind w:right="74"/>
              <w:contextualSpacing/>
              <w:jc w:val="both"/>
              <w:rPr>
                <w:rFonts w:ascii="Trebuchet MS" w:hAnsi="Trebuchet MS"/>
                <w:spacing w:val="-1"/>
                <w:sz w:val="24"/>
                <w:szCs w:val="24"/>
                <w:highlight w:val="yellow"/>
              </w:rPr>
            </w:pPr>
          </w:p>
          <w:p w14:paraId="137F8192" w14:textId="761091CA" w:rsidR="00021673" w:rsidRPr="00AB4029" w:rsidRDefault="00021673" w:rsidP="00021673">
            <w:pPr>
              <w:spacing w:line="360" w:lineRule="auto"/>
              <w:ind w:right="64"/>
              <w:contextualSpacing/>
              <w:jc w:val="both"/>
              <w:rPr>
                <w:rFonts w:ascii="Trebuchet MS" w:hAnsi="Trebuchet MS"/>
              </w:rPr>
            </w:pPr>
            <w:r w:rsidRPr="00AB4029">
              <w:rPr>
                <w:rFonts w:ascii="Trebuchet MS" w:hAnsi="Trebuchet MS"/>
              </w:rPr>
              <w:lastRenderedPageBreak/>
              <w:t>Solicitantul</w:t>
            </w:r>
            <w:r w:rsidR="009734E0" w:rsidRPr="00AB4029">
              <w:rPr>
                <w:rFonts w:ascii="Trebuchet MS" w:hAnsi="Trebuchet MS"/>
              </w:rPr>
              <w:t xml:space="preserve">, prin asumarea </w:t>
            </w:r>
            <w:r w:rsidRPr="00AB4029">
              <w:rPr>
                <w:rFonts w:ascii="Trebuchet MS" w:hAnsi="Trebuchet MS"/>
              </w:rPr>
              <w:t>declarației unice</w:t>
            </w:r>
            <w:r w:rsidR="009734E0" w:rsidRPr="00AB4029">
              <w:rPr>
                <w:rFonts w:ascii="Trebuchet MS" w:hAnsi="Trebuchet MS"/>
              </w:rPr>
              <w:t xml:space="preserve">, </w:t>
            </w:r>
            <w:r w:rsidRPr="00AB4029">
              <w:rPr>
                <w:rFonts w:ascii="Trebuchet MS" w:hAnsi="Trebuchet MS"/>
              </w:rPr>
              <w:t>își exprimă acordul cu privire la utilizarea şi prelucrarea datelor cu caracter personal de către AM</w:t>
            </w:r>
            <w:r w:rsidR="009734E0" w:rsidRPr="00AB4029">
              <w:rPr>
                <w:rFonts w:ascii="Trebuchet MS" w:hAnsi="Trebuchet MS"/>
              </w:rPr>
              <w:t xml:space="preserve"> PRSM</w:t>
            </w:r>
            <w:r w:rsidRPr="00AB4029">
              <w:rPr>
                <w:rFonts w:ascii="Trebuchet MS" w:hAnsi="Trebuchet MS"/>
              </w:rPr>
              <w:t xml:space="preserve"> responsabil sau orice altă structura cu responsabilități în gestiunea și controlul fondurilor europene, în cadrul procesului de evaluare și contractare și în cadrul verificărilor de management/audit/control, în scopul îndeplinirii activităților specifice, cu respectarea prevederilor legale.</w:t>
            </w:r>
          </w:p>
          <w:p w14:paraId="3047E891" w14:textId="77777777" w:rsidR="00021673" w:rsidRPr="00AB4029" w:rsidRDefault="00021673" w:rsidP="00021673">
            <w:pPr>
              <w:spacing w:line="360" w:lineRule="auto"/>
              <w:ind w:right="74"/>
              <w:contextualSpacing/>
              <w:jc w:val="both"/>
              <w:rPr>
                <w:rFonts w:ascii="Trebuchet MS" w:hAnsi="Trebuchet MS"/>
                <w:spacing w:val="-1"/>
              </w:rPr>
            </w:pPr>
          </w:p>
          <w:p w14:paraId="22733027" w14:textId="77777777" w:rsidR="004C0B72" w:rsidRPr="00AB4029" w:rsidRDefault="00021673" w:rsidP="00021673">
            <w:pPr>
              <w:spacing w:line="360" w:lineRule="auto"/>
              <w:ind w:right="74"/>
              <w:contextualSpacing/>
              <w:jc w:val="both"/>
              <w:rPr>
                <w:rFonts w:ascii="Trebuchet MS" w:hAnsi="Trebuchet MS"/>
                <w:spacing w:val="-1"/>
              </w:rPr>
            </w:pPr>
            <w:r w:rsidRPr="00AB4029">
              <w:rPr>
                <w:rFonts w:ascii="Trebuchet MS" w:hAnsi="Trebuchet MS"/>
                <w:spacing w:val="-1"/>
              </w:rPr>
              <w:t xml:space="preserve">De asemenea, beneficiarul îşi exprimă acordul cu privire la prelucrarea, stocarea şi arhivarea datelor obținute pe parcursul desfăşurării </w:t>
            </w:r>
            <w:r w:rsidR="00AB407A" w:rsidRPr="00AB4029">
              <w:rPr>
                <w:rFonts w:ascii="Trebuchet MS" w:hAnsi="Trebuchet MS"/>
                <w:spacing w:val="-1"/>
              </w:rPr>
              <w:t>c</w:t>
            </w:r>
            <w:r w:rsidRPr="00AB4029">
              <w:rPr>
                <w:rFonts w:ascii="Trebuchet MS" w:hAnsi="Trebuchet MS"/>
                <w:spacing w:val="-1"/>
              </w:rPr>
              <w:t xml:space="preserve">ontractului de </w:t>
            </w:r>
            <w:r w:rsidR="00AB407A" w:rsidRPr="00AB4029">
              <w:rPr>
                <w:rFonts w:ascii="Trebuchet MS" w:hAnsi="Trebuchet MS"/>
                <w:spacing w:val="-1"/>
              </w:rPr>
              <w:t>f</w:t>
            </w:r>
            <w:r w:rsidRPr="00AB4029">
              <w:rPr>
                <w:rFonts w:ascii="Trebuchet MS" w:hAnsi="Trebuchet MS"/>
                <w:spacing w:val="-1"/>
              </w:rPr>
              <w:t>inanțare, în vederea utilizării, pe toată durata, precum şi după încetarea acestuia, în scopul verificării modului de implementare şi/sau a respectării clauzelor contractuale şi a legislației naționale şi europene</w:t>
            </w:r>
            <w:r w:rsidR="00AB407A" w:rsidRPr="00AB4029">
              <w:rPr>
                <w:rFonts w:ascii="Trebuchet MS" w:hAnsi="Trebuchet MS"/>
                <w:spacing w:val="-1"/>
              </w:rPr>
              <w:t>.</w:t>
            </w:r>
          </w:p>
          <w:p w14:paraId="0E8E626F" w14:textId="77777777" w:rsidR="001B660C" w:rsidRDefault="001B660C" w:rsidP="00021673">
            <w:pPr>
              <w:spacing w:line="360" w:lineRule="auto"/>
              <w:ind w:right="74"/>
              <w:contextualSpacing/>
              <w:jc w:val="both"/>
              <w:rPr>
                <w:rFonts w:ascii="Trebuchet MS" w:hAnsi="Trebuchet MS" w:cs="Trebuchet MS"/>
                <w:lang w:val="en-GB"/>
              </w:rPr>
            </w:pPr>
          </w:p>
          <w:p w14:paraId="5D13EBE5" w14:textId="3C5DBD8C" w:rsidR="00AB407A" w:rsidRPr="00CC0FF8" w:rsidRDefault="00C22081" w:rsidP="00021673">
            <w:pPr>
              <w:spacing w:line="360" w:lineRule="auto"/>
              <w:ind w:right="74"/>
              <w:contextualSpacing/>
              <w:jc w:val="both"/>
              <w:rPr>
                <w:rFonts w:ascii="Trebuchet MS" w:hAnsi="Trebuchet MS"/>
                <w:spacing w:val="-1"/>
                <w:highlight w:val="yellow"/>
              </w:rPr>
            </w:pPr>
            <w:r w:rsidRPr="00C22081">
              <w:rPr>
                <w:rFonts w:ascii="Trebuchet MS" w:hAnsi="Trebuchet MS" w:cs="Trebuchet MS"/>
                <w:lang w:val="en-GB"/>
              </w:rPr>
              <w:t>Confrom prevederilor O.U.G. nr. 23/2023, AM PRSM poate obține din bazele de date administrate de alte instituții publice, prin implementarea măsurilor de interoperabilitate/ interogare a sistemelor/ bazelor de date/ rapoartelor,</w:t>
            </w:r>
            <w:r w:rsidRPr="00C22081">
              <w:t xml:space="preserve"> </w:t>
            </w:r>
            <w:r w:rsidRPr="00C22081">
              <w:rPr>
                <w:rFonts w:ascii="Trebuchet MS" w:hAnsi="Trebuchet MS" w:cs="Trebuchet MS"/>
                <w:lang w:val="en-GB"/>
              </w:rPr>
              <w:t>informații necesare în vederea confirmării realității informațiilor din declarația unică depusă de către solicitant/liderul de parteneriat/partener, în baza consimțământului solici</w:t>
            </w:r>
            <w:r w:rsidRPr="00C22081">
              <w:rPr>
                <w:rFonts w:ascii="Trebuchet MS" w:hAnsi="Trebuchet MS" w:cs="Trebuchet MS"/>
              </w:rPr>
              <w:t>tanților</w:t>
            </w:r>
            <w:r w:rsidRPr="00C22081">
              <w:rPr>
                <w:rFonts w:ascii="Trebuchet MS" w:hAnsi="Trebuchet MS" w:cs="Trebuchet MS"/>
                <w:lang w:val="en-GB"/>
              </w:rPr>
              <w:t>, cu respectarea prevederilor legale privind protecția datelor cu caracter personal.</w:t>
            </w:r>
          </w:p>
        </w:tc>
      </w:tr>
    </w:tbl>
    <w:p w14:paraId="6AF8D2AE" w14:textId="77777777" w:rsidR="00A82C81" w:rsidRPr="00CC0FF8" w:rsidRDefault="00A82C81" w:rsidP="00A82C81">
      <w:pPr>
        <w:pStyle w:val="ListParagraph"/>
        <w:spacing w:before="120" w:after="120"/>
        <w:ind w:left="1065"/>
        <w:rPr>
          <w:rFonts w:ascii="Trebuchet MS" w:hAnsi="Trebuchet MS"/>
          <w:b/>
          <w:bCs/>
          <w:i/>
          <w:sz w:val="24"/>
          <w:szCs w:val="24"/>
          <w:highlight w:val="yellow"/>
        </w:rPr>
      </w:pPr>
    </w:p>
    <w:p w14:paraId="69E8ED20" w14:textId="55C0D807" w:rsidR="00A82C81" w:rsidRPr="00AB4029" w:rsidRDefault="006462BB" w:rsidP="006462BB">
      <w:pPr>
        <w:pStyle w:val="Heading1"/>
      </w:pPr>
      <w:bookmarkStart w:id="141" w:name="_Toc134713075"/>
      <w:r w:rsidRPr="00AB4029">
        <w:t xml:space="preserve">11. </w:t>
      </w:r>
      <w:r w:rsidR="00A82C81" w:rsidRPr="00AB4029">
        <w:t>ASPECTE PRIVIND MONITORIZAREA TEHNICĂ ȘI RAPOARTELE DE PROGRES</w:t>
      </w:r>
      <w:bookmarkEnd w:id="141"/>
      <w:r w:rsidR="00A82C81" w:rsidRPr="00AB4029">
        <w:t xml:space="preserve">  </w:t>
      </w:r>
    </w:p>
    <w:p w14:paraId="5D330FFE" w14:textId="77777777" w:rsidR="006462BB" w:rsidRPr="00AB4029" w:rsidRDefault="006462BB" w:rsidP="006462BB">
      <w:pPr>
        <w:pStyle w:val="ListParagraph"/>
        <w:spacing w:before="120" w:after="120"/>
        <w:ind w:left="1065"/>
        <w:rPr>
          <w:rFonts w:ascii="Trebuchet MS" w:hAnsi="Trebuchet MS"/>
          <w:b/>
          <w:bCs/>
          <w:i/>
          <w:sz w:val="24"/>
          <w:szCs w:val="24"/>
        </w:rPr>
      </w:pPr>
    </w:p>
    <w:p w14:paraId="06F3C6F1" w14:textId="42BF7F58" w:rsidR="00A82C81" w:rsidRPr="00AB4029" w:rsidRDefault="006462BB" w:rsidP="006462BB">
      <w:pPr>
        <w:pStyle w:val="Heading2"/>
      </w:pPr>
      <w:bookmarkStart w:id="142" w:name="_Toc134713076"/>
      <w:r w:rsidRPr="00AB4029">
        <w:t xml:space="preserve">11.1. </w:t>
      </w:r>
      <w:r w:rsidR="00A82C81" w:rsidRPr="00AB4029">
        <w:t>Rapoartele de progres</w:t>
      </w:r>
      <w:bookmarkEnd w:id="142"/>
      <w:r w:rsidR="00A82C81" w:rsidRPr="00AB4029">
        <w:t xml:space="preserve">  </w:t>
      </w:r>
      <w:r w:rsidR="00A82C81" w:rsidRPr="00AB4029">
        <w:tab/>
      </w:r>
    </w:p>
    <w:tbl>
      <w:tblPr>
        <w:tblStyle w:val="TableGrid"/>
        <w:tblW w:w="0" w:type="auto"/>
        <w:tblLook w:val="04A0" w:firstRow="1" w:lastRow="0" w:firstColumn="1" w:lastColumn="0" w:noHBand="0" w:noVBand="1"/>
      </w:tblPr>
      <w:tblGrid>
        <w:gridCol w:w="9396"/>
      </w:tblGrid>
      <w:tr w:rsidR="00B63863" w:rsidRPr="00CC0FF8" w14:paraId="62A9699F" w14:textId="77777777" w:rsidTr="00B558B3">
        <w:tc>
          <w:tcPr>
            <w:tcW w:w="9396" w:type="dxa"/>
          </w:tcPr>
          <w:p w14:paraId="1BE049B6" w14:textId="77777777" w:rsidR="00515341" w:rsidRDefault="00515341" w:rsidP="00515341">
            <w:pPr>
              <w:autoSpaceDE w:val="0"/>
              <w:autoSpaceDN w:val="0"/>
              <w:adjustRightInd w:val="0"/>
              <w:spacing w:line="360" w:lineRule="auto"/>
              <w:jc w:val="both"/>
              <w:rPr>
                <w:rFonts w:ascii="Trebuchet MS" w:hAnsi="Trebuchet MS" w:cs="Trebuchet MS"/>
                <w:lang w:val="en-GB"/>
              </w:rPr>
            </w:pPr>
            <w:r w:rsidRPr="00420726">
              <w:rPr>
                <w:rFonts w:ascii="Trebuchet MS" w:hAnsi="Trebuchet MS" w:cs="Trebuchet MS"/>
                <w:lang w:val="en-GB"/>
              </w:rPr>
              <w:t>În procesul de monitorizare a proiectelor se elaborează rapo</w:t>
            </w:r>
            <w:r>
              <w:rPr>
                <w:rFonts w:ascii="Trebuchet MS" w:hAnsi="Trebuchet MS" w:cs="Trebuchet MS"/>
                <w:lang w:val="en-GB"/>
              </w:rPr>
              <w:t>a</w:t>
            </w:r>
            <w:r w:rsidRPr="00420726">
              <w:rPr>
                <w:rFonts w:ascii="Trebuchet MS" w:hAnsi="Trebuchet MS" w:cs="Trebuchet MS"/>
                <w:lang w:val="en-GB"/>
              </w:rPr>
              <w:t>rt</w:t>
            </w:r>
            <w:r>
              <w:rPr>
                <w:rFonts w:ascii="Trebuchet MS" w:hAnsi="Trebuchet MS" w:cs="Trebuchet MS"/>
                <w:lang w:val="en-GB"/>
              </w:rPr>
              <w:t>ele</w:t>
            </w:r>
            <w:r w:rsidRPr="00420726">
              <w:rPr>
                <w:rFonts w:ascii="Trebuchet MS" w:hAnsi="Trebuchet MS" w:cs="Trebuchet MS"/>
                <w:lang w:val="en-GB"/>
              </w:rPr>
              <w:t xml:space="preserve"> de progres.</w:t>
            </w:r>
          </w:p>
          <w:p w14:paraId="067890A8" w14:textId="77777777" w:rsidR="00515341" w:rsidRPr="00420726" w:rsidRDefault="00515341" w:rsidP="00515341">
            <w:pPr>
              <w:autoSpaceDE w:val="0"/>
              <w:autoSpaceDN w:val="0"/>
              <w:adjustRightInd w:val="0"/>
              <w:spacing w:line="360" w:lineRule="auto"/>
              <w:jc w:val="both"/>
              <w:rPr>
                <w:rFonts w:ascii="Trebuchet MS" w:hAnsi="Trebuchet MS" w:cs="Trebuchet MS"/>
                <w:lang w:val="en-GB"/>
              </w:rPr>
            </w:pPr>
            <w:r>
              <w:rPr>
                <w:rFonts w:ascii="Trebuchet MS" w:hAnsi="Trebuchet MS" w:cs="Trebuchet MS"/>
                <w:lang w:val="en-GB"/>
              </w:rPr>
              <w:t>R</w:t>
            </w:r>
            <w:r w:rsidRPr="00420726">
              <w:rPr>
                <w:rFonts w:ascii="Trebuchet MS" w:hAnsi="Trebuchet MS" w:cs="Trebuchet MS"/>
                <w:lang w:val="en-GB"/>
              </w:rPr>
              <w:t>apo</w:t>
            </w:r>
            <w:r>
              <w:rPr>
                <w:rFonts w:ascii="Trebuchet MS" w:hAnsi="Trebuchet MS" w:cs="Trebuchet MS"/>
                <w:lang w:val="en-GB"/>
              </w:rPr>
              <w:t>a</w:t>
            </w:r>
            <w:r w:rsidRPr="00420726">
              <w:rPr>
                <w:rFonts w:ascii="Trebuchet MS" w:hAnsi="Trebuchet MS" w:cs="Trebuchet MS"/>
                <w:lang w:val="en-GB"/>
              </w:rPr>
              <w:t>rt</w:t>
            </w:r>
            <w:r>
              <w:rPr>
                <w:rFonts w:ascii="Trebuchet MS" w:hAnsi="Trebuchet MS" w:cs="Trebuchet MS"/>
                <w:lang w:val="en-GB"/>
              </w:rPr>
              <w:t>ele</w:t>
            </w:r>
            <w:r w:rsidRPr="00420726">
              <w:rPr>
                <w:rFonts w:ascii="Trebuchet MS" w:hAnsi="Trebuchet MS" w:cs="Trebuchet MS"/>
                <w:lang w:val="en-GB"/>
              </w:rPr>
              <w:t xml:space="preserve"> de progres</w:t>
            </w:r>
            <w:r>
              <w:rPr>
                <w:rFonts w:ascii="Trebuchet MS" w:hAnsi="Trebuchet MS" w:cs="Trebuchet MS"/>
                <w:lang w:val="en-GB"/>
              </w:rPr>
              <w:t xml:space="preserve"> sunt trimestriale și finale.</w:t>
            </w:r>
          </w:p>
          <w:p w14:paraId="5A521FB9" w14:textId="77777777" w:rsidR="00515341" w:rsidRDefault="00515341" w:rsidP="00515341">
            <w:pPr>
              <w:autoSpaceDE w:val="0"/>
              <w:autoSpaceDN w:val="0"/>
              <w:adjustRightInd w:val="0"/>
              <w:spacing w:line="360" w:lineRule="auto"/>
              <w:jc w:val="both"/>
              <w:rPr>
                <w:rFonts w:ascii="Trebuchet MS" w:hAnsi="Trebuchet MS" w:cs="Trebuchet MS"/>
                <w:lang w:val="en-GB"/>
              </w:rPr>
            </w:pPr>
            <w:r>
              <w:rPr>
                <w:rFonts w:ascii="Trebuchet MS" w:hAnsi="Trebuchet MS" w:cs="Trebuchet MS"/>
                <w:lang w:val="en-GB"/>
              </w:rPr>
              <w:t>R</w:t>
            </w:r>
            <w:r w:rsidRPr="00420726">
              <w:rPr>
                <w:rFonts w:ascii="Trebuchet MS" w:hAnsi="Trebuchet MS" w:cs="Trebuchet MS"/>
                <w:lang w:val="en-GB"/>
              </w:rPr>
              <w:t>apo</w:t>
            </w:r>
            <w:r>
              <w:rPr>
                <w:rFonts w:ascii="Trebuchet MS" w:hAnsi="Trebuchet MS" w:cs="Trebuchet MS"/>
                <w:lang w:val="en-GB"/>
              </w:rPr>
              <w:t>a</w:t>
            </w:r>
            <w:r w:rsidRPr="00420726">
              <w:rPr>
                <w:rFonts w:ascii="Trebuchet MS" w:hAnsi="Trebuchet MS" w:cs="Trebuchet MS"/>
                <w:lang w:val="en-GB"/>
              </w:rPr>
              <w:t>rt</w:t>
            </w:r>
            <w:r>
              <w:rPr>
                <w:rFonts w:ascii="Trebuchet MS" w:hAnsi="Trebuchet MS" w:cs="Trebuchet MS"/>
                <w:lang w:val="en-GB"/>
              </w:rPr>
              <w:t>ele</w:t>
            </w:r>
            <w:r w:rsidRPr="00420726">
              <w:rPr>
                <w:rFonts w:ascii="Trebuchet MS" w:hAnsi="Trebuchet MS" w:cs="Trebuchet MS"/>
                <w:lang w:val="en-GB"/>
              </w:rPr>
              <w:t xml:space="preserve"> de progres</w:t>
            </w:r>
            <w:r>
              <w:rPr>
                <w:rFonts w:ascii="Trebuchet MS" w:hAnsi="Trebuchet MS" w:cs="Trebuchet MS"/>
                <w:lang w:val="en-GB"/>
              </w:rPr>
              <w:t xml:space="preserve"> (însoțite de documentele justificative) reprezintă instrumente de verificare a p</w:t>
            </w:r>
            <w:r w:rsidRPr="00420726">
              <w:rPr>
                <w:rFonts w:ascii="Trebuchet MS" w:hAnsi="Trebuchet MS" w:cs="Trebuchet MS"/>
                <w:lang w:val="en-GB"/>
              </w:rPr>
              <w:t>rocesul</w:t>
            </w:r>
            <w:r>
              <w:rPr>
                <w:rFonts w:ascii="Trebuchet MS" w:hAnsi="Trebuchet MS" w:cs="Trebuchet MS"/>
                <w:lang w:val="en-GB"/>
              </w:rPr>
              <w:t>ui</w:t>
            </w:r>
            <w:r w:rsidRPr="00420726">
              <w:rPr>
                <w:rFonts w:ascii="Trebuchet MS" w:hAnsi="Trebuchet MS" w:cs="Trebuchet MS"/>
                <w:lang w:val="en-GB"/>
              </w:rPr>
              <w:t xml:space="preserve"> de monitorizare a proiectelor de către</w:t>
            </w:r>
            <w:r>
              <w:rPr>
                <w:rFonts w:ascii="Trebuchet MS" w:hAnsi="Trebuchet MS" w:cs="Trebuchet MS"/>
                <w:lang w:val="en-GB"/>
              </w:rPr>
              <w:t xml:space="preserve"> AM PRSM, </w:t>
            </w:r>
            <w:r w:rsidRPr="00420726">
              <w:rPr>
                <w:rFonts w:ascii="Trebuchet MS" w:hAnsi="Trebuchet MS" w:cs="Trebuchet MS"/>
                <w:lang w:val="en-GB"/>
              </w:rPr>
              <w:t>în scopul urmăririi</w:t>
            </w:r>
            <w:r>
              <w:rPr>
                <w:rFonts w:ascii="Trebuchet MS" w:hAnsi="Trebuchet MS" w:cs="Trebuchet MS"/>
                <w:lang w:val="en-GB"/>
              </w:rPr>
              <w:t xml:space="preserve"> </w:t>
            </w:r>
            <w:r w:rsidRPr="00420726">
              <w:rPr>
                <w:rFonts w:ascii="Trebuchet MS" w:hAnsi="Trebuchet MS" w:cs="Trebuchet MS"/>
                <w:lang w:val="en-GB"/>
              </w:rPr>
              <w:t>progresului proiectelor și stadiului îndeplinirii indicatorilor de</w:t>
            </w:r>
            <w:r>
              <w:rPr>
                <w:rFonts w:ascii="Trebuchet MS" w:hAnsi="Trebuchet MS" w:cs="Trebuchet MS"/>
                <w:lang w:val="en-GB"/>
              </w:rPr>
              <w:t xml:space="preserve"> </w:t>
            </w:r>
            <w:r w:rsidRPr="00420726">
              <w:rPr>
                <w:rFonts w:ascii="Trebuchet MS" w:hAnsi="Trebuchet MS" w:cs="Trebuchet MS"/>
                <w:lang w:val="en-GB"/>
              </w:rPr>
              <w:t>realizare și rezultat, al respectării planului de monitorizare a</w:t>
            </w:r>
            <w:r>
              <w:rPr>
                <w:rFonts w:ascii="Trebuchet MS" w:hAnsi="Trebuchet MS" w:cs="Trebuchet MS"/>
                <w:lang w:val="en-GB"/>
              </w:rPr>
              <w:t xml:space="preserve"> </w:t>
            </w:r>
            <w:r w:rsidRPr="00420726">
              <w:rPr>
                <w:rFonts w:ascii="Trebuchet MS" w:hAnsi="Trebuchet MS" w:cs="Trebuchet MS"/>
                <w:lang w:val="en-GB"/>
              </w:rPr>
              <w:t>proiectului și al realizării indicatorilor de etapă din plan</w:t>
            </w:r>
            <w:r>
              <w:rPr>
                <w:rFonts w:ascii="Trebuchet MS" w:hAnsi="Trebuchet MS" w:cs="Trebuchet MS"/>
                <w:lang w:val="en-GB"/>
              </w:rPr>
              <w:t>.</w:t>
            </w:r>
            <w:r w:rsidRPr="00420726">
              <w:rPr>
                <w:rFonts w:ascii="Trebuchet MS" w:hAnsi="Trebuchet MS" w:cs="Trebuchet MS"/>
                <w:lang w:val="en-GB"/>
              </w:rPr>
              <w:t xml:space="preserve"> </w:t>
            </w:r>
          </w:p>
          <w:p w14:paraId="5123BA28" w14:textId="1B97D9DF" w:rsidR="00420726" w:rsidRPr="00AB4029" w:rsidRDefault="00515341" w:rsidP="00515341">
            <w:pPr>
              <w:autoSpaceDE w:val="0"/>
              <w:autoSpaceDN w:val="0"/>
              <w:adjustRightInd w:val="0"/>
              <w:spacing w:line="360" w:lineRule="auto"/>
              <w:jc w:val="both"/>
              <w:rPr>
                <w:rFonts w:ascii="Trebuchet MS" w:hAnsi="Trebuchet MS" w:cs="Trebuchet MS"/>
                <w:lang w:val="en-GB"/>
              </w:rPr>
            </w:pPr>
            <w:r w:rsidRPr="00D46F56">
              <w:rPr>
                <w:rFonts w:ascii="Trebuchet MS" w:hAnsi="Trebuchet MS" w:cs="Trebuchet MS"/>
                <w:lang w:val="en-US"/>
              </w:rPr>
              <w:t xml:space="preserve">Raportul de progres se generează prin sistemul informatic MySMIS2021/SMIS2021+ de către beneficiar şi se transmite periodic, conform prevederilor Ghidului solicitantului şi ale contractului de finanţare, în termen de 30 de zile de la finalizarea perioadei de raportare. AM PRSM poate să aplice măsurile corective prevăzute în contractul de finanţare pentru cheltuielile aferente perioadei de raportare solicitate la rambursare în cazul nerespectării </w:t>
            </w:r>
            <w:r w:rsidRPr="00D46F56">
              <w:rPr>
                <w:rFonts w:ascii="Trebuchet MS" w:hAnsi="Trebuchet MS" w:cs="Trebuchet MS"/>
                <w:lang w:val="en-US"/>
              </w:rPr>
              <w:lastRenderedPageBreak/>
              <w:t>repetate a termenului de depunere a raportului care conduce la apariţia de decalaje între progresul fizic la nivelul ţintelor asumate şi stadiul din rapoartele de progres şi pe care are obligaţia de a le prevedea în contractul de finanţare.</w:t>
            </w:r>
          </w:p>
        </w:tc>
      </w:tr>
    </w:tbl>
    <w:p w14:paraId="27202748" w14:textId="77777777" w:rsidR="006462BB" w:rsidRPr="00AB4029" w:rsidRDefault="006462BB" w:rsidP="006462BB">
      <w:pPr>
        <w:pStyle w:val="ListParagraph"/>
        <w:spacing w:before="120" w:after="120"/>
        <w:ind w:left="1004"/>
        <w:rPr>
          <w:rFonts w:ascii="Trebuchet MS" w:hAnsi="Trebuchet MS"/>
          <w:i/>
          <w:sz w:val="24"/>
          <w:szCs w:val="24"/>
        </w:rPr>
      </w:pPr>
    </w:p>
    <w:p w14:paraId="1845D17B" w14:textId="4A82D0A5" w:rsidR="00A82C81" w:rsidRPr="00AB4029" w:rsidRDefault="006462BB" w:rsidP="006462BB">
      <w:pPr>
        <w:pStyle w:val="Heading2"/>
      </w:pPr>
      <w:bookmarkStart w:id="143" w:name="_Toc134713077"/>
      <w:r w:rsidRPr="00AB4029">
        <w:t xml:space="preserve">11.2. </w:t>
      </w:r>
      <w:r w:rsidR="00A82C81" w:rsidRPr="00AB4029">
        <w:t xml:space="preserve">Vizitele </w:t>
      </w:r>
      <w:r w:rsidR="00B81345" w:rsidRPr="00AB4029">
        <w:t xml:space="preserve">de </w:t>
      </w:r>
      <w:r w:rsidR="00A82C81" w:rsidRPr="00AB4029">
        <w:t>monitorizare</w:t>
      </w:r>
      <w:bookmarkEnd w:id="143"/>
      <w:r w:rsidR="00A82C81" w:rsidRPr="00AB4029">
        <w:t xml:space="preserve"> </w:t>
      </w:r>
    </w:p>
    <w:tbl>
      <w:tblPr>
        <w:tblStyle w:val="TableGrid"/>
        <w:tblW w:w="0" w:type="auto"/>
        <w:tblLook w:val="04A0" w:firstRow="1" w:lastRow="0" w:firstColumn="1" w:lastColumn="0" w:noHBand="0" w:noVBand="1"/>
      </w:tblPr>
      <w:tblGrid>
        <w:gridCol w:w="9396"/>
      </w:tblGrid>
      <w:tr w:rsidR="00B63863" w:rsidRPr="00AB4029" w14:paraId="1DE8656E" w14:textId="77777777" w:rsidTr="00B558B3">
        <w:tc>
          <w:tcPr>
            <w:tcW w:w="9396" w:type="dxa"/>
          </w:tcPr>
          <w:p w14:paraId="58355714" w14:textId="77777777" w:rsidR="00E85C35" w:rsidRPr="00956827" w:rsidRDefault="00E85C35" w:rsidP="00E85C35">
            <w:pPr>
              <w:autoSpaceDE w:val="0"/>
              <w:autoSpaceDN w:val="0"/>
              <w:adjustRightInd w:val="0"/>
              <w:spacing w:line="360" w:lineRule="auto"/>
              <w:jc w:val="both"/>
              <w:rPr>
                <w:rFonts w:ascii="Trebuchet MS" w:hAnsi="Trebuchet MS" w:cs="Trebuchet MS"/>
                <w:lang w:val="en-GB"/>
              </w:rPr>
            </w:pPr>
            <w:r w:rsidRPr="00956827">
              <w:rPr>
                <w:rFonts w:ascii="Trebuchet MS" w:hAnsi="Trebuchet MS"/>
                <w:lang w:val="en-GB"/>
              </w:rPr>
              <w:t>Vizitele de monitorizare reprezintă instrumente de verificare a procesului de monitorizare a proiectelor de către AM PRSM și pot fi vizite la fața locului pe parcursul implementarii, vizite speciale, vizite finale și vizite ex post. Beneficiarul/liderul de parteneriat are obligația de a asigura caracterul durabil al operațiunilor potrivit prevederilor art. 65 din Regulamentul (UE) 2021/1.060, cu modificările și completările ulterioare</w:t>
            </w:r>
            <w:r w:rsidRPr="00956827">
              <w:rPr>
                <w:rFonts w:ascii="Trebuchet MS" w:hAnsi="Trebuchet MS" w:cs="Trebuchet MS"/>
                <w:lang w:val="en-GB"/>
              </w:rPr>
              <w:t>.</w:t>
            </w:r>
          </w:p>
          <w:p w14:paraId="115A7442" w14:textId="77777777" w:rsidR="00E85C35" w:rsidRPr="00956827" w:rsidRDefault="00E85C35" w:rsidP="00E85C35">
            <w:pPr>
              <w:autoSpaceDE w:val="0"/>
              <w:autoSpaceDN w:val="0"/>
              <w:adjustRightInd w:val="0"/>
              <w:spacing w:line="360" w:lineRule="auto"/>
              <w:jc w:val="both"/>
              <w:rPr>
                <w:rFonts w:ascii="Trebuchet MS" w:hAnsi="Trebuchet MS" w:cs="Trebuchet MS"/>
                <w:lang w:val="en-GB"/>
              </w:rPr>
            </w:pPr>
            <w:r w:rsidRPr="00956827">
              <w:rPr>
                <w:rFonts w:ascii="Trebuchet MS" w:hAnsi="Trebuchet MS" w:cs="Trebuchet MS"/>
                <w:lang w:val="en-GB"/>
              </w:rPr>
              <w:t>În procesul de monitorizare a proiectelor se elaborează rapoartele de vizită de monitorizare.</w:t>
            </w:r>
          </w:p>
          <w:p w14:paraId="562AC139" w14:textId="77777777" w:rsidR="00E85C35" w:rsidRPr="00956827" w:rsidRDefault="00E85C35" w:rsidP="00E85C35">
            <w:pPr>
              <w:autoSpaceDE w:val="0"/>
              <w:autoSpaceDN w:val="0"/>
              <w:adjustRightInd w:val="0"/>
              <w:spacing w:line="360" w:lineRule="auto"/>
              <w:jc w:val="both"/>
              <w:rPr>
                <w:rFonts w:ascii="Trebuchet MS" w:hAnsi="Trebuchet MS" w:cs="Trebuchet MS"/>
                <w:lang w:val="en-GB"/>
              </w:rPr>
            </w:pPr>
            <w:r w:rsidRPr="00956827">
              <w:rPr>
                <w:rFonts w:ascii="Trebuchet MS" w:hAnsi="Trebuchet MS" w:cs="Trebuchet MS"/>
                <w:lang w:val="en-GB"/>
              </w:rPr>
              <w:t>Acestea se elaborează de AM PRSM prin sistemul informatic MySMIS2021/SMIS2021 și se generează în termen de 10 zile lucrătoare de la data vizitei efectuate la fața locului.</w:t>
            </w:r>
          </w:p>
          <w:p w14:paraId="4982118F" w14:textId="414378DB" w:rsidR="00BD26DA" w:rsidRPr="00AB4029" w:rsidRDefault="00E85C35" w:rsidP="00E85C35">
            <w:pPr>
              <w:autoSpaceDE w:val="0"/>
              <w:autoSpaceDN w:val="0"/>
              <w:adjustRightInd w:val="0"/>
              <w:spacing w:line="360" w:lineRule="auto"/>
              <w:jc w:val="both"/>
              <w:rPr>
                <w:rFonts w:ascii="Trebuchet MS" w:hAnsi="Trebuchet MS"/>
                <w:i/>
              </w:rPr>
            </w:pPr>
            <w:r w:rsidRPr="00956827">
              <w:rPr>
                <w:rFonts w:ascii="Trebuchet MS" w:hAnsi="Trebuchet MS" w:cs="Trebuchet MS"/>
                <w:lang w:val="en-GB"/>
              </w:rPr>
              <w:t>Rapoartele de vizită pot include acțiuni corective și recomandări adresate beneficiarului, precum și termenele de realizare care sunt obligatorii de respectat pentru beneficiar.</w:t>
            </w:r>
          </w:p>
        </w:tc>
      </w:tr>
    </w:tbl>
    <w:p w14:paraId="3E8FA7E1" w14:textId="77777777" w:rsidR="006462BB" w:rsidRPr="00AB4029" w:rsidRDefault="006462BB" w:rsidP="006462BB">
      <w:pPr>
        <w:pStyle w:val="ListParagraph"/>
        <w:spacing w:before="120" w:after="120"/>
        <w:ind w:left="1004"/>
        <w:rPr>
          <w:rFonts w:ascii="Trebuchet MS" w:hAnsi="Trebuchet MS"/>
          <w:i/>
          <w:sz w:val="24"/>
          <w:szCs w:val="24"/>
        </w:rPr>
      </w:pPr>
    </w:p>
    <w:p w14:paraId="7787F590" w14:textId="6404F6C3" w:rsidR="00A82C81" w:rsidRPr="00AB4029" w:rsidRDefault="006462BB" w:rsidP="006462BB">
      <w:pPr>
        <w:pStyle w:val="Heading2"/>
      </w:pPr>
      <w:bookmarkStart w:id="144" w:name="_Toc134713078"/>
      <w:r w:rsidRPr="00AB4029">
        <w:t xml:space="preserve">11.3. </w:t>
      </w:r>
      <w:r w:rsidR="00A82C81" w:rsidRPr="00AB4029">
        <w:t>Mecanismul specific indicatorilor de etapă. Planul de monitorizare</w:t>
      </w:r>
      <w:bookmarkEnd w:id="144"/>
    </w:p>
    <w:tbl>
      <w:tblPr>
        <w:tblStyle w:val="TableGrid"/>
        <w:tblW w:w="0" w:type="auto"/>
        <w:tblLook w:val="04A0" w:firstRow="1" w:lastRow="0" w:firstColumn="1" w:lastColumn="0" w:noHBand="0" w:noVBand="1"/>
      </w:tblPr>
      <w:tblGrid>
        <w:gridCol w:w="9396"/>
      </w:tblGrid>
      <w:tr w:rsidR="00A82C81" w:rsidRPr="00CC0FF8" w14:paraId="1D5719FB" w14:textId="77777777" w:rsidTr="00B558B3">
        <w:tc>
          <w:tcPr>
            <w:tcW w:w="9396" w:type="dxa"/>
          </w:tcPr>
          <w:p w14:paraId="1FCD56AD" w14:textId="77777777" w:rsidR="00E85C35" w:rsidRPr="00956827" w:rsidRDefault="00E85C35" w:rsidP="00E85C35">
            <w:pPr>
              <w:autoSpaceDE w:val="0"/>
              <w:autoSpaceDN w:val="0"/>
              <w:adjustRightInd w:val="0"/>
              <w:spacing w:line="360" w:lineRule="auto"/>
              <w:jc w:val="both"/>
              <w:rPr>
                <w:rFonts w:ascii="Trebuchet MS" w:hAnsi="Trebuchet MS" w:cs="Trebuchet MS"/>
                <w:lang w:val="en-GB"/>
              </w:rPr>
            </w:pPr>
            <w:r w:rsidRPr="00956827">
              <w:rPr>
                <w:rFonts w:ascii="Trebuchet MS" w:hAnsi="Trebuchet MS" w:cs="Trebuchet MS"/>
                <w:lang w:val="en-GB"/>
              </w:rPr>
              <w:t>Instrumentul principal utilizat în activitățile de monitorizare a proiectelor este reprezentant de Planul de monitorizare a proiectului, parte a contractului de finanțare.</w:t>
            </w:r>
          </w:p>
          <w:p w14:paraId="35E495E4" w14:textId="2382DE66" w:rsidR="00CD7077" w:rsidRPr="00AB4029" w:rsidRDefault="00E85C35" w:rsidP="00E85C35">
            <w:pPr>
              <w:autoSpaceDE w:val="0"/>
              <w:autoSpaceDN w:val="0"/>
              <w:adjustRightInd w:val="0"/>
              <w:spacing w:line="360" w:lineRule="auto"/>
              <w:jc w:val="both"/>
              <w:rPr>
                <w:rFonts w:ascii="Trebuchet MS" w:hAnsi="Trebuchet MS"/>
                <w:i/>
                <w:sz w:val="24"/>
                <w:szCs w:val="24"/>
              </w:rPr>
            </w:pPr>
            <w:r w:rsidRPr="00956827">
              <w:rPr>
                <w:rFonts w:ascii="Trebuchet MS" w:hAnsi="Trebuchet MS" w:cs="Trebuchet MS"/>
                <w:lang w:val="en-GB"/>
              </w:rPr>
              <w:t>Acest instrument presupune urmărirea și validarea îndeplinirii indicatorilor de etapă ai proiectului pe baza documentelor justificative transmise de beneficiar, inclusiv a informațiilor și documentelor care însoțesc raportul de progres și a constatărilor AM PRSM în urma vizitelor de monitorizare.</w:t>
            </w:r>
          </w:p>
        </w:tc>
      </w:tr>
    </w:tbl>
    <w:p w14:paraId="74BCD830" w14:textId="77777777" w:rsidR="00A82C81" w:rsidRPr="00CC0FF8" w:rsidRDefault="00A82C81" w:rsidP="00A82C81">
      <w:pPr>
        <w:pStyle w:val="ListParagraph"/>
        <w:spacing w:before="120" w:after="120"/>
        <w:ind w:left="1065"/>
        <w:rPr>
          <w:rFonts w:ascii="Trebuchet MS" w:hAnsi="Trebuchet MS"/>
          <w:b/>
          <w:bCs/>
          <w:i/>
          <w:sz w:val="24"/>
          <w:szCs w:val="24"/>
          <w:highlight w:val="yellow"/>
        </w:rPr>
      </w:pPr>
    </w:p>
    <w:p w14:paraId="0BBEB050" w14:textId="399824AE" w:rsidR="00A82C81" w:rsidRPr="00AB4029" w:rsidRDefault="007B5C03" w:rsidP="007B5C03">
      <w:pPr>
        <w:pStyle w:val="Heading1"/>
      </w:pPr>
      <w:bookmarkStart w:id="145" w:name="_Toc134713079"/>
      <w:r w:rsidRPr="00AB4029">
        <w:t xml:space="preserve">12. </w:t>
      </w:r>
      <w:r w:rsidR="00A82C81" w:rsidRPr="00AB4029">
        <w:t>ASPECTE PRIVIND MANAGEMENTUL FINANCIAR</w:t>
      </w:r>
      <w:bookmarkEnd w:id="145"/>
    </w:p>
    <w:p w14:paraId="268B9FD8" w14:textId="77777777" w:rsidR="007B5C03" w:rsidRPr="00AB4029" w:rsidRDefault="007B5C03" w:rsidP="007B5C03">
      <w:pPr>
        <w:pStyle w:val="ListParagraph"/>
        <w:spacing w:before="120" w:after="120"/>
        <w:ind w:left="1065"/>
        <w:rPr>
          <w:rFonts w:ascii="Trebuchet MS" w:hAnsi="Trebuchet MS"/>
          <w:b/>
          <w:bCs/>
          <w:i/>
          <w:sz w:val="24"/>
          <w:szCs w:val="24"/>
        </w:rPr>
      </w:pPr>
    </w:p>
    <w:p w14:paraId="6D9CA2E8" w14:textId="030F25BC" w:rsidR="00A82C81" w:rsidRPr="00AB4029" w:rsidRDefault="007B5C03" w:rsidP="007B5C03">
      <w:pPr>
        <w:pStyle w:val="Heading2"/>
      </w:pPr>
      <w:bookmarkStart w:id="146" w:name="_Toc134713080"/>
      <w:bookmarkStart w:id="147" w:name="_Hlk131881881"/>
      <w:r w:rsidRPr="00AB4029">
        <w:t xml:space="preserve">12.1. </w:t>
      </w:r>
      <w:r w:rsidR="00A82C81" w:rsidRPr="00AB4029">
        <w:t>Mecanismul cererilor de prefinanțare</w:t>
      </w:r>
      <w:bookmarkEnd w:id="146"/>
      <w:r w:rsidR="00A82C81" w:rsidRPr="00AB4029">
        <w:t xml:space="preserve"> </w:t>
      </w:r>
      <w:bookmarkEnd w:id="147"/>
      <w:r w:rsidR="00A82C81" w:rsidRPr="00AB4029">
        <w:tab/>
      </w:r>
    </w:p>
    <w:tbl>
      <w:tblPr>
        <w:tblStyle w:val="TableGrid"/>
        <w:tblW w:w="0" w:type="auto"/>
        <w:tblLook w:val="04A0" w:firstRow="1" w:lastRow="0" w:firstColumn="1" w:lastColumn="0" w:noHBand="0" w:noVBand="1"/>
      </w:tblPr>
      <w:tblGrid>
        <w:gridCol w:w="9396"/>
      </w:tblGrid>
      <w:tr w:rsidR="00B63863" w:rsidRPr="00CC0FF8" w14:paraId="21A8A982" w14:textId="77777777" w:rsidTr="00B558B3">
        <w:tc>
          <w:tcPr>
            <w:tcW w:w="9396" w:type="dxa"/>
          </w:tcPr>
          <w:p w14:paraId="6AB88DA9" w14:textId="77777777" w:rsidR="001248EC" w:rsidRPr="00AB4029" w:rsidRDefault="001248EC" w:rsidP="001248EC">
            <w:pPr>
              <w:spacing w:before="120" w:after="120" w:line="360" w:lineRule="auto"/>
              <w:jc w:val="both"/>
              <w:rPr>
                <w:rFonts w:ascii="Trebuchet MS" w:eastAsiaTheme="minorEastAsia" w:hAnsi="Trebuchet MS"/>
                <w:iCs/>
              </w:rPr>
            </w:pPr>
            <w:r w:rsidRPr="00AB4029">
              <w:rPr>
                <w:rFonts w:ascii="Trebuchet MS" w:eastAsiaTheme="minorEastAsia" w:hAnsi="Trebuchet MS"/>
                <w:iCs/>
              </w:rPr>
              <w:t>Mecanismul prefinanțării este reglementat de OUG nr. 133/2021, cu completările și modificările ulterioare, HG nr. 829/2022, cu completările și modificările ulterioare.</w:t>
            </w:r>
          </w:p>
          <w:p w14:paraId="6A8359C8" w14:textId="77777777" w:rsidR="001248EC" w:rsidRPr="00AB4029" w:rsidRDefault="001248EC" w:rsidP="001248EC">
            <w:pPr>
              <w:spacing w:before="120" w:after="120" w:line="360" w:lineRule="auto"/>
              <w:jc w:val="both"/>
              <w:rPr>
                <w:rFonts w:ascii="Trebuchet MS" w:eastAsiaTheme="minorEastAsia" w:hAnsi="Trebuchet MS"/>
                <w:iCs/>
              </w:rPr>
            </w:pPr>
            <w:r w:rsidRPr="00AB4029">
              <w:rPr>
                <w:rFonts w:ascii="Trebuchet MS" w:eastAsiaTheme="minorEastAsia" w:hAnsi="Trebuchet MS"/>
                <w:iCs/>
              </w:rPr>
              <w:t xml:space="preserve">Prefinanțarea se poate solicita doar în perioada de valabilitate a contractului de finanțare. </w:t>
            </w:r>
          </w:p>
          <w:p w14:paraId="708794FE" w14:textId="660E6E52" w:rsidR="001248EC" w:rsidRPr="00AB4029" w:rsidRDefault="001248EC" w:rsidP="001248EC">
            <w:pPr>
              <w:spacing w:before="120" w:after="120" w:line="360" w:lineRule="auto"/>
              <w:jc w:val="both"/>
              <w:rPr>
                <w:rFonts w:ascii="Trebuchet MS" w:hAnsi="Trebuchet MS"/>
                <w:iCs/>
              </w:rPr>
            </w:pPr>
            <w:r w:rsidRPr="00AB4029">
              <w:rPr>
                <w:rFonts w:ascii="Trebuchet MS" w:eastAsiaTheme="minorEastAsia" w:hAnsi="Trebuchet MS"/>
                <w:iCs/>
              </w:rPr>
              <w:lastRenderedPageBreak/>
              <w:t>Pentru a depune cererea de prefinanțare, beneficiarii/liderii de parteneriat sau partenerii, au obligația deschiderii de conturi dedicate (a se vedea Anexa 5 din OUG nr.133/2021) unde vor fi virate sumele aferente prefinanțării</w:t>
            </w:r>
            <w:r w:rsidRPr="00AB4029">
              <w:rPr>
                <w:rFonts w:ascii="Trebuchet MS" w:hAnsi="Trebuchet MS"/>
                <w:iCs/>
              </w:rPr>
              <w:t>.</w:t>
            </w:r>
          </w:p>
          <w:p w14:paraId="57AF9FBB" w14:textId="5B6FF144" w:rsidR="00A82C81" w:rsidRPr="00AB4029" w:rsidRDefault="00F11D83" w:rsidP="001248EC">
            <w:pPr>
              <w:spacing w:before="120" w:after="120" w:line="360" w:lineRule="auto"/>
              <w:jc w:val="both"/>
              <w:rPr>
                <w:rFonts w:ascii="Trebuchet MS" w:hAnsi="Trebuchet MS"/>
                <w:iCs/>
              </w:rPr>
            </w:pPr>
            <w:r w:rsidRPr="00AB4029">
              <w:rPr>
                <w:rFonts w:ascii="Trebuchet MS" w:hAnsi="Trebuchet MS"/>
                <w:iCs/>
              </w:rPr>
              <w:t>În conformitate cu prevederile O.U.G. nr.133/ 2021 se acordă prefinanţare în tranşe de maximum 10% din valoarea eligibilă a contractului de finanţare, fără depăşirea valorii totale eligibile a acestuia, beneficiarilor/liderilor de parteneriat/partenerilor.</w:t>
            </w:r>
          </w:p>
          <w:p w14:paraId="66A60B3B" w14:textId="77777777" w:rsidR="00F11D83" w:rsidRPr="00AB4029" w:rsidRDefault="00F11D83" w:rsidP="001248EC">
            <w:pPr>
              <w:spacing w:before="120" w:after="120" w:line="360" w:lineRule="auto"/>
              <w:jc w:val="both"/>
              <w:rPr>
                <w:rFonts w:ascii="Trebuchet MS" w:hAnsi="Trebuchet MS"/>
                <w:iCs/>
              </w:rPr>
            </w:pPr>
            <w:r w:rsidRPr="00AB4029">
              <w:rPr>
                <w:rFonts w:ascii="Trebuchet MS" w:hAnsi="Trebuchet MS"/>
                <w:iCs/>
              </w:rPr>
              <w:t>Pentru proiectele implementate în parteneriat, prefinanţarea care poate fi solicitată de unul dintre parteneri este proporţională cu sumele aferente activităţilor acelui partener din valoarea totală eligibilă a contractului de finanţare.</w:t>
            </w:r>
          </w:p>
          <w:p w14:paraId="3E134F39" w14:textId="77777777" w:rsidR="00333925" w:rsidRPr="00AB4029" w:rsidRDefault="00333925" w:rsidP="001248EC">
            <w:pPr>
              <w:spacing w:before="120" w:after="120" w:line="360" w:lineRule="auto"/>
              <w:jc w:val="both"/>
              <w:rPr>
                <w:rFonts w:ascii="Trebuchet MS" w:hAnsi="Trebuchet MS"/>
                <w:iCs/>
              </w:rPr>
            </w:pPr>
            <w:r w:rsidRPr="00AB4029">
              <w:rPr>
                <w:rFonts w:ascii="Trebuchet MS" w:hAnsi="Trebuchet MS"/>
                <w:iCs/>
              </w:rPr>
              <w:t>Pentru proiectele implementate în parteneriat, liderul de parteneriat depune cererea de prefinanţare, iar AM PRSM virează valoarea cheltuielilor solicitate în conturile liderului de parteneriat/partenerilor care urmează să le utilizeze, conform contractului de finanţare şi prevederilor acordului de parteneriat, parte integrantă a acestuia/acesteia.</w:t>
            </w:r>
          </w:p>
          <w:p w14:paraId="79E244EA" w14:textId="77777777" w:rsidR="00770D88" w:rsidRPr="00AB4029" w:rsidRDefault="00770D88" w:rsidP="001248EC">
            <w:pPr>
              <w:spacing w:before="120" w:after="120" w:line="360" w:lineRule="auto"/>
              <w:jc w:val="both"/>
              <w:rPr>
                <w:rFonts w:ascii="Trebuchet MS" w:hAnsi="Trebuchet MS"/>
                <w:iCs/>
              </w:rPr>
            </w:pPr>
            <w:r w:rsidRPr="00AB4029">
              <w:rPr>
                <w:rFonts w:ascii="Trebuchet MS" w:hAnsi="Trebuchet MS"/>
                <w:iCs/>
              </w:rPr>
              <w:t>Cu excepţia primei tranşe de prefinanţare acordate, următoarele tranşe de prefinanţare se acordă cu deducerea sumelor nejustificate din tranşa anterior acordată.</w:t>
            </w:r>
          </w:p>
          <w:p w14:paraId="2D228DDA" w14:textId="00E648DE" w:rsidR="00770D88" w:rsidRPr="00AB4029" w:rsidRDefault="00770D88" w:rsidP="001248EC">
            <w:pPr>
              <w:spacing w:before="120" w:after="120" w:line="360" w:lineRule="auto"/>
              <w:jc w:val="both"/>
              <w:rPr>
                <w:rFonts w:ascii="Trebuchet MS" w:hAnsi="Trebuchet MS"/>
                <w:iCs/>
              </w:rPr>
            </w:pPr>
            <w:r w:rsidRPr="00AB4029">
              <w:rPr>
                <w:rFonts w:ascii="Trebuchet MS" w:hAnsi="Trebuchet MS"/>
                <w:iCs/>
              </w:rPr>
              <w:t>Conform prevederilor art.18, alin.(7) din O.U.G. nr.133/2021, Beneficiarul/Liderul de parteneriat care a depus cerere de prefinanţare are obligaţia depunerii unei/unor cereri de rambursare care să cuprindă cheltuielile efectuate din tranşa de prefinanţare acordată, în cuantum cumulat de minimum 50% din valoarea acesteia, în termen de maximum 90 de zile calendaristice de la data la care autoritatea de management a virat tranşa de prefinanţare în contul beneficiarului, fără a depăşi durata contractului de finanţare.</w:t>
            </w:r>
          </w:p>
        </w:tc>
      </w:tr>
    </w:tbl>
    <w:p w14:paraId="44075378" w14:textId="77777777" w:rsidR="007B5C03" w:rsidRPr="00CC0FF8" w:rsidRDefault="007B5C03" w:rsidP="007B5C03">
      <w:pPr>
        <w:pStyle w:val="ListParagraph"/>
        <w:spacing w:before="120" w:after="120"/>
        <w:ind w:left="1004"/>
        <w:rPr>
          <w:rFonts w:ascii="Trebuchet MS" w:hAnsi="Trebuchet MS"/>
          <w:i/>
          <w:sz w:val="24"/>
          <w:szCs w:val="24"/>
          <w:highlight w:val="yellow"/>
        </w:rPr>
      </w:pPr>
    </w:p>
    <w:p w14:paraId="5E7B9460" w14:textId="31DE3F53" w:rsidR="00A82C81" w:rsidRPr="00AB4029" w:rsidRDefault="007B5C03" w:rsidP="007B5C03">
      <w:pPr>
        <w:pStyle w:val="Heading2"/>
      </w:pPr>
      <w:bookmarkStart w:id="148" w:name="_Toc134713081"/>
      <w:r w:rsidRPr="00AB4029">
        <w:t xml:space="preserve">12.2. </w:t>
      </w:r>
      <w:r w:rsidR="00A82C81" w:rsidRPr="00AB4029">
        <w:t>Mecanismul cererilor de plată</w:t>
      </w:r>
      <w:bookmarkEnd w:id="148"/>
      <w:r w:rsidR="00A82C81" w:rsidRPr="00AB4029">
        <w:tab/>
      </w:r>
    </w:p>
    <w:tbl>
      <w:tblPr>
        <w:tblStyle w:val="TableGrid"/>
        <w:tblW w:w="0" w:type="auto"/>
        <w:tblLook w:val="04A0" w:firstRow="1" w:lastRow="0" w:firstColumn="1" w:lastColumn="0" w:noHBand="0" w:noVBand="1"/>
      </w:tblPr>
      <w:tblGrid>
        <w:gridCol w:w="9396"/>
      </w:tblGrid>
      <w:tr w:rsidR="00B63863" w:rsidRPr="00CC0FF8" w14:paraId="58AD2237" w14:textId="77777777" w:rsidTr="00B558B3">
        <w:tc>
          <w:tcPr>
            <w:tcW w:w="9396" w:type="dxa"/>
          </w:tcPr>
          <w:p w14:paraId="6AAEC7FC" w14:textId="77777777" w:rsidR="001248EC" w:rsidRPr="00AB4029" w:rsidRDefault="001248EC" w:rsidP="001248EC">
            <w:pPr>
              <w:spacing w:before="120" w:after="120" w:line="360" w:lineRule="auto"/>
              <w:jc w:val="both"/>
              <w:rPr>
                <w:rFonts w:ascii="Trebuchet MS" w:hAnsi="Trebuchet MS"/>
                <w:iCs/>
              </w:rPr>
            </w:pPr>
            <w:r w:rsidRPr="00AB4029">
              <w:rPr>
                <w:rFonts w:ascii="Trebuchet MS" w:hAnsi="Trebuchet MS"/>
                <w:iCs/>
              </w:rPr>
              <w:t>În procesul de implementare a PRSM 2021-2027, beneficiarii/liderii de parteneriat sau partenerii pot opta pentru utilizarea mecanismului decontării cererilor de plată, conform OUG nr. 133/2021, cu modificările și completările ulterioare.</w:t>
            </w:r>
          </w:p>
          <w:p w14:paraId="6FC43244" w14:textId="4D1F809B" w:rsidR="001248EC" w:rsidRPr="00AB4029" w:rsidRDefault="001248EC" w:rsidP="001248EC">
            <w:pPr>
              <w:spacing w:before="120" w:after="120" w:line="360" w:lineRule="auto"/>
              <w:jc w:val="both"/>
              <w:rPr>
                <w:rFonts w:ascii="Trebuchet MS" w:hAnsi="Trebuchet MS"/>
                <w:iCs/>
              </w:rPr>
            </w:pPr>
            <w:r w:rsidRPr="00AB4029">
              <w:rPr>
                <w:rFonts w:ascii="Trebuchet MS" w:hAnsi="Trebuchet MS"/>
                <w:iCs/>
              </w:rPr>
              <w:t>Mecanismul decontării cererilor de plată presupune efectuarea plăților prin transfer bancar și nu poate fi utilizat în situația efectuării plăților în numerar sau prin mandat poștal.</w:t>
            </w:r>
          </w:p>
          <w:p w14:paraId="4755FA35" w14:textId="77777777" w:rsidR="001248EC" w:rsidRPr="00AB4029" w:rsidRDefault="001248EC" w:rsidP="001248EC">
            <w:pPr>
              <w:spacing w:before="120" w:after="120" w:line="360" w:lineRule="auto"/>
              <w:jc w:val="both"/>
              <w:rPr>
                <w:rFonts w:ascii="Trebuchet MS" w:hAnsi="Trebuchet MS"/>
                <w:iCs/>
              </w:rPr>
            </w:pPr>
            <w:r w:rsidRPr="00AB4029">
              <w:rPr>
                <w:rFonts w:ascii="Trebuchet MS" w:hAnsi="Trebuchet MS"/>
                <w:iCs/>
              </w:rPr>
              <w:t xml:space="preserve">Cererea de plată se poate depune pentru următoarele tipuri de cheltuieli: </w:t>
            </w:r>
          </w:p>
          <w:p w14:paraId="486C9753" w14:textId="77777777" w:rsidR="001248EC" w:rsidRPr="00AB4029" w:rsidRDefault="001248EC" w:rsidP="001248EC">
            <w:pPr>
              <w:spacing w:before="120" w:after="120" w:line="360" w:lineRule="auto"/>
              <w:jc w:val="both"/>
              <w:rPr>
                <w:rFonts w:ascii="Trebuchet MS" w:hAnsi="Trebuchet MS"/>
                <w:iCs/>
              </w:rPr>
            </w:pPr>
            <w:r w:rsidRPr="00AB4029">
              <w:rPr>
                <w:rFonts w:ascii="Trebuchet MS" w:hAnsi="Trebuchet MS"/>
                <w:iCs/>
              </w:rPr>
              <w:t xml:space="preserve">       • facturi pentru livrarea bunurilor/prestarea serviciilor/execuţia lucrărilor recepţionate, acceptate la plată; </w:t>
            </w:r>
          </w:p>
          <w:p w14:paraId="64D0C322" w14:textId="64BBFDB0" w:rsidR="001248EC" w:rsidRPr="00AB4029" w:rsidRDefault="001248EC" w:rsidP="001248EC">
            <w:pPr>
              <w:spacing w:before="120" w:after="120" w:line="360" w:lineRule="auto"/>
              <w:jc w:val="both"/>
              <w:rPr>
                <w:rFonts w:ascii="Trebuchet MS" w:hAnsi="Trebuchet MS"/>
                <w:iCs/>
              </w:rPr>
            </w:pPr>
            <w:r w:rsidRPr="00AB4029">
              <w:rPr>
                <w:rFonts w:ascii="Trebuchet MS" w:hAnsi="Trebuchet MS"/>
                <w:iCs/>
              </w:rPr>
              <w:lastRenderedPageBreak/>
              <w:t xml:space="preserve">       • facturi de avans în conformitate cu clauzele prevăzute în contractele de achiziții aferente proiectelor implementate, acceptate la plată.</w:t>
            </w:r>
          </w:p>
          <w:p w14:paraId="37DAED75" w14:textId="77777777" w:rsidR="001248EC" w:rsidRPr="00AB4029" w:rsidRDefault="001248EC" w:rsidP="001248EC">
            <w:pPr>
              <w:spacing w:before="120" w:after="120" w:line="360" w:lineRule="auto"/>
              <w:jc w:val="both"/>
              <w:rPr>
                <w:rFonts w:ascii="Trebuchet MS" w:hAnsi="Trebuchet MS"/>
                <w:iCs/>
              </w:rPr>
            </w:pPr>
            <w:r w:rsidRPr="00AB4029">
              <w:rPr>
                <w:rFonts w:ascii="Trebuchet MS" w:hAnsi="Trebuchet MS"/>
                <w:iCs/>
              </w:rPr>
              <w:t>După primirea facturilor pentru livrarea bunurilor/ prestarea serviciilor/execuţia lucrărilor recepţionate, acceptate la plată, a facturilor de avans în conformitate cu clauzele prevăzute în contractele de achiziţii aferente proiectelor implementate, acceptate la plată, beneficiarul depune la AM PRSM cererea de plată şi documentele justificative aferente acesteia.</w:t>
            </w:r>
          </w:p>
          <w:p w14:paraId="129741B1" w14:textId="77777777" w:rsidR="001248EC" w:rsidRDefault="001248EC" w:rsidP="001248EC">
            <w:pPr>
              <w:spacing w:before="120" w:after="120" w:line="360" w:lineRule="auto"/>
              <w:jc w:val="both"/>
              <w:rPr>
                <w:rFonts w:ascii="Trebuchet MS" w:hAnsi="Trebuchet MS"/>
                <w:iCs/>
              </w:rPr>
            </w:pPr>
            <w:r w:rsidRPr="00AB4029">
              <w:rPr>
                <w:rFonts w:ascii="Trebuchet MS" w:hAnsi="Trebuchet MS"/>
                <w:iCs/>
              </w:rPr>
              <w:t>Pentru proiectele implementate în parteneriat, liderul de parteneriat depune cererea de plată, iar AM PRSM virează, după efectuarea verificărilor, valoarea cheltuielilor autorizate în conturile liderului de parteneriat/ partenerilor care le-au angajat, fără a aduce atingere contractului de finanţare şi prevederilor acordului de parteneriat, parte integrantă a acestuia.</w:t>
            </w:r>
          </w:p>
          <w:p w14:paraId="45F810E6" w14:textId="3810A45E" w:rsidR="00E85C35" w:rsidRPr="00AB4029" w:rsidRDefault="00E85C35" w:rsidP="001248EC">
            <w:pPr>
              <w:spacing w:before="120" w:after="120" w:line="360" w:lineRule="auto"/>
              <w:jc w:val="both"/>
              <w:rPr>
                <w:rFonts w:ascii="Trebuchet MS" w:hAnsi="Trebuchet MS"/>
                <w:iCs/>
              </w:rPr>
            </w:pPr>
            <w:r w:rsidRPr="00956827">
              <w:rPr>
                <w:rFonts w:ascii="Trebuchet MS" w:hAnsi="Trebuchet MS"/>
                <w:iCs/>
              </w:rPr>
              <w:t>La depunerea cererii de rambursare/ plată, pentru a evita dubla finanţare, beneficiarii- partenerii de finanţare din FEDR, FSE+, FC şi FTJ 2021-2027 au obligaţia depunerii la AM PRSM a unei declaraţii pe propria răspundere din care să rezulte că valoarea TVA aferentă cheltuielilor coresp</w:t>
            </w:r>
            <w:r w:rsidR="0060504E">
              <w:rPr>
                <w:rFonts w:ascii="Trebuchet MS" w:hAnsi="Trebuchet MS"/>
                <w:iCs/>
              </w:rPr>
              <w:t>u</w:t>
            </w:r>
            <w:r w:rsidRPr="00956827">
              <w:rPr>
                <w:rFonts w:ascii="Trebuchet MS" w:hAnsi="Trebuchet MS"/>
                <w:iCs/>
              </w:rPr>
              <w:t>nzătoare achiziţiilor de la furnizori, prestatori, antreprenori, cuprinse în cererea de rambursare/ plată, nu a fost şi nu va fi solicitată la rambursare conform legislaţiei naţionale în domeniul fiscal, anexă a ghidului solicitantului.</w:t>
            </w:r>
          </w:p>
        </w:tc>
      </w:tr>
    </w:tbl>
    <w:p w14:paraId="7BABB510" w14:textId="77777777" w:rsidR="007B5C03" w:rsidRPr="00AB4029" w:rsidRDefault="007B5C03" w:rsidP="007B5C03">
      <w:pPr>
        <w:pStyle w:val="ListParagraph"/>
        <w:spacing w:before="120" w:after="120"/>
        <w:ind w:left="1004"/>
        <w:rPr>
          <w:rFonts w:ascii="Trebuchet MS" w:hAnsi="Trebuchet MS"/>
          <w:i/>
          <w:sz w:val="24"/>
          <w:szCs w:val="24"/>
        </w:rPr>
      </w:pPr>
    </w:p>
    <w:p w14:paraId="05068FF2" w14:textId="3DC6A9E7" w:rsidR="00A82C81" w:rsidRPr="00AB4029" w:rsidRDefault="007B5C03" w:rsidP="0038682F">
      <w:pPr>
        <w:pStyle w:val="Heading2"/>
      </w:pPr>
      <w:bookmarkStart w:id="149" w:name="_Toc134713082"/>
      <w:r w:rsidRPr="00AB4029">
        <w:t xml:space="preserve">12.3. </w:t>
      </w:r>
      <w:r w:rsidR="00A82C81" w:rsidRPr="00AB4029">
        <w:t>Mecanismul cererilor de rambursare</w:t>
      </w:r>
      <w:bookmarkEnd w:id="149"/>
      <w:r w:rsidR="00A82C81" w:rsidRPr="00AB4029">
        <w:t xml:space="preserve"> </w:t>
      </w:r>
      <w:r w:rsidR="00A82C81" w:rsidRPr="00AB4029">
        <w:tab/>
      </w:r>
    </w:p>
    <w:tbl>
      <w:tblPr>
        <w:tblStyle w:val="TableGrid"/>
        <w:tblW w:w="0" w:type="auto"/>
        <w:tblLook w:val="04A0" w:firstRow="1" w:lastRow="0" w:firstColumn="1" w:lastColumn="0" w:noHBand="0" w:noVBand="1"/>
      </w:tblPr>
      <w:tblGrid>
        <w:gridCol w:w="9396"/>
      </w:tblGrid>
      <w:tr w:rsidR="00B63863" w:rsidRPr="00CC0FF8" w14:paraId="3A2C3CCE" w14:textId="77777777" w:rsidTr="00B558B3">
        <w:tc>
          <w:tcPr>
            <w:tcW w:w="9396" w:type="dxa"/>
          </w:tcPr>
          <w:p w14:paraId="0E8664B7" w14:textId="77777777" w:rsidR="001248EC" w:rsidRPr="00AB4029" w:rsidRDefault="001248EC" w:rsidP="001248EC">
            <w:pPr>
              <w:spacing w:before="120" w:after="120" w:line="360" w:lineRule="auto"/>
              <w:jc w:val="both"/>
              <w:rPr>
                <w:rFonts w:ascii="Trebuchet MS" w:hAnsi="Trebuchet MS"/>
                <w:iCs/>
              </w:rPr>
            </w:pPr>
            <w:r w:rsidRPr="00AB4029">
              <w:rPr>
                <w:rFonts w:ascii="Trebuchet MS" w:hAnsi="Trebuchet MS"/>
                <w:iCs/>
              </w:rPr>
              <w:t>Cererile de rambursare pentru proiectele depuse în cadrul prezentului apel pot fi de două tipuri:</w:t>
            </w:r>
          </w:p>
          <w:p w14:paraId="54D26CE9" w14:textId="77777777" w:rsidR="001248EC" w:rsidRPr="00AB4029" w:rsidRDefault="001248EC" w:rsidP="001248EC">
            <w:pPr>
              <w:spacing w:before="120" w:after="120" w:line="360" w:lineRule="auto"/>
              <w:jc w:val="both"/>
              <w:rPr>
                <w:rFonts w:ascii="Trebuchet MS" w:hAnsi="Trebuchet MS"/>
                <w:iCs/>
              </w:rPr>
            </w:pPr>
            <w:r w:rsidRPr="00AB4029">
              <w:rPr>
                <w:rFonts w:ascii="Trebuchet MS" w:hAnsi="Trebuchet MS"/>
                <w:iCs/>
              </w:rPr>
              <w:t>-</w:t>
            </w:r>
            <w:r w:rsidRPr="00AB4029">
              <w:rPr>
                <w:rFonts w:ascii="Trebuchet MS" w:hAnsi="Trebuchet MS"/>
                <w:iCs/>
              </w:rPr>
              <w:tab/>
              <w:t>cerere de rambursare aferentă cererii de plată - cererea depusă de către un</w:t>
            </w:r>
          </w:p>
          <w:p w14:paraId="27A91BD6" w14:textId="77777777" w:rsidR="001248EC" w:rsidRPr="00AB4029" w:rsidRDefault="001248EC" w:rsidP="001248EC">
            <w:pPr>
              <w:spacing w:before="120" w:after="120" w:line="360" w:lineRule="auto"/>
              <w:jc w:val="both"/>
              <w:rPr>
                <w:rFonts w:ascii="Trebuchet MS" w:hAnsi="Trebuchet MS"/>
                <w:iCs/>
              </w:rPr>
            </w:pPr>
            <w:r w:rsidRPr="00AB4029">
              <w:rPr>
                <w:rFonts w:ascii="Trebuchet MS" w:hAnsi="Trebuchet MS"/>
                <w:iCs/>
              </w:rPr>
              <w:t xml:space="preserve">           beneficiar/lider al unui parteneriat prin care se justifică utilizarea sumelor plătite</w:t>
            </w:r>
          </w:p>
          <w:p w14:paraId="1D9D9784" w14:textId="77777777" w:rsidR="001248EC" w:rsidRPr="00AB4029" w:rsidRDefault="001248EC" w:rsidP="001248EC">
            <w:pPr>
              <w:spacing w:before="120" w:after="120" w:line="360" w:lineRule="auto"/>
              <w:jc w:val="both"/>
              <w:rPr>
                <w:rFonts w:ascii="Trebuchet MS" w:hAnsi="Trebuchet MS"/>
                <w:iCs/>
              </w:rPr>
            </w:pPr>
            <w:r w:rsidRPr="00AB4029">
              <w:rPr>
                <w:rFonts w:ascii="Trebuchet MS" w:hAnsi="Trebuchet MS"/>
                <w:iCs/>
              </w:rPr>
              <w:t xml:space="preserve">           de către autoritatea de management ca urmare a cererii de plată;</w:t>
            </w:r>
          </w:p>
          <w:p w14:paraId="0EDD7809" w14:textId="7ACB3A74" w:rsidR="001248EC" w:rsidRPr="00AB4029" w:rsidRDefault="001248EC" w:rsidP="001248EC">
            <w:pPr>
              <w:spacing w:before="120" w:after="120" w:line="360" w:lineRule="auto"/>
              <w:ind w:left="731" w:hanging="709"/>
              <w:jc w:val="both"/>
              <w:rPr>
                <w:rFonts w:ascii="Trebuchet MS" w:hAnsi="Trebuchet MS"/>
                <w:iCs/>
              </w:rPr>
            </w:pPr>
            <w:r w:rsidRPr="00AB4029">
              <w:rPr>
                <w:rFonts w:ascii="Trebuchet MS" w:hAnsi="Trebuchet MS"/>
                <w:iCs/>
              </w:rPr>
              <w:t>-</w:t>
            </w:r>
            <w:r w:rsidRPr="00AB4029">
              <w:rPr>
                <w:rFonts w:ascii="Trebuchet MS" w:hAnsi="Trebuchet MS"/>
                <w:iCs/>
              </w:rPr>
              <w:tab/>
              <w:t>cerere de rambursare - cerere depusă de către un beneficiar/lider al unui parteneriat prin care se solicită autorităţii de management virarea sumelor aferente cheltuielilor eligibile efectuate conform contractului/deciziei de finanţare sau prin care se justifică utilizarea prefinanţării.</w:t>
            </w:r>
          </w:p>
          <w:p w14:paraId="6152A99D" w14:textId="77777777" w:rsidR="001248EC" w:rsidRPr="00AB4029" w:rsidRDefault="001248EC" w:rsidP="001248EC">
            <w:pPr>
              <w:spacing w:before="120" w:after="120" w:line="360" w:lineRule="auto"/>
              <w:jc w:val="both"/>
              <w:rPr>
                <w:rFonts w:ascii="Trebuchet MS" w:hAnsi="Trebuchet MS"/>
                <w:iCs/>
              </w:rPr>
            </w:pPr>
            <w:r w:rsidRPr="00AB4029">
              <w:rPr>
                <w:rFonts w:ascii="Trebuchet MS" w:hAnsi="Trebuchet MS"/>
                <w:iCs/>
              </w:rPr>
              <w:t xml:space="preserve">Pentru proiectele implementate în parteneriat, liderul de parteneriat depune cererea de rambursare, iar AM PRSM virează, după efectuarea verificărilor, valoarea cheltuielilor rambursabile în conturile liderilor de parteneriat/partenerilor care le-au efectuat, fără a </w:t>
            </w:r>
            <w:r w:rsidRPr="00AB4029">
              <w:rPr>
                <w:rFonts w:ascii="Trebuchet MS" w:hAnsi="Trebuchet MS"/>
                <w:iCs/>
              </w:rPr>
              <w:lastRenderedPageBreak/>
              <w:t>aduce atingere contractului de finanţare şi prevederilor acordului de parteneriat, parte integrantă a acestuia.</w:t>
            </w:r>
          </w:p>
          <w:p w14:paraId="3B41DCA7" w14:textId="77777777" w:rsidR="001248EC" w:rsidRPr="00AB4029" w:rsidRDefault="001248EC" w:rsidP="001248EC">
            <w:pPr>
              <w:spacing w:before="120" w:after="120" w:line="360" w:lineRule="auto"/>
              <w:jc w:val="both"/>
              <w:rPr>
                <w:rFonts w:ascii="Trebuchet MS" w:hAnsi="Trebuchet MS"/>
                <w:iCs/>
              </w:rPr>
            </w:pPr>
            <w:r w:rsidRPr="00AB4029">
              <w:rPr>
                <w:rFonts w:ascii="Trebuchet MS" w:hAnsi="Trebuchet MS"/>
                <w:iCs/>
              </w:rPr>
              <w:t>În cazul în care prin cererea de rambursare se justifică utilizarea prefinanțării urmare a autorizării cheltuielilor eligibile aferente fondurilor externe nerambursabile şi cofinanţării de la bugetul de stat cuprinse în cererile de rambursare, contravaloarea acestora se deduce din valoarea prefinanţării acordate, iar sumele respective nu se mai cuvin a fi rambursate liderilor de parteneriat sau partenerilor la cererile de rambursare (art. 19^alin 1-2, OUG nr. 133/2021 actualizată).</w:t>
            </w:r>
          </w:p>
          <w:p w14:paraId="68BACCBB" w14:textId="77777777" w:rsidR="001248EC" w:rsidRPr="00AB4029" w:rsidRDefault="001248EC" w:rsidP="001248EC">
            <w:pPr>
              <w:spacing w:before="120" w:after="120" w:line="360" w:lineRule="auto"/>
              <w:jc w:val="both"/>
              <w:rPr>
                <w:rFonts w:ascii="Trebuchet MS" w:hAnsi="Trebuchet MS"/>
                <w:iCs/>
              </w:rPr>
            </w:pPr>
            <w:r w:rsidRPr="00AB4029">
              <w:rPr>
                <w:rFonts w:ascii="Trebuchet MS" w:hAnsi="Trebuchet MS"/>
                <w:iCs/>
              </w:rPr>
              <w:t>Beneficiarul va transmite cererile de rambursare conform Graficului de depunere a cererilor de rambursare (în formatul anexat la contractul de finanțare) depus la contractul de finanţare, parte integrantă a acestuia. Pentru proiectele implementate în parteneriat, liderul de parteneriat depune cererea de rambursare şi în numele partenerilor.</w:t>
            </w:r>
          </w:p>
          <w:p w14:paraId="614D0882" w14:textId="77777777" w:rsidR="001248EC" w:rsidRPr="00AB4029" w:rsidRDefault="001248EC" w:rsidP="001248EC">
            <w:pPr>
              <w:spacing w:before="120" w:after="120" w:line="360" w:lineRule="auto"/>
              <w:jc w:val="both"/>
              <w:rPr>
                <w:rFonts w:ascii="Trebuchet MS" w:hAnsi="Trebuchet MS"/>
                <w:iCs/>
              </w:rPr>
            </w:pPr>
            <w:r w:rsidRPr="00AB4029">
              <w:rPr>
                <w:rFonts w:ascii="Trebuchet MS" w:hAnsi="Trebuchet MS"/>
                <w:iCs/>
              </w:rPr>
              <w:t>Beneficiarii/liderii de parteneriat sau partenerii au obligația de a efectua plata sumelor primite prin mecanismul cererilor de plată si de a depune cererea de rambursare aferentă cererii de plată la AM PRSM  în decurs de 10 zile lucrătoare de la momentul încasării sumelor virate de către AM PRSM.</w:t>
            </w:r>
          </w:p>
          <w:p w14:paraId="634C569D" w14:textId="77777777" w:rsidR="001248EC" w:rsidRPr="00AB4029" w:rsidRDefault="001248EC" w:rsidP="001248EC">
            <w:pPr>
              <w:spacing w:before="120" w:after="120" w:line="360" w:lineRule="auto"/>
              <w:jc w:val="both"/>
              <w:rPr>
                <w:rFonts w:ascii="Trebuchet MS" w:hAnsi="Trebuchet MS"/>
                <w:iCs/>
              </w:rPr>
            </w:pPr>
            <w:r w:rsidRPr="00AB4029">
              <w:rPr>
                <w:rFonts w:ascii="Trebuchet MS" w:hAnsi="Trebuchet MS"/>
                <w:iCs/>
              </w:rPr>
              <w:t>Beneficiarii/Liderii de parteneriat/Partenerii au obligaţia de a achita integral contribuţia proprie aferentă cheltuielilor eligibile incluse în documentele anexate cererii de plată cel mai târziu până la data depunerii cererii de rambursare aferente cererii de plată.</w:t>
            </w:r>
          </w:p>
          <w:p w14:paraId="5BDA43FE" w14:textId="77777777" w:rsidR="00A82C81" w:rsidRDefault="001248EC" w:rsidP="001248EC">
            <w:pPr>
              <w:spacing w:before="120" w:after="120" w:line="360" w:lineRule="auto"/>
              <w:jc w:val="both"/>
              <w:rPr>
                <w:rFonts w:ascii="Trebuchet MS" w:hAnsi="Trebuchet MS"/>
                <w:iCs/>
              </w:rPr>
            </w:pPr>
            <w:r w:rsidRPr="00AB4029">
              <w:rPr>
                <w:rFonts w:ascii="Trebuchet MS" w:hAnsi="Trebuchet MS"/>
                <w:iCs/>
              </w:rPr>
              <w:t>În termen de maximum 10 zile lucrătoare de la data încasării sumelor virate de către AM PRSM,  beneficiarii au obligaţia de a depune cererea de rambursare aferentă cererii de plată, în care sunt incluse sumele din documentele decontate prin cererea de plată. În cazul proiectelor implementate în parteneriat, liderul de parteneriat depune o cerere de rambursare centralizată la nivel de proiect, în care sunt incluse sumele din documentele decontate prin cererea de plată, atât liderului, cât şi partenerului/partenerilor.</w:t>
            </w:r>
          </w:p>
          <w:p w14:paraId="67CCE2F8" w14:textId="1B6F8B8B" w:rsidR="00E85C35" w:rsidRPr="00AB4029" w:rsidRDefault="00E85C35" w:rsidP="001248EC">
            <w:pPr>
              <w:spacing w:before="120" w:after="120" w:line="360" w:lineRule="auto"/>
              <w:jc w:val="both"/>
              <w:rPr>
                <w:rFonts w:ascii="Trebuchet MS" w:hAnsi="Trebuchet MS"/>
                <w:i/>
                <w:sz w:val="24"/>
                <w:szCs w:val="24"/>
              </w:rPr>
            </w:pPr>
            <w:r w:rsidRPr="00956827">
              <w:rPr>
                <w:rFonts w:ascii="Trebuchet MS" w:hAnsi="Trebuchet MS"/>
                <w:iCs/>
              </w:rPr>
              <w:t>La depunerea cererii de rambursare/ plată, pentru a evita dubla finanţare, beneficiarii- partenerii de finanţare din FEDR, FSE+, FC şi FTJ 2021-2027 au obligaţia depunerii la AM PRSM a unei declaraţii pe propria răspundere din care să rezulte că valoarea TVA aferentă cheltuielilor coresp</w:t>
            </w:r>
            <w:r w:rsidR="0060504E">
              <w:rPr>
                <w:rFonts w:ascii="Trebuchet MS" w:hAnsi="Trebuchet MS"/>
                <w:iCs/>
              </w:rPr>
              <w:t>u</w:t>
            </w:r>
            <w:r w:rsidRPr="00956827">
              <w:rPr>
                <w:rFonts w:ascii="Trebuchet MS" w:hAnsi="Trebuchet MS"/>
                <w:iCs/>
              </w:rPr>
              <w:t>nzătoare achiziţiilor de la furnizori, prestatori, antreprenori, cuprinse în cererea de rambursare/ plată, nu a fost şi nu va fi solicitată la rambursare conform legislaţiei naţionale în domeniul fiscal, anexă a ghidului solicitantului.</w:t>
            </w:r>
          </w:p>
        </w:tc>
      </w:tr>
    </w:tbl>
    <w:p w14:paraId="54F872BE" w14:textId="77777777" w:rsidR="0038682F" w:rsidRPr="00AB4029" w:rsidRDefault="0038682F" w:rsidP="0038682F">
      <w:pPr>
        <w:pStyle w:val="ListParagraph"/>
        <w:spacing w:before="120" w:after="120"/>
        <w:ind w:left="1004"/>
        <w:rPr>
          <w:rFonts w:ascii="Trebuchet MS" w:hAnsi="Trebuchet MS"/>
          <w:i/>
          <w:sz w:val="24"/>
          <w:szCs w:val="24"/>
        </w:rPr>
      </w:pPr>
    </w:p>
    <w:p w14:paraId="4E257637" w14:textId="3BD13BDB" w:rsidR="00A82C81" w:rsidRPr="00AB4029" w:rsidRDefault="0038682F" w:rsidP="0038682F">
      <w:pPr>
        <w:pStyle w:val="Heading2"/>
      </w:pPr>
      <w:bookmarkStart w:id="150" w:name="_Toc134713083"/>
      <w:r w:rsidRPr="00AB4029">
        <w:lastRenderedPageBreak/>
        <w:t xml:space="preserve">12.4. </w:t>
      </w:r>
      <w:r w:rsidR="00A82C81" w:rsidRPr="00AB4029">
        <w:t xml:space="preserve">Graficul cererilor de </w:t>
      </w:r>
      <w:r w:rsidR="00B56F23" w:rsidRPr="00AB4029">
        <w:t>prefinanțare</w:t>
      </w:r>
      <w:r w:rsidR="00A82C81" w:rsidRPr="00AB4029">
        <w:t>/plată/rambursare</w:t>
      </w:r>
      <w:bookmarkEnd w:id="150"/>
      <w:r w:rsidR="00A82C81" w:rsidRPr="00AB4029">
        <w:t xml:space="preserve"> </w:t>
      </w:r>
      <w:r w:rsidR="00A82C81" w:rsidRPr="00AB4029">
        <w:tab/>
      </w:r>
    </w:p>
    <w:tbl>
      <w:tblPr>
        <w:tblStyle w:val="TableGrid"/>
        <w:tblW w:w="9396" w:type="dxa"/>
        <w:tblLook w:val="04A0" w:firstRow="1" w:lastRow="0" w:firstColumn="1" w:lastColumn="0" w:noHBand="0" w:noVBand="1"/>
      </w:tblPr>
      <w:tblGrid>
        <w:gridCol w:w="9396"/>
      </w:tblGrid>
      <w:tr w:rsidR="00B63863" w:rsidRPr="00AB4029" w14:paraId="1F3A9CCF" w14:textId="77777777" w:rsidTr="00B63863">
        <w:tc>
          <w:tcPr>
            <w:tcW w:w="9396" w:type="dxa"/>
          </w:tcPr>
          <w:p w14:paraId="03112573" w14:textId="77777777" w:rsidR="00B85045" w:rsidRPr="00AB4029" w:rsidRDefault="005A699B" w:rsidP="005A699B">
            <w:pPr>
              <w:spacing w:before="120" w:after="120" w:line="360" w:lineRule="auto"/>
              <w:jc w:val="both"/>
              <w:rPr>
                <w:rFonts w:ascii="Trebuchet MS" w:hAnsi="Trebuchet MS"/>
                <w:iCs/>
                <w:sz w:val="24"/>
                <w:szCs w:val="24"/>
              </w:rPr>
            </w:pPr>
            <w:r w:rsidRPr="00AB4029">
              <w:rPr>
                <w:rFonts w:ascii="Trebuchet MS" w:hAnsi="Trebuchet MS"/>
                <w:iCs/>
              </w:rPr>
              <w:t>Cererile de prefinanțare/plată/rambursare aferente proiectelor finanțate în cadrul prezentului apel se vor depune conform graficului cererilor de prefinanțare/plată/ rambursare și care va fi anexat la contractul de finanţare, parte integrantă a cererii de finanțare</w:t>
            </w:r>
            <w:r w:rsidRPr="00AB4029">
              <w:rPr>
                <w:rFonts w:ascii="Trebuchet MS" w:hAnsi="Trebuchet MS"/>
                <w:iCs/>
                <w:sz w:val="24"/>
                <w:szCs w:val="24"/>
              </w:rPr>
              <w:t>.</w:t>
            </w:r>
          </w:p>
          <w:p w14:paraId="07BE43F8" w14:textId="428F2DA7" w:rsidR="00493C1D" w:rsidRPr="00AB4029" w:rsidDel="00B56F23" w:rsidRDefault="00493C1D" w:rsidP="005A699B">
            <w:pPr>
              <w:spacing w:before="120" w:after="120" w:line="360" w:lineRule="auto"/>
              <w:jc w:val="both"/>
              <w:rPr>
                <w:rFonts w:ascii="Trebuchet MS" w:hAnsi="Trebuchet MS"/>
                <w:iCs/>
                <w:color w:val="C00000"/>
                <w:sz w:val="24"/>
                <w:szCs w:val="24"/>
              </w:rPr>
            </w:pPr>
            <w:r w:rsidRPr="00AB4029">
              <w:rPr>
                <w:rFonts w:ascii="Trebuchet MS" w:hAnsi="Trebuchet MS"/>
                <w:iCs/>
              </w:rPr>
              <w:t>Graficul va fi transmis în etapa de contractare.</w:t>
            </w:r>
          </w:p>
        </w:tc>
      </w:tr>
    </w:tbl>
    <w:p w14:paraId="0E708EFC" w14:textId="77777777" w:rsidR="0038682F" w:rsidRPr="00AB4029" w:rsidRDefault="0038682F" w:rsidP="0038682F"/>
    <w:p w14:paraId="269E83D9" w14:textId="66B02461" w:rsidR="00A82C81" w:rsidRPr="00AB4029" w:rsidRDefault="0038682F" w:rsidP="0038682F">
      <w:pPr>
        <w:pStyle w:val="Heading2"/>
      </w:pPr>
      <w:bookmarkStart w:id="151" w:name="_Toc134713084"/>
      <w:r w:rsidRPr="00AB4029">
        <w:t xml:space="preserve">12.5. </w:t>
      </w:r>
      <w:r w:rsidR="00A82C81" w:rsidRPr="00AB4029">
        <w:t>Vizitele la fața locului</w:t>
      </w:r>
      <w:bookmarkEnd w:id="151"/>
      <w:r w:rsidR="00A82C81" w:rsidRPr="00AB4029">
        <w:t xml:space="preserve"> </w:t>
      </w:r>
      <w:r w:rsidR="00A82C81" w:rsidRPr="00AB4029">
        <w:tab/>
      </w:r>
    </w:p>
    <w:tbl>
      <w:tblPr>
        <w:tblStyle w:val="TableGrid"/>
        <w:tblW w:w="0" w:type="auto"/>
        <w:tblLook w:val="04A0" w:firstRow="1" w:lastRow="0" w:firstColumn="1" w:lastColumn="0" w:noHBand="0" w:noVBand="1"/>
      </w:tblPr>
      <w:tblGrid>
        <w:gridCol w:w="9396"/>
      </w:tblGrid>
      <w:tr w:rsidR="00B63863" w:rsidRPr="00CC0FF8" w14:paraId="49046439" w14:textId="77777777" w:rsidTr="00B558B3">
        <w:tc>
          <w:tcPr>
            <w:tcW w:w="9396" w:type="dxa"/>
          </w:tcPr>
          <w:p w14:paraId="5182DFCB" w14:textId="77777777" w:rsidR="00B30554" w:rsidRPr="00956827" w:rsidRDefault="00B30554" w:rsidP="00B30554">
            <w:pPr>
              <w:autoSpaceDE w:val="0"/>
              <w:autoSpaceDN w:val="0"/>
              <w:adjustRightInd w:val="0"/>
              <w:spacing w:line="360" w:lineRule="auto"/>
              <w:jc w:val="both"/>
              <w:rPr>
                <w:rFonts w:ascii="Trebuchet MS" w:eastAsiaTheme="minorHAnsi" w:hAnsi="Trebuchet MS" w:cs="ArialMT"/>
                <w:lang w:val="en-GB"/>
              </w:rPr>
            </w:pPr>
            <w:r w:rsidRPr="00956827">
              <w:rPr>
                <w:rFonts w:ascii="Trebuchet MS" w:eastAsiaTheme="minorHAnsi" w:hAnsi="Trebuchet MS" w:cs="ArialMT"/>
                <w:lang w:val="en-GB"/>
              </w:rPr>
              <w:t>Pentru proiectele depuse în cadrul prezentului apel de proiecte se vor efectua vizite pe teren atât în etapa de evaluare tehnică şi financiară cât și în etapa de implementare a proiectului.</w:t>
            </w:r>
          </w:p>
          <w:p w14:paraId="24D056F9" w14:textId="77777777" w:rsidR="00B30554" w:rsidRPr="00956827" w:rsidRDefault="00B30554" w:rsidP="00B30554">
            <w:pPr>
              <w:autoSpaceDE w:val="0"/>
              <w:autoSpaceDN w:val="0"/>
              <w:adjustRightInd w:val="0"/>
              <w:spacing w:line="360" w:lineRule="auto"/>
              <w:jc w:val="both"/>
              <w:rPr>
                <w:rFonts w:ascii="Trebuchet MS" w:eastAsiaTheme="minorHAnsi" w:hAnsi="Trebuchet MS" w:cs="ArialMT"/>
                <w:lang w:val="en-GB"/>
              </w:rPr>
            </w:pPr>
            <w:r w:rsidRPr="00956827">
              <w:rPr>
                <w:rFonts w:ascii="Trebuchet MS" w:eastAsiaTheme="minorHAnsi" w:hAnsi="Trebuchet MS" w:cs="ArialMT"/>
                <w:lang w:val="en-GB"/>
              </w:rPr>
              <w:t>În cadrul etapei de evaluare tehnică şi financiară, odată cu transmiterea primei solicitări de clarificări, solicitantul va fi notificat asupra datei efectuării vizitei pe teren.</w:t>
            </w:r>
          </w:p>
          <w:p w14:paraId="67A55B55" w14:textId="77777777" w:rsidR="00B30554" w:rsidRPr="00956827" w:rsidRDefault="00B30554" w:rsidP="00B30554">
            <w:pPr>
              <w:autoSpaceDE w:val="0"/>
              <w:autoSpaceDN w:val="0"/>
              <w:adjustRightInd w:val="0"/>
              <w:spacing w:line="360" w:lineRule="auto"/>
              <w:jc w:val="both"/>
              <w:rPr>
                <w:rFonts w:ascii="Trebuchet MS" w:eastAsiaTheme="minorHAnsi" w:hAnsi="Trebuchet MS" w:cs="ArialMT"/>
                <w:lang w:val="en-GB"/>
              </w:rPr>
            </w:pPr>
            <w:r w:rsidRPr="00956827">
              <w:rPr>
                <w:rFonts w:ascii="Trebuchet MS" w:eastAsiaTheme="minorHAnsi" w:hAnsi="Trebuchet MS" w:cs="ArialMT"/>
                <w:lang w:val="en-GB"/>
              </w:rPr>
              <w:t xml:space="preserve">Vizita pe teren se va desfășura la locul de implementare propus în cererea de finanțare, cu scopul de a confrunta informațiile prezentate în cererea de finanțare și anexele acesteia (documente de proprietate, documentații tehnico-economice, etc.) cu realitatea în teren. </w:t>
            </w:r>
          </w:p>
          <w:p w14:paraId="4DADB3A7" w14:textId="77777777" w:rsidR="00B30554" w:rsidRPr="00956827" w:rsidRDefault="00B30554" w:rsidP="00B30554">
            <w:pPr>
              <w:autoSpaceDE w:val="0"/>
              <w:autoSpaceDN w:val="0"/>
              <w:adjustRightInd w:val="0"/>
              <w:spacing w:line="360" w:lineRule="auto"/>
              <w:jc w:val="both"/>
              <w:rPr>
                <w:rFonts w:ascii="Trebuchet MS" w:eastAsiaTheme="minorHAnsi" w:hAnsi="Trebuchet MS" w:cs="ArialMT"/>
                <w:lang w:val="en-GB"/>
              </w:rPr>
            </w:pPr>
          </w:p>
          <w:p w14:paraId="1BD1FD77" w14:textId="77777777" w:rsidR="00B30554" w:rsidRPr="00956827" w:rsidRDefault="00B30554" w:rsidP="00B30554">
            <w:pPr>
              <w:autoSpaceDE w:val="0"/>
              <w:autoSpaceDN w:val="0"/>
              <w:adjustRightInd w:val="0"/>
              <w:spacing w:line="360" w:lineRule="auto"/>
              <w:jc w:val="both"/>
              <w:rPr>
                <w:rFonts w:ascii="Trebuchet MS" w:eastAsiaTheme="minorHAnsi" w:hAnsi="Trebuchet MS" w:cs="ArialMT"/>
                <w:lang w:val="en-GB"/>
              </w:rPr>
            </w:pPr>
            <w:r w:rsidRPr="00956827">
              <w:rPr>
                <w:rFonts w:ascii="Trebuchet MS" w:eastAsiaTheme="minorHAnsi" w:hAnsi="Trebuchet MS" w:cs="ArialMT"/>
                <w:lang w:val="en-GB"/>
              </w:rPr>
              <w:t>În cadrul prezentului apel de proiecte, vizitele de monitorizare pot fi vizite la fața locului pe parcursul implementarii, vizite speciale, vizite finale și vizite ex post. Beneficiarul/liderul de parteneriat are obligația de a asigura caracterul durabil al operațiunilor potrivit prevederilor art. 65 din Regulamentul (UE) 2021/1.060, cu modificările și completările ulterioare.”</w:t>
            </w:r>
          </w:p>
          <w:p w14:paraId="61F57201" w14:textId="77777777" w:rsidR="00B30554" w:rsidRPr="00956827" w:rsidRDefault="00B30554" w:rsidP="00B30554">
            <w:pPr>
              <w:autoSpaceDE w:val="0"/>
              <w:autoSpaceDN w:val="0"/>
              <w:adjustRightInd w:val="0"/>
              <w:spacing w:line="360" w:lineRule="auto"/>
              <w:jc w:val="both"/>
              <w:rPr>
                <w:rFonts w:ascii="Trebuchet MS" w:eastAsiaTheme="minorHAnsi" w:hAnsi="Trebuchet MS" w:cs="ArialMT"/>
                <w:lang w:val="en-GB"/>
              </w:rPr>
            </w:pPr>
          </w:p>
          <w:p w14:paraId="20237DE9" w14:textId="77777777" w:rsidR="00B30554" w:rsidRPr="00956827" w:rsidRDefault="00B30554" w:rsidP="00B30554">
            <w:pPr>
              <w:autoSpaceDE w:val="0"/>
              <w:autoSpaceDN w:val="0"/>
              <w:adjustRightInd w:val="0"/>
              <w:spacing w:line="360" w:lineRule="auto"/>
              <w:jc w:val="both"/>
              <w:rPr>
                <w:rFonts w:ascii="Trebuchet MS" w:eastAsiaTheme="minorHAnsi" w:hAnsi="Trebuchet MS" w:cs="ArialMT"/>
                <w:lang w:val="en-GB"/>
              </w:rPr>
            </w:pPr>
            <w:r w:rsidRPr="00956827">
              <w:rPr>
                <w:rFonts w:ascii="Trebuchet MS" w:eastAsiaTheme="minorHAnsi" w:hAnsi="Trebuchet MS" w:cs="ArialMT"/>
                <w:lang w:val="en-GB"/>
              </w:rPr>
              <w:t>Vizitele la fata locului au ca scop:</w:t>
            </w:r>
          </w:p>
          <w:p w14:paraId="0CA21C8E" w14:textId="77777777" w:rsidR="00B30554" w:rsidRPr="00956827" w:rsidRDefault="00B30554">
            <w:pPr>
              <w:pStyle w:val="ListParagraph"/>
              <w:numPr>
                <w:ilvl w:val="0"/>
                <w:numId w:val="8"/>
              </w:numPr>
              <w:autoSpaceDE w:val="0"/>
              <w:autoSpaceDN w:val="0"/>
              <w:adjustRightInd w:val="0"/>
              <w:spacing w:line="360" w:lineRule="auto"/>
              <w:jc w:val="both"/>
              <w:rPr>
                <w:rFonts w:ascii="Trebuchet MS" w:eastAsiaTheme="minorHAnsi" w:hAnsi="Trebuchet MS" w:cs="ArialMT"/>
                <w:lang w:val="en-GB"/>
              </w:rPr>
            </w:pPr>
            <w:r w:rsidRPr="00956827">
              <w:rPr>
                <w:rFonts w:ascii="Trebuchet MS" w:eastAsiaTheme="minorHAnsi" w:hAnsi="Trebuchet MS" w:cs="ArialMT"/>
                <w:lang w:val="en-GB"/>
              </w:rPr>
              <w:t>verificarea la fața locului a progresului fizic al proiectului/stadiului de implementare si a datelor întroduse în rapoartele de progres, culegerea de date suplimentare vizând stadiul implementării proiectului (probleme întâmpinate), precum și de a asigura o comunicare adecvată cu beneficiarii proiectelor;</w:t>
            </w:r>
          </w:p>
          <w:p w14:paraId="422E1CF2" w14:textId="77777777" w:rsidR="00B30554" w:rsidRPr="00956827" w:rsidRDefault="00B30554">
            <w:pPr>
              <w:pStyle w:val="ListParagraph"/>
              <w:numPr>
                <w:ilvl w:val="0"/>
                <w:numId w:val="8"/>
              </w:numPr>
              <w:autoSpaceDE w:val="0"/>
              <w:autoSpaceDN w:val="0"/>
              <w:adjustRightInd w:val="0"/>
              <w:spacing w:line="360" w:lineRule="auto"/>
              <w:jc w:val="both"/>
              <w:rPr>
                <w:rFonts w:ascii="Trebuchet MS" w:eastAsiaTheme="minorHAnsi" w:hAnsi="Trebuchet MS" w:cs="ArialMT"/>
                <w:lang w:val="en-GB"/>
              </w:rPr>
            </w:pPr>
            <w:r w:rsidRPr="00956827">
              <w:rPr>
                <w:rFonts w:ascii="Trebuchet MS" w:eastAsiaTheme="minorHAnsi" w:hAnsi="Trebuchet MS" w:cs="ArialMT"/>
                <w:lang w:val="en-GB"/>
              </w:rPr>
              <w:t>verificarea respectării Planului de monitorizare al proiectului, inclusiv urmărirea stadiului îndeplinirii de către Beneficiari a aspectelor specifice care trebuie monitorizate în etapele de implementare și de durabilitate a fiecărui proiect, cuprinse în condițiile contractuale aplicabile Priorităților de investiție, contractul de finantare și în recomandările rezultate în procesul de evaluare și selecție;</w:t>
            </w:r>
          </w:p>
          <w:p w14:paraId="7E1953F1" w14:textId="77777777" w:rsidR="00B30554" w:rsidRPr="00956827" w:rsidRDefault="00B30554">
            <w:pPr>
              <w:pStyle w:val="ListParagraph"/>
              <w:numPr>
                <w:ilvl w:val="0"/>
                <w:numId w:val="8"/>
              </w:numPr>
              <w:autoSpaceDE w:val="0"/>
              <w:autoSpaceDN w:val="0"/>
              <w:adjustRightInd w:val="0"/>
              <w:spacing w:line="360" w:lineRule="auto"/>
              <w:jc w:val="both"/>
              <w:rPr>
                <w:rFonts w:ascii="Trebuchet MS" w:eastAsiaTheme="minorHAnsi" w:hAnsi="Trebuchet MS" w:cs="ArialMT"/>
                <w:lang w:val="en-GB"/>
              </w:rPr>
            </w:pPr>
            <w:r w:rsidRPr="00956827">
              <w:rPr>
                <w:rFonts w:ascii="Trebuchet MS" w:eastAsiaTheme="minorHAnsi" w:hAnsi="Trebuchet MS" w:cs="ArialMT"/>
                <w:lang w:val="en-GB"/>
              </w:rPr>
              <w:t>identificarea problemelor care pot apărea în implementare și propunerea de măsuri de remediere;</w:t>
            </w:r>
          </w:p>
          <w:p w14:paraId="2A34DCB9" w14:textId="2CB63133" w:rsidR="00FB5112" w:rsidRPr="00AB4029" w:rsidRDefault="00B30554">
            <w:pPr>
              <w:pStyle w:val="ListParagraph"/>
              <w:numPr>
                <w:ilvl w:val="0"/>
                <w:numId w:val="8"/>
              </w:numPr>
              <w:autoSpaceDE w:val="0"/>
              <w:autoSpaceDN w:val="0"/>
              <w:adjustRightInd w:val="0"/>
              <w:spacing w:line="360" w:lineRule="auto"/>
              <w:jc w:val="both"/>
              <w:rPr>
                <w:rFonts w:ascii="Trebuchet MS" w:eastAsiaTheme="minorHAnsi" w:hAnsi="Trebuchet MS" w:cs="ArialMT"/>
                <w:lang w:val="en-GB"/>
              </w:rPr>
            </w:pPr>
            <w:r w:rsidRPr="00956827">
              <w:rPr>
                <w:rFonts w:ascii="Trebuchet MS" w:hAnsi="Trebuchet MS"/>
                <w:bCs/>
                <w:sz w:val="20"/>
                <w:szCs w:val="20"/>
                <w:lang w:eastAsia="zh-CN"/>
              </w:rPr>
              <w:lastRenderedPageBreak/>
              <w:t xml:space="preserve"> </w:t>
            </w:r>
            <w:r w:rsidRPr="00956827">
              <w:rPr>
                <w:rFonts w:ascii="Trebuchet MS" w:eastAsiaTheme="minorHAnsi" w:hAnsi="Trebuchet MS" w:cs="ArialMT"/>
                <w:lang w:val="en-GB"/>
              </w:rPr>
              <w:t>evitarea blocajelor in implementarea proiectului, prin identificarea timpurie a eventualelor problemelor, precum și a oricăror dificultăți ce pot afecta implementarea cu succes a proiectului.</w:t>
            </w:r>
          </w:p>
        </w:tc>
      </w:tr>
    </w:tbl>
    <w:p w14:paraId="4885AF54" w14:textId="37B9BD83" w:rsidR="00A82C81" w:rsidRPr="00AB4029" w:rsidRDefault="00A82C81" w:rsidP="00A82C81">
      <w:pPr>
        <w:pStyle w:val="ListParagraph"/>
        <w:spacing w:before="120" w:after="120"/>
        <w:ind w:left="1065"/>
        <w:rPr>
          <w:rFonts w:ascii="Trebuchet MS" w:hAnsi="Trebuchet MS"/>
          <w:b/>
          <w:bCs/>
          <w:i/>
          <w:sz w:val="24"/>
          <w:szCs w:val="24"/>
        </w:rPr>
      </w:pPr>
    </w:p>
    <w:p w14:paraId="6517BE94" w14:textId="2CFB1FAD" w:rsidR="00566CCA" w:rsidRPr="00AB4029" w:rsidRDefault="0038682F" w:rsidP="0038682F">
      <w:pPr>
        <w:pStyle w:val="Heading1"/>
      </w:pPr>
      <w:bookmarkStart w:id="152" w:name="_Toc134713085"/>
      <w:r w:rsidRPr="00AB4029">
        <w:t>13.</w:t>
      </w:r>
      <w:r w:rsidR="00566CCA" w:rsidRPr="00AB4029">
        <w:t>MODIFICAREA GHIDULUI SOLICITANTULUI</w:t>
      </w:r>
      <w:bookmarkEnd w:id="152"/>
      <w:r w:rsidR="00566CCA" w:rsidRPr="00AB4029">
        <w:tab/>
      </w:r>
    </w:p>
    <w:p w14:paraId="389D3A8A" w14:textId="77777777" w:rsidR="00537B5B" w:rsidRPr="00AB4029" w:rsidRDefault="00537B5B" w:rsidP="00D84C69">
      <w:pPr>
        <w:pStyle w:val="ListParagraph"/>
        <w:spacing w:before="120" w:after="120"/>
        <w:ind w:left="1065"/>
        <w:rPr>
          <w:rFonts w:ascii="Trebuchet MS" w:hAnsi="Trebuchet MS"/>
          <w:b/>
          <w:bCs/>
          <w:i/>
          <w:sz w:val="24"/>
          <w:szCs w:val="24"/>
        </w:rPr>
      </w:pPr>
    </w:p>
    <w:p w14:paraId="5AF72E6C" w14:textId="117C251A" w:rsidR="00566CCA" w:rsidRPr="00AB4029" w:rsidRDefault="0038682F" w:rsidP="0038682F">
      <w:pPr>
        <w:pStyle w:val="Heading2"/>
      </w:pPr>
      <w:bookmarkStart w:id="153" w:name="_Toc134713086"/>
      <w:r w:rsidRPr="00AB4029">
        <w:t xml:space="preserve">13.1. </w:t>
      </w:r>
      <w:r w:rsidR="00566CCA" w:rsidRPr="00AB4029">
        <w:t>Aspectele care pot face obiectul modificărilor prevederilor ghidului solicitantului</w:t>
      </w:r>
      <w:bookmarkEnd w:id="153"/>
      <w:r w:rsidR="00566CCA" w:rsidRPr="00AB4029">
        <w:tab/>
      </w:r>
    </w:p>
    <w:tbl>
      <w:tblPr>
        <w:tblStyle w:val="TableGrid"/>
        <w:tblW w:w="0" w:type="auto"/>
        <w:tblLook w:val="04A0" w:firstRow="1" w:lastRow="0" w:firstColumn="1" w:lastColumn="0" w:noHBand="0" w:noVBand="1"/>
      </w:tblPr>
      <w:tblGrid>
        <w:gridCol w:w="9396"/>
      </w:tblGrid>
      <w:tr w:rsidR="00B63863" w:rsidRPr="00CC0FF8" w14:paraId="619755E8" w14:textId="77777777" w:rsidTr="00B558B3">
        <w:tc>
          <w:tcPr>
            <w:tcW w:w="9396" w:type="dxa"/>
          </w:tcPr>
          <w:p w14:paraId="13949546" w14:textId="77777777" w:rsidR="00B30554" w:rsidRPr="00956827" w:rsidRDefault="00B30554" w:rsidP="00B30554">
            <w:pPr>
              <w:spacing w:line="360" w:lineRule="auto"/>
              <w:jc w:val="both"/>
              <w:rPr>
                <w:rFonts w:ascii="Trebuchet MS" w:hAnsi="Trebuchet MS" w:cs="Calibri"/>
                <w:lang w:eastAsia="ro-RO"/>
              </w:rPr>
            </w:pPr>
            <w:r w:rsidRPr="00956827">
              <w:rPr>
                <w:rFonts w:ascii="Trebuchet MS" w:hAnsi="Trebuchet MS" w:cs="Calibri"/>
                <w:lang w:eastAsia="ro-RO"/>
              </w:rPr>
              <w:t xml:space="preserve">Aspectele prevăzute în cadrul </w:t>
            </w:r>
            <w:r w:rsidRPr="00956827">
              <w:rPr>
                <w:rFonts w:ascii="Trebuchet MS" w:hAnsi="Trebuchet MS" w:cs="Calibri"/>
                <w:iCs/>
                <w:lang w:eastAsia="ro-RO"/>
              </w:rPr>
              <w:t>prezentului ghid</w:t>
            </w:r>
            <w:r w:rsidRPr="00956827">
              <w:rPr>
                <w:rFonts w:ascii="Trebuchet MS" w:hAnsi="Trebuchet MS" w:cs="Calibri"/>
                <w:lang w:eastAsia="ro-RO"/>
              </w:rPr>
              <w:t xml:space="preserve"> se raportează la legislația în vigoare. </w:t>
            </w:r>
          </w:p>
          <w:p w14:paraId="462F6430" w14:textId="77777777" w:rsidR="00B30554" w:rsidRPr="00956827" w:rsidRDefault="00B30554" w:rsidP="00B30554">
            <w:pPr>
              <w:spacing w:line="360" w:lineRule="auto"/>
              <w:jc w:val="both"/>
              <w:rPr>
                <w:rFonts w:ascii="Trebuchet MS" w:hAnsi="Trebuchet MS" w:cs="Calibri"/>
                <w:lang w:eastAsia="ro-RO"/>
              </w:rPr>
            </w:pPr>
            <w:r w:rsidRPr="00956827">
              <w:rPr>
                <w:rFonts w:ascii="Trebuchet MS" w:hAnsi="Trebuchet MS" w:cs="Calibri"/>
                <w:lang w:eastAsia="ro-RO"/>
              </w:rPr>
              <w:t xml:space="preserve">Modificarea prevederilor legale în vigoare poate determina AM PR Sud Muntenia să solicite documente suplimentare și/sau respectarea unor condiții suplimentare față de prevederile prezentului document, pentru conformarea cu modificările legislative intervenite. </w:t>
            </w:r>
          </w:p>
          <w:p w14:paraId="23236366" w14:textId="77777777" w:rsidR="00B30554" w:rsidRPr="00956827" w:rsidRDefault="00B30554" w:rsidP="00B30554">
            <w:pPr>
              <w:spacing w:after="200" w:line="360" w:lineRule="auto"/>
              <w:jc w:val="both"/>
              <w:rPr>
                <w:rFonts w:ascii="Trebuchet MS" w:hAnsi="Trebuchet MS" w:cs="Calibri"/>
                <w:lang w:eastAsia="ro-RO"/>
              </w:rPr>
            </w:pPr>
            <w:r w:rsidRPr="00956827">
              <w:rPr>
                <w:rFonts w:ascii="Trebuchet MS" w:hAnsi="Trebuchet MS" w:cs="Calibri"/>
                <w:lang w:eastAsia="ro-RO"/>
              </w:rPr>
              <w:t>Autoritatea de Management a Programului Regional Sud Muntenia poate emite corrigendum-uri/ instrucțiuni de modificare/ completare a prevederilor ghidului solicitantului.</w:t>
            </w:r>
          </w:p>
          <w:p w14:paraId="1FA9115B" w14:textId="77777777" w:rsidR="00B30554" w:rsidRPr="00956827" w:rsidRDefault="00B30554" w:rsidP="00B30554">
            <w:pPr>
              <w:spacing w:after="200" w:line="360" w:lineRule="auto"/>
              <w:jc w:val="both"/>
              <w:rPr>
                <w:rFonts w:ascii="Trebuchet MS" w:hAnsi="Trebuchet MS" w:cs="Calibri"/>
              </w:rPr>
            </w:pPr>
            <w:r w:rsidRPr="00956827">
              <w:rPr>
                <w:rFonts w:ascii="Trebuchet MS" w:hAnsi="Trebuchet MS" w:cs="Calibri"/>
              </w:rPr>
              <w:t>În funcție de modificările intervenite, AM PR Sud Muntenia se va asigura de respectarea principiului privind tratamentul nediscriminatoriu al solicitanților la finanțare, asigurând, totodată, și transparența sistemului de evaluare, selecție și contractare prin publicarea tuturor modificărilor și condițiilor suplimentare intervenite ulterior publicării prezentului ghid.</w:t>
            </w:r>
          </w:p>
          <w:p w14:paraId="776E67F7" w14:textId="340B869C" w:rsidR="00DA693E" w:rsidRPr="00AB4029" w:rsidRDefault="00B30554" w:rsidP="00B30554">
            <w:pPr>
              <w:spacing w:after="200" w:line="360" w:lineRule="auto"/>
              <w:jc w:val="both"/>
              <w:rPr>
                <w:rFonts w:ascii="Trebuchet MS" w:hAnsi="Trebuchet MS" w:cs="Calibri"/>
                <w:lang w:eastAsia="ro-RO"/>
              </w:rPr>
            </w:pPr>
            <w:r w:rsidRPr="00956827">
              <w:rPr>
                <w:rFonts w:ascii="Trebuchet MS" w:hAnsi="Trebuchet MS" w:cs="Calibri"/>
                <w:bCs/>
              </w:rPr>
              <w:t>Solicitanţii la finanțare au obligația de a respecta legislaţia în vigoare la nivel naţional şi european, inclusiv a modificărilor intervenite pe parcursul procesului de evaluare, selecție, contractare a proiectelor, modificări intervenite ulterior lansării prezentului ghid.</w:t>
            </w:r>
          </w:p>
        </w:tc>
      </w:tr>
    </w:tbl>
    <w:p w14:paraId="73C2174B" w14:textId="77777777" w:rsidR="0038682F" w:rsidRPr="00AB4029" w:rsidRDefault="0038682F" w:rsidP="0038682F">
      <w:pPr>
        <w:pStyle w:val="ListParagraph"/>
        <w:spacing w:before="120" w:after="120"/>
        <w:ind w:left="1004"/>
        <w:rPr>
          <w:rFonts w:ascii="Trebuchet MS" w:hAnsi="Trebuchet MS"/>
          <w:i/>
          <w:sz w:val="24"/>
          <w:szCs w:val="24"/>
        </w:rPr>
      </w:pPr>
    </w:p>
    <w:p w14:paraId="57BCCC56" w14:textId="2E44848A" w:rsidR="00566CCA" w:rsidRPr="00AB4029" w:rsidRDefault="0038682F" w:rsidP="0038682F">
      <w:pPr>
        <w:pStyle w:val="Heading2"/>
      </w:pPr>
      <w:bookmarkStart w:id="154" w:name="_Toc134713087"/>
      <w:r w:rsidRPr="00AB4029">
        <w:t xml:space="preserve">13.2. </w:t>
      </w:r>
      <w:r w:rsidR="00566CCA" w:rsidRPr="00AB4029">
        <w:t>Condiții privind aplicarea modificărilor pentru cererile de finanțare aflate în procesul de selecție (condiții tranzitorii)</w:t>
      </w:r>
      <w:bookmarkEnd w:id="154"/>
      <w:r w:rsidR="00566CCA" w:rsidRPr="00AB4029">
        <w:tab/>
      </w:r>
    </w:p>
    <w:tbl>
      <w:tblPr>
        <w:tblStyle w:val="TableGrid"/>
        <w:tblW w:w="0" w:type="auto"/>
        <w:tblLook w:val="04A0" w:firstRow="1" w:lastRow="0" w:firstColumn="1" w:lastColumn="0" w:noHBand="0" w:noVBand="1"/>
      </w:tblPr>
      <w:tblGrid>
        <w:gridCol w:w="9396"/>
      </w:tblGrid>
      <w:tr w:rsidR="006907AC" w:rsidRPr="00AB4029" w14:paraId="556B5BC7" w14:textId="77777777" w:rsidTr="00B558B3">
        <w:tc>
          <w:tcPr>
            <w:tcW w:w="9396" w:type="dxa"/>
          </w:tcPr>
          <w:p w14:paraId="507FE46F" w14:textId="3112E309" w:rsidR="00DA693E" w:rsidRPr="00AB4029" w:rsidRDefault="00094497" w:rsidP="00D919B6">
            <w:pPr>
              <w:spacing w:before="120" w:after="120"/>
              <w:rPr>
                <w:rFonts w:ascii="Trebuchet MS" w:hAnsi="Trebuchet MS"/>
                <w:i/>
              </w:rPr>
            </w:pPr>
            <w:r w:rsidRPr="00AB4029">
              <w:rPr>
                <w:rFonts w:ascii="Trebuchet MS" w:hAnsi="Trebuchet MS"/>
                <w:i/>
              </w:rPr>
              <w:t>Nu este cazul</w:t>
            </w:r>
          </w:p>
        </w:tc>
      </w:tr>
    </w:tbl>
    <w:p w14:paraId="293F13BB" w14:textId="77777777" w:rsidR="00566CCA" w:rsidRPr="00AB4029" w:rsidRDefault="00566CCA" w:rsidP="00D84C69">
      <w:pPr>
        <w:spacing w:before="120" w:after="120"/>
        <w:rPr>
          <w:rFonts w:ascii="Trebuchet MS" w:hAnsi="Trebuchet MS"/>
          <w:i/>
          <w:sz w:val="24"/>
          <w:szCs w:val="24"/>
        </w:rPr>
      </w:pPr>
    </w:p>
    <w:p w14:paraId="00F7D6B0" w14:textId="45BD8835" w:rsidR="00566CCA" w:rsidRPr="00AB4029" w:rsidRDefault="0038682F" w:rsidP="0038682F">
      <w:pPr>
        <w:pStyle w:val="Heading1"/>
      </w:pPr>
      <w:bookmarkStart w:id="155" w:name="_Toc134713088"/>
      <w:r w:rsidRPr="00AB4029">
        <w:t xml:space="preserve">14. </w:t>
      </w:r>
      <w:r w:rsidR="00566CCA" w:rsidRPr="00AB4029">
        <w:t>ANEXE</w:t>
      </w:r>
      <w:bookmarkEnd w:id="155"/>
      <w:r w:rsidR="00566CCA" w:rsidRPr="00AB4029">
        <w:tab/>
      </w:r>
    </w:p>
    <w:tbl>
      <w:tblPr>
        <w:tblStyle w:val="TableGrid"/>
        <w:tblW w:w="0" w:type="auto"/>
        <w:tblLook w:val="04A0" w:firstRow="1" w:lastRow="0" w:firstColumn="1" w:lastColumn="0" w:noHBand="0" w:noVBand="1"/>
      </w:tblPr>
      <w:tblGrid>
        <w:gridCol w:w="9396"/>
      </w:tblGrid>
      <w:tr w:rsidR="006907AC" w:rsidRPr="00B63863" w14:paraId="17D40D2F" w14:textId="77777777" w:rsidTr="00B558B3">
        <w:tc>
          <w:tcPr>
            <w:tcW w:w="9396" w:type="dxa"/>
          </w:tcPr>
          <w:p w14:paraId="732569E7" w14:textId="77777777" w:rsidR="00B30554" w:rsidRPr="00956827" w:rsidRDefault="00B30554" w:rsidP="00B30554">
            <w:pPr>
              <w:spacing w:before="120" w:after="120"/>
              <w:rPr>
                <w:rFonts w:ascii="Trebuchet MS" w:hAnsi="Trebuchet MS"/>
                <w:i/>
              </w:rPr>
            </w:pPr>
            <w:r w:rsidRPr="00956827">
              <w:rPr>
                <w:rFonts w:ascii="Trebuchet MS" w:hAnsi="Trebuchet MS"/>
                <w:i/>
              </w:rPr>
              <w:t>Anexa_</w:t>
            </w:r>
            <w:r>
              <w:rPr>
                <w:rFonts w:ascii="Trebuchet MS" w:hAnsi="Trebuchet MS"/>
                <w:i/>
              </w:rPr>
              <w:t xml:space="preserve">Model orientativ </w:t>
            </w:r>
            <w:r w:rsidRPr="00956827">
              <w:rPr>
                <w:rFonts w:ascii="Trebuchet MS" w:hAnsi="Trebuchet MS"/>
                <w:i/>
              </w:rPr>
              <w:t>Contract de finantare</w:t>
            </w:r>
          </w:p>
          <w:p w14:paraId="7D5CB627" w14:textId="77777777" w:rsidR="00B30554" w:rsidRPr="00956827" w:rsidRDefault="00B30554" w:rsidP="00B30554">
            <w:pPr>
              <w:spacing w:before="120" w:after="120"/>
              <w:rPr>
                <w:rFonts w:ascii="Trebuchet MS" w:hAnsi="Trebuchet MS"/>
                <w:i/>
              </w:rPr>
            </w:pPr>
            <w:r w:rsidRPr="00956827">
              <w:rPr>
                <w:rFonts w:ascii="Trebuchet MS" w:hAnsi="Trebuchet MS"/>
                <w:i/>
              </w:rPr>
              <w:t>Anexa_Bugetul proiectului</w:t>
            </w:r>
          </w:p>
          <w:p w14:paraId="68C50474" w14:textId="77777777" w:rsidR="00B30554" w:rsidRPr="00956827" w:rsidRDefault="00B30554" w:rsidP="00B30554">
            <w:pPr>
              <w:spacing w:before="120" w:after="120"/>
              <w:rPr>
                <w:rFonts w:ascii="Trebuchet MS" w:hAnsi="Trebuchet MS"/>
                <w:i/>
              </w:rPr>
            </w:pPr>
            <w:r w:rsidRPr="00956827">
              <w:rPr>
                <w:rFonts w:ascii="Trebuchet MS" w:hAnsi="Trebuchet MS"/>
                <w:i/>
              </w:rPr>
              <w:t>Anexa_Cererea de finanțare</w:t>
            </w:r>
          </w:p>
          <w:p w14:paraId="6948D3F1" w14:textId="77777777" w:rsidR="00B30554" w:rsidRPr="00956827" w:rsidRDefault="00B30554" w:rsidP="00B30554">
            <w:pPr>
              <w:spacing w:before="120" w:after="120"/>
              <w:rPr>
                <w:rFonts w:ascii="Trebuchet MS" w:hAnsi="Trebuchet MS"/>
                <w:i/>
              </w:rPr>
            </w:pPr>
            <w:r w:rsidRPr="00956827">
              <w:rPr>
                <w:rFonts w:ascii="Trebuchet MS" w:hAnsi="Trebuchet MS"/>
                <w:i/>
              </w:rPr>
              <w:lastRenderedPageBreak/>
              <w:t>Anexa_</w:t>
            </w:r>
            <w:r>
              <w:rPr>
                <w:rFonts w:ascii="Trebuchet MS" w:hAnsi="Trebuchet MS"/>
                <w:i/>
              </w:rPr>
              <w:t xml:space="preserve">Model orientativ </w:t>
            </w:r>
            <w:r w:rsidRPr="00956827">
              <w:rPr>
                <w:rFonts w:ascii="Trebuchet MS" w:hAnsi="Trebuchet MS"/>
                <w:i/>
              </w:rPr>
              <w:t>Conditii Specifice ale contractului de finantare</w:t>
            </w:r>
          </w:p>
          <w:p w14:paraId="29F7C3C8" w14:textId="77777777" w:rsidR="00B30554" w:rsidRPr="00956827" w:rsidRDefault="00B30554" w:rsidP="00B30554">
            <w:pPr>
              <w:spacing w:before="120" w:after="120"/>
              <w:rPr>
                <w:rFonts w:ascii="Trebuchet MS" w:hAnsi="Trebuchet MS"/>
                <w:i/>
              </w:rPr>
            </w:pPr>
            <w:r w:rsidRPr="00956827">
              <w:rPr>
                <w:rFonts w:ascii="Trebuchet MS" w:hAnsi="Trebuchet MS"/>
                <w:i/>
              </w:rPr>
              <w:t>Anexa_Declarația DNSH</w:t>
            </w:r>
          </w:p>
          <w:p w14:paraId="211E9378" w14:textId="77777777" w:rsidR="00B30554" w:rsidRPr="00956827" w:rsidRDefault="00B30554" w:rsidP="00B30554">
            <w:pPr>
              <w:spacing w:before="120" w:after="120"/>
              <w:rPr>
                <w:rFonts w:ascii="Trebuchet MS" w:hAnsi="Trebuchet MS"/>
                <w:i/>
              </w:rPr>
            </w:pPr>
            <w:r w:rsidRPr="00956827">
              <w:rPr>
                <w:rFonts w:ascii="Trebuchet MS" w:hAnsi="Trebuchet MS"/>
                <w:i/>
              </w:rPr>
              <w:t>Anexa_Declarația unică</w:t>
            </w:r>
          </w:p>
          <w:p w14:paraId="2D0C24D5" w14:textId="77777777" w:rsidR="00B30554" w:rsidRPr="00956827" w:rsidRDefault="00B30554" w:rsidP="00B30554">
            <w:pPr>
              <w:spacing w:before="120" w:after="120"/>
              <w:rPr>
                <w:rFonts w:ascii="Trebuchet MS" w:hAnsi="Trebuchet MS"/>
                <w:i/>
              </w:rPr>
            </w:pPr>
            <w:r w:rsidRPr="00956827">
              <w:rPr>
                <w:rFonts w:ascii="Trebuchet MS" w:hAnsi="Trebuchet MS"/>
                <w:i/>
              </w:rPr>
              <w:t>Anexa_Declarație beneficiari reali</w:t>
            </w:r>
          </w:p>
          <w:p w14:paraId="45EDC8BC" w14:textId="77777777" w:rsidR="00B30554" w:rsidRPr="00956827" w:rsidRDefault="00B30554" w:rsidP="00B30554">
            <w:pPr>
              <w:spacing w:before="120" w:after="120"/>
              <w:rPr>
                <w:rFonts w:ascii="Trebuchet MS" w:hAnsi="Trebuchet MS"/>
                <w:i/>
              </w:rPr>
            </w:pPr>
            <w:r w:rsidRPr="00956827">
              <w:rPr>
                <w:rFonts w:ascii="Trebuchet MS" w:hAnsi="Trebuchet MS"/>
                <w:i/>
              </w:rPr>
              <w:t>Anexa_Fisa de date a indicatorilor</w:t>
            </w:r>
          </w:p>
          <w:p w14:paraId="4E3AA777" w14:textId="77777777" w:rsidR="00B30554" w:rsidRPr="00956827" w:rsidRDefault="00B30554" w:rsidP="00B30554">
            <w:pPr>
              <w:spacing w:before="120" w:after="120"/>
              <w:rPr>
                <w:rFonts w:ascii="Trebuchet MS" w:hAnsi="Trebuchet MS"/>
                <w:i/>
              </w:rPr>
            </w:pPr>
            <w:r w:rsidRPr="00956827">
              <w:rPr>
                <w:rFonts w:ascii="Trebuchet MS" w:hAnsi="Trebuchet MS"/>
                <w:i/>
              </w:rPr>
              <w:t>Anexa_Graficul CR</w:t>
            </w:r>
          </w:p>
          <w:p w14:paraId="3B3771E6" w14:textId="77777777" w:rsidR="00B30554" w:rsidRPr="00956827" w:rsidRDefault="00B30554" w:rsidP="00B30554">
            <w:pPr>
              <w:spacing w:before="120" w:after="120"/>
              <w:rPr>
                <w:rFonts w:ascii="Trebuchet MS" w:hAnsi="Trebuchet MS"/>
                <w:i/>
              </w:rPr>
            </w:pPr>
            <w:r w:rsidRPr="00956827">
              <w:rPr>
                <w:rFonts w:ascii="Trebuchet MS" w:hAnsi="Trebuchet MS"/>
                <w:i/>
              </w:rPr>
              <w:t>Anexa_Grila de eligibilitate etapa de contractare</w:t>
            </w:r>
          </w:p>
          <w:p w14:paraId="59194D16" w14:textId="77777777" w:rsidR="00B30554" w:rsidRPr="00956827" w:rsidRDefault="00B30554" w:rsidP="00B30554">
            <w:pPr>
              <w:spacing w:before="120" w:after="120"/>
              <w:rPr>
                <w:rFonts w:ascii="Trebuchet MS" w:hAnsi="Trebuchet MS"/>
                <w:i/>
              </w:rPr>
            </w:pPr>
            <w:r w:rsidRPr="00956827">
              <w:rPr>
                <w:rFonts w:ascii="Trebuchet MS" w:hAnsi="Trebuchet MS"/>
                <w:i/>
              </w:rPr>
              <w:t>Anexa_Grila ETF</w:t>
            </w:r>
          </w:p>
          <w:p w14:paraId="3AAF183D" w14:textId="77777777" w:rsidR="00B30554" w:rsidRPr="00956827" w:rsidRDefault="00B30554" w:rsidP="00B30554">
            <w:pPr>
              <w:spacing w:before="120" w:after="120"/>
              <w:rPr>
                <w:rFonts w:ascii="Trebuchet MS" w:hAnsi="Trebuchet MS"/>
                <w:i/>
              </w:rPr>
            </w:pPr>
            <w:r w:rsidRPr="00956827">
              <w:rPr>
                <w:rFonts w:ascii="Trebuchet MS" w:hAnsi="Trebuchet MS"/>
                <w:i/>
              </w:rPr>
              <w:t>Anexa_Grila verificare PT</w:t>
            </w:r>
          </w:p>
          <w:p w14:paraId="6A41AE6E" w14:textId="77777777" w:rsidR="00B30554" w:rsidRPr="00956827" w:rsidRDefault="00B30554" w:rsidP="00B30554">
            <w:pPr>
              <w:spacing w:before="120" w:after="120"/>
              <w:rPr>
                <w:rFonts w:ascii="Trebuchet MS" w:hAnsi="Trebuchet MS"/>
                <w:i/>
              </w:rPr>
            </w:pPr>
            <w:r w:rsidRPr="00956827">
              <w:rPr>
                <w:rFonts w:ascii="Trebuchet MS" w:hAnsi="Trebuchet MS"/>
                <w:i/>
              </w:rPr>
              <w:t>Anexa_Hotarare de aprobare a proiectului si acord parteneriat</w:t>
            </w:r>
          </w:p>
          <w:p w14:paraId="74CD9CBB" w14:textId="77777777" w:rsidR="00B30554" w:rsidRPr="00956827" w:rsidRDefault="00B30554" w:rsidP="00B30554">
            <w:pPr>
              <w:spacing w:before="120" w:after="120"/>
              <w:rPr>
                <w:rFonts w:ascii="Trebuchet MS" w:hAnsi="Trebuchet MS"/>
                <w:i/>
              </w:rPr>
            </w:pPr>
            <w:r w:rsidRPr="00956827">
              <w:rPr>
                <w:rFonts w:ascii="Trebuchet MS" w:hAnsi="Trebuchet MS"/>
                <w:i/>
              </w:rPr>
              <w:t>Anexa_Instructiuni de completare a CF</w:t>
            </w:r>
          </w:p>
          <w:p w14:paraId="0F02ABEC" w14:textId="77777777" w:rsidR="00B30554" w:rsidRPr="00956827" w:rsidRDefault="00B30554" w:rsidP="00B30554">
            <w:pPr>
              <w:spacing w:before="120" w:after="120"/>
              <w:rPr>
                <w:rFonts w:ascii="Trebuchet MS" w:hAnsi="Trebuchet MS"/>
                <w:i/>
              </w:rPr>
            </w:pPr>
            <w:r w:rsidRPr="00956827">
              <w:rPr>
                <w:rFonts w:ascii="Trebuchet MS" w:hAnsi="Trebuchet MS"/>
                <w:i/>
              </w:rPr>
              <w:t>Anexa_Instructiuni de completare grile ETF</w:t>
            </w:r>
          </w:p>
          <w:p w14:paraId="748A251E" w14:textId="77777777" w:rsidR="00B30554" w:rsidRPr="00956827" w:rsidRDefault="00B30554" w:rsidP="00B30554">
            <w:pPr>
              <w:spacing w:before="120" w:after="120"/>
              <w:rPr>
                <w:rFonts w:ascii="Trebuchet MS" w:hAnsi="Trebuchet MS"/>
                <w:i/>
              </w:rPr>
            </w:pPr>
            <w:r w:rsidRPr="00956827">
              <w:rPr>
                <w:rFonts w:ascii="Trebuchet MS" w:hAnsi="Trebuchet MS"/>
                <w:i/>
              </w:rPr>
              <w:t>Anexa_Metodologie imunizare schimbari climatice</w:t>
            </w:r>
          </w:p>
          <w:p w14:paraId="72BEEC6D" w14:textId="77777777" w:rsidR="00B30554" w:rsidRPr="00956827" w:rsidRDefault="00B30554" w:rsidP="00B30554">
            <w:pPr>
              <w:spacing w:before="120" w:after="120"/>
              <w:rPr>
                <w:rFonts w:ascii="Trebuchet MS" w:hAnsi="Trebuchet MS"/>
                <w:i/>
              </w:rPr>
            </w:pPr>
            <w:r w:rsidRPr="00956827">
              <w:rPr>
                <w:rFonts w:ascii="Trebuchet MS" w:hAnsi="Trebuchet MS"/>
                <w:i/>
              </w:rPr>
              <w:t>Anexa_Matrice corelare buget SMIS cu DG</w:t>
            </w:r>
          </w:p>
          <w:p w14:paraId="21810D9B" w14:textId="77777777" w:rsidR="00B30554" w:rsidRPr="00956827" w:rsidRDefault="00B30554" w:rsidP="00B30554">
            <w:pPr>
              <w:spacing w:before="120" w:after="120"/>
              <w:rPr>
                <w:rFonts w:ascii="Trebuchet MS" w:hAnsi="Trebuchet MS"/>
                <w:i/>
              </w:rPr>
            </w:pPr>
            <w:r w:rsidRPr="00956827">
              <w:rPr>
                <w:rFonts w:ascii="Trebuchet MS" w:hAnsi="Trebuchet MS"/>
                <w:i/>
              </w:rPr>
              <w:t>Anexa_Model acord de parteneriat</w:t>
            </w:r>
          </w:p>
          <w:p w14:paraId="6EF3BE76" w14:textId="77777777" w:rsidR="00B30554" w:rsidRPr="00956827" w:rsidRDefault="00B30554" w:rsidP="00B30554">
            <w:pPr>
              <w:spacing w:before="120" w:after="120"/>
              <w:rPr>
                <w:rFonts w:ascii="Trebuchet MS" w:hAnsi="Trebuchet MS"/>
                <w:i/>
              </w:rPr>
            </w:pPr>
            <w:r w:rsidRPr="00956827">
              <w:rPr>
                <w:rFonts w:ascii="Trebuchet MS" w:hAnsi="Trebuchet MS"/>
                <w:i/>
              </w:rPr>
              <w:t>Anexa_Model cerere obtinere aviz ME</w:t>
            </w:r>
          </w:p>
          <w:p w14:paraId="17DE95D4" w14:textId="77777777" w:rsidR="00B30554" w:rsidRPr="00956827" w:rsidRDefault="00B30554" w:rsidP="00B30554">
            <w:pPr>
              <w:spacing w:before="120" w:after="120"/>
              <w:rPr>
                <w:rFonts w:ascii="Trebuchet MS" w:hAnsi="Trebuchet MS"/>
                <w:i/>
              </w:rPr>
            </w:pPr>
            <w:r w:rsidRPr="00956827">
              <w:rPr>
                <w:rFonts w:ascii="Trebuchet MS" w:hAnsi="Trebuchet MS"/>
                <w:i/>
              </w:rPr>
              <w:t>Anexa_Model chestionar aviz ME</w:t>
            </w:r>
          </w:p>
          <w:p w14:paraId="51269B4A" w14:textId="77777777" w:rsidR="00B30554" w:rsidRPr="00956827" w:rsidRDefault="00B30554" w:rsidP="00B30554">
            <w:pPr>
              <w:spacing w:before="120" w:after="120"/>
              <w:rPr>
                <w:rFonts w:ascii="Trebuchet MS" w:hAnsi="Trebuchet MS"/>
                <w:i/>
              </w:rPr>
            </w:pPr>
            <w:r w:rsidRPr="00956827">
              <w:rPr>
                <w:rFonts w:ascii="Trebuchet MS" w:hAnsi="Trebuchet MS"/>
                <w:i/>
              </w:rPr>
              <w:t>Anexa_Lista echipamente/lucrari</w:t>
            </w:r>
          </w:p>
          <w:p w14:paraId="51204557" w14:textId="77777777" w:rsidR="00B30554" w:rsidRPr="00956827" w:rsidRDefault="00B30554" w:rsidP="00B30554">
            <w:pPr>
              <w:spacing w:before="120" w:after="120"/>
              <w:rPr>
                <w:rFonts w:ascii="Trebuchet MS" w:hAnsi="Trebuchet MS"/>
                <w:i/>
              </w:rPr>
            </w:pPr>
            <w:r w:rsidRPr="00956827">
              <w:rPr>
                <w:rFonts w:ascii="Trebuchet MS" w:hAnsi="Trebuchet MS"/>
                <w:i/>
              </w:rPr>
              <w:t>Anexa_Nota fundamentare a costurilor</w:t>
            </w:r>
          </w:p>
          <w:p w14:paraId="5E11042E" w14:textId="77777777" w:rsidR="00B30554" w:rsidRPr="00956827" w:rsidRDefault="00B30554" w:rsidP="00B30554">
            <w:pPr>
              <w:spacing w:before="120" w:after="120"/>
              <w:rPr>
                <w:rFonts w:ascii="Trebuchet MS" w:hAnsi="Trebuchet MS"/>
                <w:i/>
              </w:rPr>
            </w:pPr>
            <w:r w:rsidRPr="00956827">
              <w:rPr>
                <w:rFonts w:ascii="Trebuchet MS" w:hAnsi="Trebuchet MS"/>
                <w:i/>
              </w:rPr>
              <w:t>Anexa_Raport stadiu fizic</w:t>
            </w:r>
          </w:p>
          <w:p w14:paraId="4DDA2FED" w14:textId="77777777" w:rsidR="00B30554" w:rsidRPr="00956827" w:rsidRDefault="00B30554" w:rsidP="00B30554">
            <w:pPr>
              <w:spacing w:before="120" w:after="120"/>
              <w:rPr>
                <w:rFonts w:ascii="Trebuchet MS" w:hAnsi="Trebuchet MS"/>
                <w:i/>
              </w:rPr>
            </w:pPr>
            <w:r w:rsidRPr="00956827">
              <w:rPr>
                <w:rFonts w:ascii="Trebuchet MS" w:hAnsi="Trebuchet MS"/>
                <w:i/>
              </w:rPr>
              <w:t>Anexa_Model Tabel centralizator numere cadastrale</w:t>
            </w:r>
          </w:p>
          <w:p w14:paraId="466D816C" w14:textId="77777777" w:rsidR="00B30554" w:rsidRPr="00956827" w:rsidRDefault="00B30554" w:rsidP="00B30554">
            <w:pPr>
              <w:spacing w:before="120" w:after="120"/>
              <w:rPr>
                <w:rFonts w:ascii="Trebuchet MS" w:hAnsi="Trebuchet MS"/>
                <w:i/>
              </w:rPr>
            </w:pPr>
            <w:r w:rsidRPr="00956827">
              <w:rPr>
                <w:rFonts w:ascii="Trebuchet MS" w:hAnsi="Trebuchet MS"/>
                <w:i/>
              </w:rPr>
              <w:t>Anexa_Plan de Monitorizare</w:t>
            </w:r>
          </w:p>
          <w:p w14:paraId="720ADC68" w14:textId="77777777" w:rsidR="00B30554" w:rsidRPr="00956827" w:rsidRDefault="00B30554" w:rsidP="00B30554">
            <w:pPr>
              <w:spacing w:before="120" w:after="120"/>
              <w:rPr>
                <w:rFonts w:ascii="Trebuchet MS" w:hAnsi="Trebuchet MS"/>
                <w:i/>
              </w:rPr>
            </w:pPr>
            <w:r w:rsidRPr="00956827">
              <w:rPr>
                <w:rFonts w:ascii="Trebuchet MS" w:hAnsi="Trebuchet MS"/>
                <w:i/>
              </w:rPr>
              <w:t>Anexa_Raport de progres</w:t>
            </w:r>
          </w:p>
          <w:p w14:paraId="61B92BD9" w14:textId="25B66942" w:rsidR="00CF7EC6" w:rsidRPr="00B63863" w:rsidRDefault="00B30554" w:rsidP="00B30554">
            <w:pPr>
              <w:spacing w:before="120" w:after="120"/>
              <w:rPr>
                <w:rFonts w:ascii="Trebuchet MS" w:hAnsi="Trebuchet MS"/>
                <w:i/>
                <w:sz w:val="24"/>
                <w:szCs w:val="24"/>
              </w:rPr>
            </w:pPr>
            <w:r w:rsidRPr="00956827">
              <w:rPr>
                <w:rFonts w:ascii="Trebuchet MS" w:hAnsi="Trebuchet MS"/>
                <w:i/>
              </w:rPr>
              <w:t>Anexa_Raport de vizită</w:t>
            </w:r>
          </w:p>
        </w:tc>
      </w:tr>
    </w:tbl>
    <w:p w14:paraId="14CB72A9" w14:textId="77777777" w:rsidR="00C53AB4" w:rsidRPr="00B63863" w:rsidRDefault="00C53AB4" w:rsidP="00D84C69">
      <w:pPr>
        <w:spacing w:before="120" w:after="120"/>
        <w:rPr>
          <w:rFonts w:ascii="Trebuchet MS" w:hAnsi="Trebuchet MS"/>
          <w:b/>
          <w:i/>
        </w:rPr>
      </w:pPr>
    </w:p>
    <w:sectPr w:rsidR="00C53AB4" w:rsidRPr="00B63863" w:rsidSect="007802BE">
      <w:headerReference w:type="default" r:id="rId17"/>
      <w:footerReference w:type="default" r:id="rId18"/>
      <w:headerReference w:type="first" r:id="rId19"/>
      <w:footerReference w:type="first" r:id="rId20"/>
      <w:pgSz w:w="11906" w:h="16838" w:code="9"/>
      <w:pgMar w:top="1134" w:right="1021" w:bottom="1134" w:left="1134" w:header="567"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4DF2926" w14:textId="77777777" w:rsidR="00497507" w:rsidRDefault="00497507" w:rsidP="00235396">
      <w:pPr>
        <w:spacing w:after="0" w:line="240" w:lineRule="auto"/>
      </w:pPr>
      <w:r>
        <w:separator/>
      </w:r>
    </w:p>
  </w:endnote>
  <w:endnote w:type="continuationSeparator" w:id="0">
    <w:p w14:paraId="09FDDE47" w14:textId="77777777" w:rsidR="00497507" w:rsidRDefault="00497507" w:rsidP="002353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rebuchet MS">
    <w:altName w:val="Trebuchet"/>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Symbol">
    <w:panose1 w:val="020B0502040204020203"/>
    <w:charset w:val="00"/>
    <w:family w:val="swiss"/>
    <w:pitch w:val="variable"/>
    <w:sig w:usb0="800001E3" w:usb1="1200FFEF" w:usb2="00040000" w:usb3="00000000" w:csb0="00000001" w:csb1="00000000"/>
  </w:font>
  <w:font w:name="MontserratRoman-Regular">
    <w:altName w:val="Calibri"/>
    <w:panose1 w:val="00000000000000000000"/>
    <w:charset w:val="00"/>
    <w:family w:val="swiss"/>
    <w:notTrueType/>
    <w:pitch w:val="default"/>
    <w:sig w:usb0="00000003" w:usb1="00000000" w:usb2="00000000" w:usb3="00000000" w:csb0="00000001" w:csb1="00000000"/>
  </w:font>
  <w:font w:name="EUAlbertina">
    <w:altName w:val="Cambria"/>
    <w:panose1 w:val="00000000000000000000"/>
    <w:charset w:val="00"/>
    <w:family w:val="roman"/>
    <w:notTrueType/>
    <w:pitch w:val="default"/>
    <w:sig w:usb0="00000003" w:usb1="00000000" w:usb2="00000000" w:usb3="00000000" w:csb0="00000001" w:csb1="00000000"/>
  </w:font>
  <w:font w:name="ArialMT">
    <w:altName w:val="Arial"/>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7002524"/>
      <w:docPartObj>
        <w:docPartGallery w:val="Page Numbers (Bottom of Page)"/>
        <w:docPartUnique/>
      </w:docPartObj>
    </w:sdtPr>
    <w:sdtEndPr>
      <w:rPr>
        <w:noProof/>
      </w:rPr>
    </w:sdtEndPr>
    <w:sdtContent>
      <w:p w14:paraId="1B33E2A0" w14:textId="663046EF" w:rsidR="000E7BF0" w:rsidRDefault="00075564">
        <w:pPr>
          <w:pStyle w:val="Footer"/>
          <w:jc w:val="right"/>
        </w:pPr>
        <w:r>
          <w:rPr>
            <w:noProof/>
          </w:rPr>
          <w:drawing>
            <wp:anchor distT="0" distB="0" distL="114300" distR="114300" simplePos="0" relativeHeight="251659264" behindDoc="0" locked="0" layoutInCell="1" allowOverlap="1" wp14:anchorId="66E852B4" wp14:editId="1E99E96A">
              <wp:simplePos x="0" y="0"/>
              <wp:positionH relativeFrom="page">
                <wp:posOffset>22860</wp:posOffset>
              </wp:positionH>
              <wp:positionV relativeFrom="paragraph">
                <wp:posOffset>-377190</wp:posOffset>
              </wp:positionV>
              <wp:extent cx="7216140" cy="481330"/>
              <wp:effectExtent l="0" t="0" r="3810" b="0"/>
              <wp:wrapSquare wrapText="bothSides"/>
              <wp:docPr id="1860200664" name="Picture 18602006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16140" cy="481330"/>
                      </a:xfrm>
                      <a:prstGeom prst="rect">
                        <a:avLst/>
                      </a:prstGeom>
                      <a:noFill/>
                    </pic:spPr>
                  </pic:pic>
                </a:graphicData>
              </a:graphic>
              <wp14:sizeRelH relativeFrom="margin">
                <wp14:pctWidth>0</wp14:pctWidth>
              </wp14:sizeRelH>
            </wp:anchor>
          </w:drawing>
        </w:r>
        <w:r w:rsidR="000E7BF0">
          <w:fldChar w:fldCharType="begin"/>
        </w:r>
        <w:r w:rsidR="000E7BF0">
          <w:instrText xml:space="preserve"> PAGE   \* MERGEFORMAT </w:instrText>
        </w:r>
        <w:r w:rsidR="000E7BF0">
          <w:fldChar w:fldCharType="separate"/>
        </w:r>
        <w:r w:rsidR="000E7BF0">
          <w:rPr>
            <w:noProof/>
          </w:rPr>
          <w:t>2</w:t>
        </w:r>
        <w:r w:rsidR="000E7BF0">
          <w:rPr>
            <w:noProof/>
          </w:rPr>
          <w:fldChar w:fldCharType="end"/>
        </w:r>
      </w:p>
    </w:sdtContent>
  </w:sdt>
  <w:p w14:paraId="20AB56AB" w14:textId="54D40E2A" w:rsidR="000E7BF0" w:rsidRDefault="000E7BF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58669051"/>
      <w:docPartObj>
        <w:docPartGallery w:val="Page Numbers (Bottom of Page)"/>
        <w:docPartUnique/>
      </w:docPartObj>
    </w:sdtPr>
    <w:sdtEndPr>
      <w:rPr>
        <w:noProof/>
      </w:rPr>
    </w:sdtEndPr>
    <w:sdtContent>
      <w:p w14:paraId="49533E41" w14:textId="705BE67C" w:rsidR="000E7BF0" w:rsidRDefault="000E7BF0">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0417E153" w14:textId="5C74487F" w:rsidR="000E7BF0" w:rsidRDefault="000E7BF0" w:rsidP="000E7BF0">
    <w:pPr>
      <w:pStyle w:val="Footer"/>
      <w:tabs>
        <w:tab w:val="clear" w:pos="4703"/>
        <w:tab w:val="clear" w:pos="9406"/>
        <w:tab w:val="left" w:pos="4395"/>
      </w:tabs>
    </w:pPr>
    <w:r>
      <w:rPr>
        <w:noProof/>
      </w:rPr>
      <w:drawing>
        <wp:inline distT="0" distB="0" distL="0" distR="0" wp14:anchorId="740E17FC" wp14:editId="5BBB154F">
          <wp:extent cx="5972810" cy="370840"/>
          <wp:effectExtent l="0" t="0" r="8890" b="0"/>
          <wp:docPr id="2035357259" name="Picture 20353572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Imagine 28"/>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5972810" cy="37084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9602608" w14:textId="77777777" w:rsidR="00497507" w:rsidRDefault="00497507" w:rsidP="00235396">
      <w:pPr>
        <w:spacing w:after="0" w:line="240" w:lineRule="auto"/>
      </w:pPr>
      <w:r>
        <w:separator/>
      </w:r>
    </w:p>
  </w:footnote>
  <w:footnote w:type="continuationSeparator" w:id="0">
    <w:p w14:paraId="0877D8FA" w14:textId="77777777" w:rsidR="00497507" w:rsidRDefault="00497507" w:rsidP="0023539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3DAB93" w14:textId="0D9D9652" w:rsidR="000E7BF0" w:rsidRPr="000E7BF0" w:rsidRDefault="000E7BF0" w:rsidP="000E7BF0">
    <w:pPr>
      <w:spacing w:after="0"/>
      <w:jc w:val="both"/>
      <w:rPr>
        <w:rFonts w:ascii="Calibri" w:hAnsi="Calibri"/>
        <w:b/>
        <w:bCs/>
        <w:sz w:val="18"/>
        <w:szCs w:val="18"/>
        <w:lang w:val="en-US"/>
      </w:rPr>
    </w:pPr>
    <w:r w:rsidRPr="008E17C3">
      <w:rPr>
        <w:rFonts w:ascii="Calibri" w:hAnsi="Calibri"/>
        <w:b/>
        <w:bCs/>
        <w:sz w:val="18"/>
        <w:szCs w:val="18"/>
        <w:lang w:val="en-US"/>
      </w:rPr>
      <w:t>Ghidul solicitantului</w:t>
    </w:r>
    <w:r>
      <w:rPr>
        <w:rFonts w:ascii="Calibri" w:hAnsi="Calibri"/>
        <w:b/>
        <w:bCs/>
        <w:sz w:val="18"/>
        <w:szCs w:val="18"/>
        <w:lang w:val="en-US"/>
      </w:rPr>
      <w:t xml:space="preserve"> </w:t>
    </w:r>
    <w:bookmarkStart w:id="156" w:name="_Hlk163656546"/>
    <w:r w:rsidRPr="008E17C3">
      <w:rPr>
        <w:rFonts w:ascii="Calibri" w:hAnsi="Calibri"/>
        <w:b/>
        <w:bCs/>
        <w:sz w:val="18"/>
        <w:szCs w:val="18"/>
        <w:lang w:val="en-US"/>
      </w:rPr>
      <w:t xml:space="preserve">Apel </w:t>
    </w:r>
    <w:r w:rsidR="004A35B8" w:rsidRPr="004A35B8">
      <w:rPr>
        <w:rFonts w:ascii="Calibri" w:hAnsi="Calibri"/>
        <w:b/>
        <w:bCs/>
        <w:sz w:val="18"/>
        <w:szCs w:val="18"/>
        <w:lang w:val="en-US"/>
      </w:rPr>
      <w:t>PRSM/310/PRSM_P5/OP4/RSO4.2/PRSM_A23</w:t>
    </w:r>
    <w:bookmarkEnd w:id="156"/>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D6F0CA" w14:textId="7C6C74EB" w:rsidR="000E7BF0" w:rsidRDefault="000E7BF0">
    <w:pPr>
      <w:pStyle w:val="Header"/>
    </w:pPr>
    <w:r>
      <w:rPr>
        <w:noProof/>
      </w:rPr>
      <w:drawing>
        <wp:inline distT="0" distB="0" distL="0" distR="0" wp14:anchorId="67CE62D7" wp14:editId="73B2BB87">
          <wp:extent cx="5972810" cy="532130"/>
          <wp:effectExtent l="0" t="0" r="8890" b="1270"/>
          <wp:docPr id="3" name="Imagine 2">
            <a:extLst xmlns:a="http://schemas.openxmlformats.org/drawingml/2006/main">
              <a:ext uri="{FF2B5EF4-FFF2-40B4-BE49-F238E27FC236}">
                <a16:creationId xmlns:a16="http://schemas.microsoft.com/office/drawing/2014/main" id="{5624CA09-A059-54BF-9575-FF4D7EA1E4E4}"/>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ine 2">
                    <a:extLst>
                      <a:ext uri="{FF2B5EF4-FFF2-40B4-BE49-F238E27FC236}">
                        <a16:creationId xmlns:a16="http://schemas.microsoft.com/office/drawing/2014/main" id="{5624CA09-A059-54BF-9575-FF4D7EA1E4E4}"/>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5972810" cy="53213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9D41A7"/>
    <w:multiLevelType w:val="hybridMultilevel"/>
    <w:tmpl w:val="E61A2F0C"/>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3270CBB"/>
    <w:multiLevelType w:val="hybridMultilevel"/>
    <w:tmpl w:val="FFFFFFFF"/>
    <w:lvl w:ilvl="0" w:tplc="04180017">
      <w:start w:val="1"/>
      <w:numFmt w:val="lowerLetter"/>
      <w:lvlText w:val="%1)"/>
      <w:lvlJc w:val="left"/>
      <w:pPr>
        <w:ind w:left="1436" w:hanging="360"/>
      </w:pPr>
      <w:rPr>
        <w:rFonts w:cs="Times New Roman"/>
      </w:rPr>
    </w:lvl>
    <w:lvl w:ilvl="1" w:tplc="04180019" w:tentative="1">
      <w:start w:val="1"/>
      <w:numFmt w:val="lowerLetter"/>
      <w:lvlText w:val="%2."/>
      <w:lvlJc w:val="left"/>
      <w:pPr>
        <w:ind w:left="2156" w:hanging="360"/>
      </w:pPr>
      <w:rPr>
        <w:rFonts w:cs="Times New Roman"/>
      </w:rPr>
    </w:lvl>
    <w:lvl w:ilvl="2" w:tplc="0418001B" w:tentative="1">
      <w:start w:val="1"/>
      <w:numFmt w:val="lowerRoman"/>
      <w:lvlText w:val="%3."/>
      <w:lvlJc w:val="right"/>
      <w:pPr>
        <w:ind w:left="2876" w:hanging="180"/>
      </w:pPr>
      <w:rPr>
        <w:rFonts w:cs="Times New Roman"/>
      </w:rPr>
    </w:lvl>
    <w:lvl w:ilvl="3" w:tplc="0418000F" w:tentative="1">
      <w:start w:val="1"/>
      <w:numFmt w:val="decimal"/>
      <w:lvlText w:val="%4."/>
      <w:lvlJc w:val="left"/>
      <w:pPr>
        <w:ind w:left="3596" w:hanging="360"/>
      </w:pPr>
      <w:rPr>
        <w:rFonts w:cs="Times New Roman"/>
      </w:rPr>
    </w:lvl>
    <w:lvl w:ilvl="4" w:tplc="04180019" w:tentative="1">
      <w:start w:val="1"/>
      <w:numFmt w:val="lowerLetter"/>
      <w:lvlText w:val="%5."/>
      <w:lvlJc w:val="left"/>
      <w:pPr>
        <w:ind w:left="4316" w:hanging="360"/>
      </w:pPr>
      <w:rPr>
        <w:rFonts w:cs="Times New Roman"/>
      </w:rPr>
    </w:lvl>
    <w:lvl w:ilvl="5" w:tplc="0418001B" w:tentative="1">
      <w:start w:val="1"/>
      <w:numFmt w:val="lowerRoman"/>
      <w:lvlText w:val="%6."/>
      <w:lvlJc w:val="right"/>
      <w:pPr>
        <w:ind w:left="5036" w:hanging="180"/>
      </w:pPr>
      <w:rPr>
        <w:rFonts w:cs="Times New Roman"/>
      </w:rPr>
    </w:lvl>
    <w:lvl w:ilvl="6" w:tplc="0418000F">
      <w:start w:val="1"/>
      <w:numFmt w:val="decimal"/>
      <w:lvlText w:val="%7."/>
      <w:lvlJc w:val="left"/>
      <w:pPr>
        <w:ind w:left="5756" w:hanging="360"/>
      </w:pPr>
      <w:rPr>
        <w:rFonts w:cs="Times New Roman"/>
      </w:rPr>
    </w:lvl>
    <w:lvl w:ilvl="7" w:tplc="04180019" w:tentative="1">
      <w:start w:val="1"/>
      <w:numFmt w:val="lowerLetter"/>
      <w:lvlText w:val="%8."/>
      <w:lvlJc w:val="left"/>
      <w:pPr>
        <w:ind w:left="6476" w:hanging="360"/>
      </w:pPr>
      <w:rPr>
        <w:rFonts w:cs="Times New Roman"/>
      </w:rPr>
    </w:lvl>
    <w:lvl w:ilvl="8" w:tplc="0418001B" w:tentative="1">
      <w:start w:val="1"/>
      <w:numFmt w:val="lowerRoman"/>
      <w:lvlText w:val="%9."/>
      <w:lvlJc w:val="right"/>
      <w:pPr>
        <w:ind w:left="7196" w:hanging="180"/>
      </w:pPr>
      <w:rPr>
        <w:rFonts w:cs="Times New Roman"/>
      </w:rPr>
    </w:lvl>
  </w:abstractNum>
  <w:abstractNum w:abstractNumId="2" w15:restartNumberingAfterBreak="0">
    <w:nsid w:val="09C62D8F"/>
    <w:multiLevelType w:val="hybridMultilevel"/>
    <w:tmpl w:val="D2E051C4"/>
    <w:lvl w:ilvl="0" w:tplc="470C1856">
      <w:start w:val="1"/>
      <w:numFmt w:val="bullet"/>
      <w:pStyle w:val="bullet"/>
      <w:lvlText w:val=""/>
      <w:lvlJc w:val="left"/>
      <w:pPr>
        <w:tabs>
          <w:tab w:val="num" w:pos="2160"/>
        </w:tabs>
        <w:ind w:left="216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A5216F1"/>
    <w:multiLevelType w:val="hybridMultilevel"/>
    <w:tmpl w:val="FFFFFFFF"/>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DDF4EBB"/>
    <w:multiLevelType w:val="hybridMultilevel"/>
    <w:tmpl w:val="9F40FD88"/>
    <w:lvl w:ilvl="0" w:tplc="08BEE4E0">
      <w:start w:val="1"/>
      <w:numFmt w:val="upperLetter"/>
      <w:lvlText w:val="%1."/>
      <w:lvlJc w:val="left"/>
      <w:pPr>
        <w:ind w:left="720" w:hanging="360"/>
      </w:pPr>
      <w:rPr>
        <w:rFonts w:ascii="Trebuchet MS" w:eastAsia="Times New Roman" w:hAnsi="Trebuchet MS" w:cs="Calibri"/>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2AE4835"/>
    <w:multiLevelType w:val="hybridMultilevel"/>
    <w:tmpl w:val="AF34E680"/>
    <w:lvl w:ilvl="0" w:tplc="0409000D">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15:restartNumberingAfterBreak="0">
    <w:nsid w:val="181357AD"/>
    <w:multiLevelType w:val="hybridMultilevel"/>
    <w:tmpl w:val="FFFFFFFF"/>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B832141"/>
    <w:multiLevelType w:val="hybridMultilevel"/>
    <w:tmpl w:val="FFFFFFFF"/>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C580B06"/>
    <w:multiLevelType w:val="hybridMultilevel"/>
    <w:tmpl w:val="FFFFFFFF"/>
    <w:lvl w:ilvl="0" w:tplc="04180001">
      <w:start w:val="1"/>
      <w:numFmt w:val="bullet"/>
      <w:lvlText w:val=""/>
      <w:lvlJc w:val="left"/>
      <w:pPr>
        <w:ind w:left="1080" w:hanging="360"/>
      </w:pPr>
      <w:rPr>
        <w:rFonts w:ascii="Symbol" w:hAnsi="Symbol" w:hint="default"/>
      </w:rPr>
    </w:lvl>
    <w:lvl w:ilvl="1" w:tplc="04180003">
      <w:start w:val="1"/>
      <w:numFmt w:val="bullet"/>
      <w:lvlText w:val="o"/>
      <w:lvlJc w:val="left"/>
      <w:pPr>
        <w:ind w:left="1800" w:hanging="360"/>
      </w:pPr>
      <w:rPr>
        <w:rFonts w:ascii="Courier New" w:hAnsi="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9" w15:restartNumberingAfterBreak="0">
    <w:nsid w:val="21B55F66"/>
    <w:multiLevelType w:val="hybridMultilevel"/>
    <w:tmpl w:val="FFFFFFFF"/>
    <w:lvl w:ilvl="0" w:tplc="0409000B">
      <w:start w:val="1"/>
      <w:numFmt w:val="bullet"/>
      <w:lvlText w:val=""/>
      <w:lvlJc w:val="left"/>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11B082D"/>
    <w:multiLevelType w:val="hybridMultilevel"/>
    <w:tmpl w:val="C06A3E4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77075F5"/>
    <w:multiLevelType w:val="hybridMultilevel"/>
    <w:tmpl w:val="FFFFFFFF"/>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7AE5E8E"/>
    <w:multiLevelType w:val="hybridMultilevel"/>
    <w:tmpl w:val="FBF2408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38C80B31"/>
    <w:multiLevelType w:val="hybridMultilevel"/>
    <w:tmpl w:val="FFFFFFFF"/>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439E556E"/>
    <w:multiLevelType w:val="hybridMultilevel"/>
    <w:tmpl w:val="FFFFFFFF"/>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5B901C1"/>
    <w:multiLevelType w:val="multilevel"/>
    <w:tmpl w:val="07800712"/>
    <w:lvl w:ilvl="0">
      <w:start w:val="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6" w15:restartNumberingAfterBreak="0">
    <w:nsid w:val="4A085760"/>
    <w:multiLevelType w:val="hybridMultilevel"/>
    <w:tmpl w:val="7416CA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D964109"/>
    <w:multiLevelType w:val="hybridMultilevel"/>
    <w:tmpl w:val="FFFFFFFF"/>
    <w:lvl w:ilvl="0" w:tplc="08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 w15:restartNumberingAfterBreak="0">
    <w:nsid w:val="51A61A52"/>
    <w:multiLevelType w:val="hybridMultilevel"/>
    <w:tmpl w:val="FFFFFFFF"/>
    <w:lvl w:ilvl="0" w:tplc="08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 w15:restartNumberingAfterBreak="0">
    <w:nsid w:val="526F2BF4"/>
    <w:multiLevelType w:val="hybridMultilevel"/>
    <w:tmpl w:val="FFFFFFFF"/>
    <w:lvl w:ilvl="0" w:tplc="08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 w15:restartNumberingAfterBreak="0">
    <w:nsid w:val="531F06AE"/>
    <w:multiLevelType w:val="hybridMultilevel"/>
    <w:tmpl w:val="FFFFFFFF"/>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54F87DC4"/>
    <w:multiLevelType w:val="multilevel"/>
    <w:tmpl w:val="3AA8C4AC"/>
    <w:lvl w:ilvl="0">
      <w:start w:val="1"/>
      <w:numFmt w:val="decimal"/>
      <w:lvlText w:val="%1"/>
      <w:lvlJc w:val="left"/>
      <w:pPr>
        <w:ind w:left="360" w:hanging="360"/>
      </w:pPr>
      <w:rPr>
        <w:rFonts w:hint="default"/>
      </w:rPr>
    </w:lvl>
    <w:lvl w:ilvl="1">
      <w:start w:val="2"/>
      <w:numFmt w:val="decimal"/>
      <w:lvlText w:val="%1.%2"/>
      <w:lvlJc w:val="left"/>
      <w:pPr>
        <w:ind w:left="1878" w:hanging="360"/>
      </w:pPr>
      <w:rPr>
        <w:rFonts w:hint="default"/>
      </w:rPr>
    </w:lvl>
    <w:lvl w:ilvl="2">
      <w:start w:val="1"/>
      <w:numFmt w:val="decimal"/>
      <w:lvlText w:val="%1.%2.%3"/>
      <w:lvlJc w:val="left"/>
      <w:pPr>
        <w:ind w:left="3756" w:hanging="720"/>
      </w:pPr>
      <w:rPr>
        <w:rFonts w:hint="default"/>
      </w:rPr>
    </w:lvl>
    <w:lvl w:ilvl="3">
      <w:start w:val="1"/>
      <w:numFmt w:val="decimal"/>
      <w:lvlText w:val="%1.%2.%3.%4"/>
      <w:lvlJc w:val="left"/>
      <w:pPr>
        <w:ind w:left="5634" w:hanging="1080"/>
      </w:pPr>
      <w:rPr>
        <w:rFonts w:hint="default"/>
      </w:rPr>
    </w:lvl>
    <w:lvl w:ilvl="4">
      <w:start w:val="1"/>
      <w:numFmt w:val="decimal"/>
      <w:lvlText w:val="%1.%2.%3.%4.%5"/>
      <w:lvlJc w:val="left"/>
      <w:pPr>
        <w:ind w:left="7152" w:hanging="1080"/>
      </w:pPr>
      <w:rPr>
        <w:rFonts w:hint="default"/>
      </w:rPr>
    </w:lvl>
    <w:lvl w:ilvl="5">
      <w:start w:val="1"/>
      <w:numFmt w:val="decimal"/>
      <w:lvlText w:val="%1.%2.%3.%4.%5.%6"/>
      <w:lvlJc w:val="left"/>
      <w:pPr>
        <w:ind w:left="9030" w:hanging="1440"/>
      </w:pPr>
      <w:rPr>
        <w:rFonts w:hint="default"/>
      </w:rPr>
    </w:lvl>
    <w:lvl w:ilvl="6">
      <w:start w:val="1"/>
      <w:numFmt w:val="decimal"/>
      <w:lvlText w:val="%1.%2.%3.%4.%5.%6.%7"/>
      <w:lvlJc w:val="left"/>
      <w:pPr>
        <w:ind w:left="10548" w:hanging="1440"/>
      </w:pPr>
      <w:rPr>
        <w:rFonts w:hint="default"/>
      </w:rPr>
    </w:lvl>
    <w:lvl w:ilvl="7">
      <w:start w:val="1"/>
      <w:numFmt w:val="decimal"/>
      <w:lvlText w:val="%1.%2.%3.%4.%5.%6.%7.%8"/>
      <w:lvlJc w:val="left"/>
      <w:pPr>
        <w:ind w:left="12426" w:hanging="1800"/>
      </w:pPr>
      <w:rPr>
        <w:rFonts w:hint="default"/>
      </w:rPr>
    </w:lvl>
    <w:lvl w:ilvl="8">
      <w:start w:val="1"/>
      <w:numFmt w:val="decimal"/>
      <w:lvlText w:val="%1.%2.%3.%4.%5.%6.%7.%8.%9"/>
      <w:lvlJc w:val="left"/>
      <w:pPr>
        <w:ind w:left="14304" w:hanging="2160"/>
      </w:pPr>
      <w:rPr>
        <w:rFonts w:hint="default"/>
      </w:rPr>
    </w:lvl>
  </w:abstractNum>
  <w:abstractNum w:abstractNumId="22" w15:restartNumberingAfterBreak="0">
    <w:nsid w:val="57B45BA9"/>
    <w:multiLevelType w:val="hybridMultilevel"/>
    <w:tmpl w:val="9A9605B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605019CC"/>
    <w:multiLevelType w:val="hybridMultilevel"/>
    <w:tmpl w:val="FFFFFFFF"/>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60F67CD7"/>
    <w:multiLevelType w:val="hybridMultilevel"/>
    <w:tmpl w:val="FFFFFFFF"/>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6126451A"/>
    <w:multiLevelType w:val="multilevel"/>
    <w:tmpl w:val="3AA8C4AC"/>
    <w:lvl w:ilvl="0">
      <w:start w:val="1"/>
      <w:numFmt w:val="decimal"/>
      <w:lvlText w:val="%1"/>
      <w:lvlJc w:val="left"/>
      <w:pPr>
        <w:ind w:left="360" w:hanging="360"/>
      </w:pPr>
      <w:rPr>
        <w:rFonts w:hint="default"/>
      </w:rPr>
    </w:lvl>
    <w:lvl w:ilvl="1">
      <w:start w:val="2"/>
      <w:numFmt w:val="decimal"/>
      <w:lvlText w:val="%1.%2"/>
      <w:lvlJc w:val="left"/>
      <w:pPr>
        <w:ind w:left="1878" w:hanging="360"/>
      </w:pPr>
      <w:rPr>
        <w:rFonts w:hint="default"/>
      </w:rPr>
    </w:lvl>
    <w:lvl w:ilvl="2">
      <w:start w:val="1"/>
      <w:numFmt w:val="decimal"/>
      <w:lvlText w:val="%1.%2.%3"/>
      <w:lvlJc w:val="left"/>
      <w:pPr>
        <w:ind w:left="3756" w:hanging="720"/>
      </w:pPr>
      <w:rPr>
        <w:rFonts w:hint="default"/>
      </w:rPr>
    </w:lvl>
    <w:lvl w:ilvl="3">
      <w:start w:val="1"/>
      <w:numFmt w:val="decimal"/>
      <w:lvlText w:val="%1.%2.%3.%4"/>
      <w:lvlJc w:val="left"/>
      <w:pPr>
        <w:ind w:left="5634" w:hanging="1080"/>
      </w:pPr>
      <w:rPr>
        <w:rFonts w:hint="default"/>
      </w:rPr>
    </w:lvl>
    <w:lvl w:ilvl="4">
      <w:start w:val="1"/>
      <w:numFmt w:val="decimal"/>
      <w:lvlText w:val="%1.%2.%3.%4.%5"/>
      <w:lvlJc w:val="left"/>
      <w:pPr>
        <w:ind w:left="7152" w:hanging="1080"/>
      </w:pPr>
      <w:rPr>
        <w:rFonts w:hint="default"/>
      </w:rPr>
    </w:lvl>
    <w:lvl w:ilvl="5">
      <w:start w:val="1"/>
      <w:numFmt w:val="decimal"/>
      <w:lvlText w:val="%1.%2.%3.%4.%5.%6"/>
      <w:lvlJc w:val="left"/>
      <w:pPr>
        <w:ind w:left="9030" w:hanging="1440"/>
      </w:pPr>
      <w:rPr>
        <w:rFonts w:hint="default"/>
      </w:rPr>
    </w:lvl>
    <w:lvl w:ilvl="6">
      <w:start w:val="1"/>
      <w:numFmt w:val="decimal"/>
      <w:lvlText w:val="%1.%2.%3.%4.%5.%6.%7"/>
      <w:lvlJc w:val="left"/>
      <w:pPr>
        <w:ind w:left="10548" w:hanging="1440"/>
      </w:pPr>
      <w:rPr>
        <w:rFonts w:hint="default"/>
      </w:rPr>
    </w:lvl>
    <w:lvl w:ilvl="7">
      <w:start w:val="1"/>
      <w:numFmt w:val="decimal"/>
      <w:lvlText w:val="%1.%2.%3.%4.%5.%6.%7.%8"/>
      <w:lvlJc w:val="left"/>
      <w:pPr>
        <w:ind w:left="12426" w:hanging="1800"/>
      </w:pPr>
      <w:rPr>
        <w:rFonts w:hint="default"/>
      </w:rPr>
    </w:lvl>
    <w:lvl w:ilvl="8">
      <w:start w:val="1"/>
      <w:numFmt w:val="decimal"/>
      <w:lvlText w:val="%1.%2.%3.%4.%5.%6.%7.%8.%9"/>
      <w:lvlJc w:val="left"/>
      <w:pPr>
        <w:ind w:left="14304" w:hanging="2160"/>
      </w:pPr>
      <w:rPr>
        <w:rFonts w:hint="default"/>
      </w:rPr>
    </w:lvl>
  </w:abstractNum>
  <w:abstractNum w:abstractNumId="26" w15:restartNumberingAfterBreak="0">
    <w:nsid w:val="663D7EDB"/>
    <w:multiLevelType w:val="hybridMultilevel"/>
    <w:tmpl w:val="F2CAD5BA"/>
    <w:lvl w:ilvl="0" w:tplc="FFFFFFFF">
      <w:start w:val="1"/>
      <w:numFmt w:val="bullet"/>
      <w:lvlText w:val=""/>
      <w:lvlJc w:val="left"/>
      <w:pPr>
        <w:ind w:left="720" w:hanging="360"/>
      </w:pPr>
      <w:rPr>
        <w:rFonts w:ascii="Symbol" w:hAnsi="Symbol" w:hint="default"/>
      </w:rPr>
    </w:lvl>
    <w:lvl w:ilvl="1" w:tplc="F922242E">
      <w:numFmt w:val="bullet"/>
      <w:lvlText w:val="•"/>
      <w:lvlJc w:val="left"/>
      <w:pPr>
        <w:ind w:left="1440" w:hanging="360"/>
      </w:pPr>
      <w:rPr>
        <w:rFonts w:ascii="Trebuchet MS" w:eastAsia="Times New Roman" w:hAnsi="Trebuchet MS" w:cs="Times New Roman"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7" w15:restartNumberingAfterBreak="0">
    <w:nsid w:val="667B377D"/>
    <w:multiLevelType w:val="hybridMultilevel"/>
    <w:tmpl w:val="FFFFFFFF"/>
    <w:lvl w:ilvl="0" w:tplc="9C6ED276">
      <w:start w:val="5"/>
      <w:numFmt w:val="bullet"/>
      <w:lvlText w:val="-"/>
      <w:lvlJc w:val="left"/>
      <w:pPr>
        <w:ind w:left="720" w:hanging="360"/>
      </w:pPr>
      <w:rPr>
        <w:rFonts w:ascii="Arial" w:eastAsia="Times New Roman" w:hAnsi="Aria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668950F1"/>
    <w:multiLevelType w:val="hybridMultilevel"/>
    <w:tmpl w:val="FFFFFFFF"/>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67574111"/>
    <w:multiLevelType w:val="hybridMultilevel"/>
    <w:tmpl w:val="FFFFFFFF"/>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6B1F480A"/>
    <w:multiLevelType w:val="hybridMultilevel"/>
    <w:tmpl w:val="FFFFFFFF"/>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779B3CAA"/>
    <w:multiLevelType w:val="multilevel"/>
    <w:tmpl w:val="F5A69A1A"/>
    <w:lvl w:ilvl="0">
      <w:start w:val="1"/>
      <w:numFmt w:val="decimal"/>
      <w:lvlText w:val="%1."/>
      <w:lvlJc w:val="left"/>
      <w:pPr>
        <w:ind w:left="432" w:hanging="432"/>
      </w:pPr>
      <w:rPr>
        <w:rFonts w:hint="default"/>
      </w:rPr>
    </w:lvl>
    <w:lvl w:ilvl="1">
      <w:start w:val="4"/>
      <w:numFmt w:val="decimal"/>
      <w:lvlText w:val="%1.%2."/>
      <w:lvlJc w:val="left"/>
      <w:pPr>
        <w:ind w:left="2598" w:hanging="720"/>
      </w:pPr>
      <w:rPr>
        <w:rFonts w:hint="default"/>
      </w:rPr>
    </w:lvl>
    <w:lvl w:ilvl="2">
      <w:start w:val="1"/>
      <w:numFmt w:val="decimal"/>
      <w:lvlText w:val="%1.%2.%3."/>
      <w:lvlJc w:val="left"/>
      <w:pPr>
        <w:ind w:left="4476" w:hanging="720"/>
      </w:pPr>
      <w:rPr>
        <w:rFonts w:hint="default"/>
      </w:rPr>
    </w:lvl>
    <w:lvl w:ilvl="3">
      <w:start w:val="1"/>
      <w:numFmt w:val="decimal"/>
      <w:lvlText w:val="%1.%2.%3.%4."/>
      <w:lvlJc w:val="left"/>
      <w:pPr>
        <w:ind w:left="6714" w:hanging="1080"/>
      </w:pPr>
      <w:rPr>
        <w:rFonts w:hint="default"/>
      </w:rPr>
    </w:lvl>
    <w:lvl w:ilvl="4">
      <w:start w:val="1"/>
      <w:numFmt w:val="decimal"/>
      <w:lvlText w:val="%1.%2.%3.%4.%5."/>
      <w:lvlJc w:val="left"/>
      <w:pPr>
        <w:ind w:left="8592" w:hanging="1080"/>
      </w:pPr>
      <w:rPr>
        <w:rFonts w:hint="default"/>
      </w:rPr>
    </w:lvl>
    <w:lvl w:ilvl="5">
      <w:start w:val="1"/>
      <w:numFmt w:val="decimal"/>
      <w:lvlText w:val="%1.%2.%3.%4.%5.%6."/>
      <w:lvlJc w:val="left"/>
      <w:pPr>
        <w:ind w:left="10830" w:hanging="1440"/>
      </w:pPr>
      <w:rPr>
        <w:rFonts w:hint="default"/>
      </w:rPr>
    </w:lvl>
    <w:lvl w:ilvl="6">
      <w:start w:val="1"/>
      <w:numFmt w:val="decimal"/>
      <w:lvlText w:val="%1.%2.%3.%4.%5.%6.%7."/>
      <w:lvlJc w:val="left"/>
      <w:pPr>
        <w:ind w:left="13068" w:hanging="1800"/>
      </w:pPr>
      <w:rPr>
        <w:rFonts w:hint="default"/>
      </w:rPr>
    </w:lvl>
    <w:lvl w:ilvl="7">
      <w:start w:val="1"/>
      <w:numFmt w:val="decimal"/>
      <w:lvlText w:val="%1.%2.%3.%4.%5.%6.%7.%8."/>
      <w:lvlJc w:val="left"/>
      <w:pPr>
        <w:ind w:left="14946" w:hanging="1800"/>
      </w:pPr>
      <w:rPr>
        <w:rFonts w:hint="default"/>
      </w:rPr>
    </w:lvl>
    <w:lvl w:ilvl="8">
      <w:start w:val="1"/>
      <w:numFmt w:val="decimal"/>
      <w:lvlText w:val="%1.%2.%3.%4.%5.%6.%7.%8.%9."/>
      <w:lvlJc w:val="left"/>
      <w:pPr>
        <w:ind w:left="17184" w:hanging="2160"/>
      </w:pPr>
      <w:rPr>
        <w:rFonts w:hint="default"/>
      </w:rPr>
    </w:lvl>
  </w:abstractNum>
  <w:abstractNum w:abstractNumId="32" w15:restartNumberingAfterBreak="0">
    <w:nsid w:val="77D02FB5"/>
    <w:multiLevelType w:val="hybridMultilevel"/>
    <w:tmpl w:val="FFFFFFFF"/>
    <w:lvl w:ilvl="0" w:tplc="8AFEA204">
      <w:start w:val="3"/>
      <w:numFmt w:val="bullet"/>
      <w:lvlText w:val="-"/>
      <w:lvlJc w:val="left"/>
      <w:pPr>
        <w:ind w:left="360" w:hanging="360"/>
      </w:pPr>
      <w:rPr>
        <w:rFonts w:ascii="Trebuchet MS" w:eastAsiaTheme="minorEastAsia" w:hAnsi="Trebuchet MS" w:hint="default"/>
      </w:rPr>
    </w:lvl>
    <w:lvl w:ilvl="1" w:tplc="08090003" w:tentative="1">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3" w15:restartNumberingAfterBreak="0">
    <w:nsid w:val="78924266"/>
    <w:multiLevelType w:val="hybridMultilevel"/>
    <w:tmpl w:val="4F049DFE"/>
    <w:lvl w:ilvl="0" w:tplc="1F488568">
      <w:numFmt w:val="bullet"/>
      <w:lvlText w:val="-"/>
      <w:lvlJc w:val="left"/>
      <w:pPr>
        <w:ind w:left="1380" w:hanging="360"/>
      </w:pPr>
      <w:rPr>
        <w:rFonts w:ascii="Trebuchet MS" w:eastAsia="Calibri" w:hAnsi="Trebuchet MS" w:cs="Times New Roman" w:hint="default"/>
      </w:rPr>
    </w:lvl>
    <w:lvl w:ilvl="1" w:tplc="08090003" w:tentative="1">
      <w:start w:val="1"/>
      <w:numFmt w:val="bullet"/>
      <w:lvlText w:val="o"/>
      <w:lvlJc w:val="left"/>
      <w:pPr>
        <w:ind w:left="2100" w:hanging="360"/>
      </w:pPr>
      <w:rPr>
        <w:rFonts w:ascii="Courier New" w:hAnsi="Courier New" w:cs="Courier New" w:hint="default"/>
      </w:rPr>
    </w:lvl>
    <w:lvl w:ilvl="2" w:tplc="08090005" w:tentative="1">
      <w:start w:val="1"/>
      <w:numFmt w:val="bullet"/>
      <w:lvlText w:val=""/>
      <w:lvlJc w:val="left"/>
      <w:pPr>
        <w:ind w:left="2820" w:hanging="360"/>
      </w:pPr>
      <w:rPr>
        <w:rFonts w:ascii="Wingdings" w:hAnsi="Wingdings" w:hint="default"/>
      </w:rPr>
    </w:lvl>
    <w:lvl w:ilvl="3" w:tplc="08090001" w:tentative="1">
      <w:start w:val="1"/>
      <w:numFmt w:val="bullet"/>
      <w:lvlText w:val=""/>
      <w:lvlJc w:val="left"/>
      <w:pPr>
        <w:ind w:left="3540" w:hanging="360"/>
      </w:pPr>
      <w:rPr>
        <w:rFonts w:ascii="Symbol" w:hAnsi="Symbol" w:hint="default"/>
      </w:rPr>
    </w:lvl>
    <w:lvl w:ilvl="4" w:tplc="08090003" w:tentative="1">
      <w:start w:val="1"/>
      <w:numFmt w:val="bullet"/>
      <w:lvlText w:val="o"/>
      <w:lvlJc w:val="left"/>
      <w:pPr>
        <w:ind w:left="4260" w:hanging="360"/>
      </w:pPr>
      <w:rPr>
        <w:rFonts w:ascii="Courier New" w:hAnsi="Courier New" w:cs="Courier New" w:hint="default"/>
      </w:rPr>
    </w:lvl>
    <w:lvl w:ilvl="5" w:tplc="08090005" w:tentative="1">
      <w:start w:val="1"/>
      <w:numFmt w:val="bullet"/>
      <w:lvlText w:val=""/>
      <w:lvlJc w:val="left"/>
      <w:pPr>
        <w:ind w:left="4980" w:hanging="360"/>
      </w:pPr>
      <w:rPr>
        <w:rFonts w:ascii="Wingdings" w:hAnsi="Wingdings" w:hint="default"/>
      </w:rPr>
    </w:lvl>
    <w:lvl w:ilvl="6" w:tplc="08090001" w:tentative="1">
      <w:start w:val="1"/>
      <w:numFmt w:val="bullet"/>
      <w:lvlText w:val=""/>
      <w:lvlJc w:val="left"/>
      <w:pPr>
        <w:ind w:left="5700" w:hanging="360"/>
      </w:pPr>
      <w:rPr>
        <w:rFonts w:ascii="Symbol" w:hAnsi="Symbol" w:hint="default"/>
      </w:rPr>
    </w:lvl>
    <w:lvl w:ilvl="7" w:tplc="08090003" w:tentative="1">
      <w:start w:val="1"/>
      <w:numFmt w:val="bullet"/>
      <w:lvlText w:val="o"/>
      <w:lvlJc w:val="left"/>
      <w:pPr>
        <w:ind w:left="6420" w:hanging="360"/>
      </w:pPr>
      <w:rPr>
        <w:rFonts w:ascii="Courier New" w:hAnsi="Courier New" w:cs="Courier New" w:hint="default"/>
      </w:rPr>
    </w:lvl>
    <w:lvl w:ilvl="8" w:tplc="08090005" w:tentative="1">
      <w:start w:val="1"/>
      <w:numFmt w:val="bullet"/>
      <w:lvlText w:val=""/>
      <w:lvlJc w:val="left"/>
      <w:pPr>
        <w:ind w:left="7140" w:hanging="360"/>
      </w:pPr>
      <w:rPr>
        <w:rFonts w:ascii="Wingdings" w:hAnsi="Wingdings" w:hint="default"/>
      </w:rPr>
    </w:lvl>
  </w:abstractNum>
  <w:abstractNum w:abstractNumId="34" w15:restartNumberingAfterBreak="0">
    <w:nsid w:val="79CD7F37"/>
    <w:multiLevelType w:val="hybridMultilevel"/>
    <w:tmpl w:val="FFFFFFFF"/>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7AD74E3F"/>
    <w:multiLevelType w:val="hybridMultilevel"/>
    <w:tmpl w:val="FFFFFFFF"/>
    <w:lvl w:ilvl="0" w:tplc="08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6" w15:restartNumberingAfterBreak="0">
    <w:nsid w:val="7D2F46C1"/>
    <w:multiLevelType w:val="hybridMultilevel"/>
    <w:tmpl w:val="3AECEAF0"/>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075979850">
    <w:abstractNumId w:val="29"/>
  </w:num>
  <w:num w:numId="2" w16cid:durableId="926497585">
    <w:abstractNumId w:val="3"/>
  </w:num>
  <w:num w:numId="3" w16cid:durableId="182137688">
    <w:abstractNumId w:val="28"/>
  </w:num>
  <w:num w:numId="4" w16cid:durableId="1165899319">
    <w:abstractNumId w:val="14"/>
  </w:num>
  <w:num w:numId="5" w16cid:durableId="397754463">
    <w:abstractNumId w:val="32"/>
  </w:num>
  <w:num w:numId="6" w16cid:durableId="515118323">
    <w:abstractNumId w:val="34"/>
  </w:num>
  <w:num w:numId="7" w16cid:durableId="1069229074">
    <w:abstractNumId w:val="12"/>
  </w:num>
  <w:num w:numId="8" w16cid:durableId="1990939292">
    <w:abstractNumId w:val="27"/>
  </w:num>
  <w:num w:numId="9" w16cid:durableId="564797154">
    <w:abstractNumId w:val="11"/>
  </w:num>
  <w:num w:numId="10" w16cid:durableId="371617946">
    <w:abstractNumId w:val="6"/>
  </w:num>
  <w:num w:numId="11" w16cid:durableId="562524878">
    <w:abstractNumId w:val="1"/>
  </w:num>
  <w:num w:numId="12" w16cid:durableId="1203518057">
    <w:abstractNumId w:val="7"/>
  </w:num>
  <w:num w:numId="13" w16cid:durableId="1331561612">
    <w:abstractNumId w:val="15"/>
  </w:num>
  <w:num w:numId="14" w16cid:durableId="1862280770">
    <w:abstractNumId w:val="8"/>
  </w:num>
  <w:num w:numId="15" w16cid:durableId="1640961313">
    <w:abstractNumId w:val="13"/>
  </w:num>
  <w:num w:numId="16" w16cid:durableId="802428207">
    <w:abstractNumId w:val="9"/>
  </w:num>
  <w:num w:numId="17" w16cid:durableId="95059594">
    <w:abstractNumId w:val="22"/>
  </w:num>
  <w:num w:numId="18" w16cid:durableId="465701033">
    <w:abstractNumId w:val="23"/>
  </w:num>
  <w:num w:numId="19" w16cid:durableId="1872572446">
    <w:abstractNumId w:val="35"/>
  </w:num>
  <w:num w:numId="20" w16cid:durableId="806699075">
    <w:abstractNumId w:val="17"/>
  </w:num>
  <w:num w:numId="21" w16cid:durableId="194199338">
    <w:abstractNumId w:val="24"/>
  </w:num>
  <w:num w:numId="22" w16cid:durableId="1662270908">
    <w:abstractNumId w:val="18"/>
  </w:num>
  <w:num w:numId="23" w16cid:durableId="363755062">
    <w:abstractNumId w:val="19"/>
  </w:num>
  <w:num w:numId="24" w16cid:durableId="938102837">
    <w:abstractNumId w:val="20"/>
  </w:num>
  <w:num w:numId="25" w16cid:durableId="348877089">
    <w:abstractNumId w:val="30"/>
  </w:num>
  <w:num w:numId="26" w16cid:durableId="1493256943">
    <w:abstractNumId w:val="0"/>
  </w:num>
  <w:num w:numId="27" w16cid:durableId="897201639">
    <w:abstractNumId w:val="2"/>
  </w:num>
  <w:num w:numId="28" w16cid:durableId="1844008545">
    <w:abstractNumId w:val="4"/>
  </w:num>
  <w:num w:numId="29" w16cid:durableId="404761898">
    <w:abstractNumId w:val="33"/>
  </w:num>
  <w:num w:numId="30" w16cid:durableId="1020813895">
    <w:abstractNumId w:val="36"/>
  </w:num>
  <w:num w:numId="31" w16cid:durableId="1983999019">
    <w:abstractNumId w:val="26"/>
  </w:num>
  <w:num w:numId="32" w16cid:durableId="1819766979">
    <w:abstractNumId w:val="10"/>
  </w:num>
  <w:num w:numId="33" w16cid:durableId="568198265">
    <w:abstractNumId w:val="16"/>
  </w:num>
  <w:num w:numId="34" w16cid:durableId="1260987391">
    <w:abstractNumId w:val="21"/>
  </w:num>
  <w:num w:numId="35" w16cid:durableId="1107197430">
    <w:abstractNumId w:val="31"/>
  </w:num>
  <w:num w:numId="36" w16cid:durableId="1189611612">
    <w:abstractNumId w:val="25"/>
  </w:num>
  <w:num w:numId="37" w16cid:durableId="1428115763">
    <w:abstractNumId w:val="5"/>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A305B"/>
    <w:rsid w:val="000010C8"/>
    <w:rsid w:val="000011EF"/>
    <w:rsid w:val="00001554"/>
    <w:rsid w:val="00006FD4"/>
    <w:rsid w:val="00021673"/>
    <w:rsid w:val="00021771"/>
    <w:rsid w:val="000266A3"/>
    <w:rsid w:val="00030CC4"/>
    <w:rsid w:val="00031109"/>
    <w:rsid w:val="00031D26"/>
    <w:rsid w:val="0003329D"/>
    <w:rsid w:val="00033322"/>
    <w:rsid w:val="000479EC"/>
    <w:rsid w:val="000602EA"/>
    <w:rsid w:val="000652BB"/>
    <w:rsid w:val="00065DCC"/>
    <w:rsid w:val="000736B0"/>
    <w:rsid w:val="00075564"/>
    <w:rsid w:val="0007675E"/>
    <w:rsid w:val="00080908"/>
    <w:rsid w:val="00080C43"/>
    <w:rsid w:val="0008146B"/>
    <w:rsid w:val="000848CB"/>
    <w:rsid w:val="00085362"/>
    <w:rsid w:val="0008729B"/>
    <w:rsid w:val="00092736"/>
    <w:rsid w:val="00094497"/>
    <w:rsid w:val="000971B2"/>
    <w:rsid w:val="000978B7"/>
    <w:rsid w:val="000A1582"/>
    <w:rsid w:val="000A2399"/>
    <w:rsid w:val="000A2532"/>
    <w:rsid w:val="000A3554"/>
    <w:rsid w:val="000A6F98"/>
    <w:rsid w:val="000B2E29"/>
    <w:rsid w:val="000B2F35"/>
    <w:rsid w:val="000C2D59"/>
    <w:rsid w:val="000C6CBE"/>
    <w:rsid w:val="000D0661"/>
    <w:rsid w:val="000D0990"/>
    <w:rsid w:val="000D5B87"/>
    <w:rsid w:val="000D6ECB"/>
    <w:rsid w:val="000E0B05"/>
    <w:rsid w:val="000E0EE7"/>
    <w:rsid w:val="000E1081"/>
    <w:rsid w:val="000E531C"/>
    <w:rsid w:val="000E7BF0"/>
    <w:rsid w:val="000F10E8"/>
    <w:rsid w:val="000F262C"/>
    <w:rsid w:val="000F47E1"/>
    <w:rsid w:val="000F5287"/>
    <w:rsid w:val="00100061"/>
    <w:rsid w:val="001006D5"/>
    <w:rsid w:val="0010076A"/>
    <w:rsid w:val="0010473B"/>
    <w:rsid w:val="0010742D"/>
    <w:rsid w:val="00113794"/>
    <w:rsid w:val="0011485E"/>
    <w:rsid w:val="00122F15"/>
    <w:rsid w:val="001248EC"/>
    <w:rsid w:val="00124BE8"/>
    <w:rsid w:val="00127BD9"/>
    <w:rsid w:val="00130578"/>
    <w:rsid w:val="0013175A"/>
    <w:rsid w:val="001334EF"/>
    <w:rsid w:val="001350FD"/>
    <w:rsid w:val="00136749"/>
    <w:rsid w:val="00136CE0"/>
    <w:rsid w:val="00137873"/>
    <w:rsid w:val="00145139"/>
    <w:rsid w:val="0015019E"/>
    <w:rsid w:val="00150CDA"/>
    <w:rsid w:val="00151A64"/>
    <w:rsid w:val="00151F19"/>
    <w:rsid w:val="001533BC"/>
    <w:rsid w:val="00153C96"/>
    <w:rsid w:val="0015465A"/>
    <w:rsid w:val="00154CB3"/>
    <w:rsid w:val="00154DD7"/>
    <w:rsid w:val="00155925"/>
    <w:rsid w:val="001568EA"/>
    <w:rsid w:val="001579B8"/>
    <w:rsid w:val="001617FB"/>
    <w:rsid w:val="00161CB9"/>
    <w:rsid w:val="0016594D"/>
    <w:rsid w:val="00165D8B"/>
    <w:rsid w:val="00170940"/>
    <w:rsid w:val="00176292"/>
    <w:rsid w:val="001769BC"/>
    <w:rsid w:val="00182502"/>
    <w:rsid w:val="0018385D"/>
    <w:rsid w:val="00186F46"/>
    <w:rsid w:val="001956FB"/>
    <w:rsid w:val="0019577C"/>
    <w:rsid w:val="001A0081"/>
    <w:rsid w:val="001A0088"/>
    <w:rsid w:val="001A122A"/>
    <w:rsid w:val="001B109D"/>
    <w:rsid w:val="001B34D1"/>
    <w:rsid w:val="001B4D53"/>
    <w:rsid w:val="001B6010"/>
    <w:rsid w:val="001B660C"/>
    <w:rsid w:val="001C6272"/>
    <w:rsid w:val="001C6633"/>
    <w:rsid w:val="001D00F3"/>
    <w:rsid w:val="001D30B6"/>
    <w:rsid w:val="001D30C5"/>
    <w:rsid w:val="001D34B5"/>
    <w:rsid w:val="001D396D"/>
    <w:rsid w:val="001D47E1"/>
    <w:rsid w:val="001D7438"/>
    <w:rsid w:val="001E0AC1"/>
    <w:rsid w:val="001E5844"/>
    <w:rsid w:val="001F2866"/>
    <w:rsid w:val="001F48A8"/>
    <w:rsid w:val="001F7965"/>
    <w:rsid w:val="00202392"/>
    <w:rsid w:val="00204832"/>
    <w:rsid w:val="00204B5D"/>
    <w:rsid w:val="002062F2"/>
    <w:rsid w:val="0020636F"/>
    <w:rsid w:val="00207AE6"/>
    <w:rsid w:val="00212532"/>
    <w:rsid w:val="00213D9E"/>
    <w:rsid w:val="002149C3"/>
    <w:rsid w:val="00217CFC"/>
    <w:rsid w:val="00220F4A"/>
    <w:rsid w:val="00222419"/>
    <w:rsid w:val="00224BC5"/>
    <w:rsid w:val="00225A70"/>
    <w:rsid w:val="00227056"/>
    <w:rsid w:val="00230B5A"/>
    <w:rsid w:val="00235396"/>
    <w:rsid w:val="0024305C"/>
    <w:rsid w:val="00244B82"/>
    <w:rsid w:val="00244C0D"/>
    <w:rsid w:val="00251E25"/>
    <w:rsid w:val="00252BE7"/>
    <w:rsid w:val="00254D95"/>
    <w:rsid w:val="002553BD"/>
    <w:rsid w:val="00257C3F"/>
    <w:rsid w:val="00260147"/>
    <w:rsid w:val="00267DED"/>
    <w:rsid w:val="00270E0E"/>
    <w:rsid w:val="0027748A"/>
    <w:rsid w:val="00282F96"/>
    <w:rsid w:val="00286B76"/>
    <w:rsid w:val="00293523"/>
    <w:rsid w:val="002A2391"/>
    <w:rsid w:val="002A668E"/>
    <w:rsid w:val="002B3DE3"/>
    <w:rsid w:val="002C5284"/>
    <w:rsid w:val="002D0DE2"/>
    <w:rsid w:val="002D47EF"/>
    <w:rsid w:val="002D4C6A"/>
    <w:rsid w:val="002D510F"/>
    <w:rsid w:val="002D5564"/>
    <w:rsid w:val="002D660D"/>
    <w:rsid w:val="002E121D"/>
    <w:rsid w:val="002E2739"/>
    <w:rsid w:val="002E2F66"/>
    <w:rsid w:val="002E3E76"/>
    <w:rsid w:val="002E5735"/>
    <w:rsid w:val="002E774C"/>
    <w:rsid w:val="002F0319"/>
    <w:rsid w:val="003016C3"/>
    <w:rsid w:val="00301722"/>
    <w:rsid w:val="003048E0"/>
    <w:rsid w:val="0032547A"/>
    <w:rsid w:val="003256EB"/>
    <w:rsid w:val="00325744"/>
    <w:rsid w:val="00327CE4"/>
    <w:rsid w:val="00333925"/>
    <w:rsid w:val="00333C7A"/>
    <w:rsid w:val="003361FE"/>
    <w:rsid w:val="0033730B"/>
    <w:rsid w:val="003400B2"/>
    <w:rsid w:val="003406F6"/>
    <w:rsid w:val="00342962"/>
    <w:rsid w:val="00342B4B"/>
    <w:rsid w:val="00342ECF"/>
    <w:rsid w:val="003446E9"/>
    <w:rsid w:val="0034656D"/>
    <w:rsid w:val="0034736C"/>
    <w:rsid w:val="00347E5A"/>
    <w:rsid w:val="00354B18"/>
    <w:rsid w:val="003564C3"/>
    <w:rsid w:val="00356B10"/>
    <w:rsid w:val="00365A8D"/>
    <w:rsid w:val="00366BC3"/>
    <w:rsid w:val="0036715F"/>
    <w:rsid w:val="0037432E"/>
    <w:rsid w:val="00376767"/>
    <w:rsid w:val="00376E1E"/>
    <w:rsid w:val="0037781C"/>
    <w:rsid w:val="003813E9"/>
    <w:rsid w:val="00381566"/>
    <w:rsid w:val="003851A3"/>
    <w:rsid w:val="0038682F"/>
    <w:rsid w:val="00386F8C"/>
    <w:rsid w:val="00387EF0"/>
    <w:rsid w:val="00392BFA"/>
    <w:rsid w:val="00397093"/>
    <w:rsid w:val="003A320F"/>
    <w:rsid w:val="003A5AFE"/>
    <w:rsid w:val="003B26E6"/>
    <w:rsid w:val="003B40F8"/>
    <w:rsid w:val="003C0052"/>
    <w:rsid w:val="003C6C1B"/>
    <w:rsid w:val="003E0835"/>
    <w:rsid w:val="003E1E71"/>
    <w:rsid w:val="003E1FAC"/>
    <w:rsid w:val="003E5450"/>
    <w:rsid w:val="003E5F24"/>
    <w:rsid w:val="003E7003"/>
    <w:rsid w:val="003F6CAD"/>
    <w:rsid w:val="004017C1"/>
    <w:rsid w:val="00403774"/>
    <w:rsid w:val="00407889"/>
    <w:rsid w:val="004079BB"/>
    <w:rsid w:val="004123A8"/>
    <w:rsid w:val="00420726"/>
    <w:rsid w:val="00420D71"/>
    <w:rsid w:val="00422EDF"/>
    <w:rsid w:val="00423649"/>
    <w:rsid w:val="0043140D"/>
    <w:rsid w:val="0043449A"/>
    <w:rsid w:val="00441DA0"/>
    <w:rsid w:val="004428A7"/>
    <w:rsid w:val="00443642"/>
    <w:rsid w:val="00443C05"/>
    <w:rsid w:val="004478F1"/>
    <w:rsid w:val="00451E91"/>
    <w:rsid w:val="00453B37"/>
    <w:rsid w:val="00457375"/>
    <w:rsid w:val="00457CEE"/>
    <w:rsid w:val="00460F7E"/>
    <w:rsid w:val="0047097A"/>
    <w:rsid w:val="004811EE"/>
    <w:rsid w:val="0048192C"/>
    <w:rsid w:val="004831BC"/>
    <w:rsid w:val="00483E41"/>
    <w:rsid w:val="004932A4"/>
    <w:rsid w:val="00493C1D"/>
    <w:rsid w:val="00493F3A"/>
    <w:rsid w:val="00495097"/>
    <w:rsid w:val="00497507"/>
    <w:rsid w:val="00497CF7"/>
    <w:rsid w:val="004A12B2"/>
    <w:rsid w:val="004A35B8"/>
    <w:rsid w:val="004A686F"/>
    <w:rsid w:val="004A687A"/>
    <w:rsid w:val="004B0AC0"/>
    <w:rsid w:val="004B5D24"/>
    <w:rsid w:val="004B694C"/>
    <w:rsid w:val="004B7D10"/>
    <w:rsid w:val="004C0307"/>
    <w:rsid w:val="004C0B72"/>
    <w:rsid w:val="004C0EB8"/>
    <w:rsid w:val="004C2404"/>
    <w:rsid w:val="004C637B"/>
    <w:rsid w:val="004C6B51"/>
    <w:rsid w:val="004D191A"/>
    <w:rsid w:val="004D2E7D"/>
    <w:rsid w:val="004D309A"/>
    <w:rsid w:val="004E0439"/>
    <w:rsid w:val="004E279E"/>
    <w:rsid w:val="004E3846"/>
    <w:rsid w:val="004E5381"/>
    <w:rsid w:val="004F2944"/>
    <w:rsid w:val="004F2D9E"/>
    <w:rsid w:val="00501835"/>
    <w:rsid w:val="005027FE"/>
    <w:rsid w:val="005041C3"/>
    <w:rsid w:val="00504E3F"/>
    <w:rsid w:val="005111FF"/>
    <w:rsid w:val="005152B1"/>
    <w:rsid w:val="00515341"/>
    <w:rsid w:val="0052048C"/>
    <w:rsid w:val="00520BEE"/>
    <w:rsid w:val="00525E88"/>
    <w:rsid w:val="00526824"/>
    <w:rsid w:val="00526E84"/>
    <w:rsid w:val="00527AB5"/>
    <w:rsid w:val="00531EF5"/>
    <w:rsid w:val="00534F01"/>
    <w:rsid w:val="00536E6E"/>
    <w:rsid w:val="00537B5B"/>
    <w:rsid w:val="005435C0"/>
    <w:rsid w:val="00544AF7"/>
    <w:rsid w:val="0054615E"/>
    <w:rsid w:val="00546B12"/>
    <w:rsid w:val="00547255"/>
    <w:rsid w:val="00547B28"/>
    <w:rsid w:val="00547C80"/>
    <w:rsid w:val="00552708"/>
    <w:rsid w:val="005548A0"/>
    <w:rsid w:val="005564D6"/>
    <w:rsid w:val="005575E6"/>
    <w:rsid w:val="005632C3"/>
    <w:rsid w:val="00564A0D"/>
    <w:rsid w:val="00566CCA"/>
    <w:rsid w:val="00570BEA"/>
    <w:rsid w:val="00570F9A"/>
    <w:rsid w:val="00574EA8"/>
    <w:rsid w:val="005967DF"/>
    <w:rsid w:val="00597AF5"/>
    <w:rsid w:val="00597D79"/>
    <w:rsid w:val="005A0F32"/>
    <w:rsid w:val="005A19DE"/>
    <w:rsid w:val="005A699B"/>
    <w:rsid w:val="005B5A1C"/>
    <w:rsid w:val="005B688D"/>
    <w:rsid w:val="005B7A7B"/>
    <w:rsid w:val="005C40E1"/>
    <w:rsid w:val="005D0418"/>
    <w:rsid w:val="005D7AAF"/>
    <w:rsid w:val="005E02AB"/>
    <w:rsid w:val="005E1A27"/>
    <w:rsid w:val="005F0C9A"/>
    <w:rsid w:val="005F1B20"/>
    <w:rsid w:val="0060448D"/>
    <w:rsid w:val="0060504E"/>
    <w:rsid w:val="00605360"/>
    <w:rsid w:val="006076CE"/>
    <w:rsid w:val="0061751F"/>
    <w:rsid w:val="006176F2"/>
    <w:rsid w:val="00624E95"/>
    <w:rsid w:val="00626C8B"/>
    <w:rsid w:val="0063128A"/>
    <w:rsid w:val="0063133C"/>
    <w:rsid w:val="00633B3B"/>
    <w:rsid w:val="00635DB0"/>
    <w:rsid w:val="006370AC"/>
    <w:rsid w:val="0063737D"/>
    <w:rsid w:val="00640DE5"/>
    <w:rsid w:val="00641692"/>
    <w:rsid w:val="00641F27"/>
    <w:rsid w:val="00645E91"/>
    <w:rsid w:val="006460E4"/>
    <w:rsid w:val="006462BB"/>
    <w:rsid w:val="006464F5"/>
    <w:rsid w:val="00647199"/>
    <w:rsid w:val="0065348A"/>
    <w:rsid w:val="0065595D"/>
    <w:rsid w:val="00655FBF"/>
    <w:rsid w:val="006568ED"/>
    <w:rsid w:val="0066345A"/>
    <w:rsid w:val="00664BF6"/>
    <w:rsid w:val="00667296"/>
    <w:rsid w:val="0067140F"/>
    <w:rsid w:val="006741D2"/>
    <w:rsid w:val="00676693"/>
    <w:rsid w:val="006777A8"/>
    <w:rsid w:val="006808F9"/>
    <w:rsid w:val="00680A67"/>
    <w:rsid w:val="006811FF"/>
    <w:rsid w:val="0068516B"/>
    <w:rsid w:val="006865E4"/>
    <w:rsid w:val="00686E00"/>
    <w:rsid w:val="006907AC"/>
    <w:rsid w:val="00692D74"/>
    <w:rsid w:val="00692D9A"/>
    <w:rsid w:val="0069505A"/>
    <w:rsid w:val="006A2685"/>
    <w:rsid w:val="006A2A89"/>
    <w:rsid w:val="006A4E02"/>
    <w:rsid w:val="006A5C2A"/>
    <w:rsid w:val="006B3A10"/>
    <w:rsid w:val="006B4C00"/>
    <w:rsid w:val="006B5348"/>
    <w:rsid w:val="006B7CDE"/>
    <w:rsid w:val="006C2CA2"/>
    <w:rsid w:val="006D1811"/>
    <w:rsid w:val="006D232E"/>
    <w:rsid w:val="006D3E06"/>
    <w:rsid w:val="006D3FD7"/>
    <w:rsid w:val="006D6552"/>
    <w:rsid w:val="006E07AF"/>
    <w:rsid w:val="006E0FA0"/>
    <w:rsid w:val="006E22BD"/>
    <w:rsid w:val="006E710C"/>
    <w:rsid w:val="006F2D5C"/>
    <w:rsid w:val="007014EE"/>
    <w:rsid w:val="007022AD"/>
    <w:rsid w:val="007030AD"/>
    <w:rsid w:val="00704376"/>
    <w:rsid w:val="007110EC"/>
    <w:rsid w:val="00711A5B"/>
    <w:rsid w:val="00712156"/>
    <w:rsid w:val="00712F23"/>
    <w:rsid w:val="00714746"/>
    <w:rsid w:val="007243BE"/>
    <w:rsid w:val="0072509A"/>
    <w:rsid w:val="00725170"/>
    <w:rsid w:val="0072671F"/>
    <w:rsid w:val="00727910"/>
    <w:rsid w:val="0073079E"/>
    <w:rsid w:val="007336B0"/>
    <w:rsid w:val="00735928"/>
    <w:rsid w:val="0074031E"/>
    <w:rsid w:val="007408F3"/>
    <w:rsid w:val="007420EB"/>
    <w:rsid w:val="0074287F"/>
    <w:rsid w:val="0074290A"/>
    <w:rsid w:val="007431D9"/>
    <w:rsid w:val="00744228"/>
    <w:rsid w:val="00744D28"/>
    <w:rsid w:val="007458A0"/>
    <w:rsid w:val="00750AB1"/>
    <w:rsid w:val="00751AA8"/>
    <w:rsid w:val="00752982"/>
    <w:rsid w:val="00760774"/>
    <w:rsid w:val="007607AA"/>
    <w:rsid w:val="00763313"/>
    <w:rsid w:val="00764BE4"/>
    <w:rsid w:val="00766AF8"/>
    <w:rsid w:val="00770D88"/>
    <w:rsid w:val="00772D53"/>
    <w:rsid w:val="007749DD"/>
    <w:rsid w:val="00776113"/>
    <w:rsid w:val="00776223"/>
    <w:rsid w:val="007802BE"/>
    <w:rsid w:val="00791CF3"/>
    <w:rsid w:val="007943F6"/>
    <w:rsid w:val="00795E6A"/>
    <w:rsid w:val="007A0E47"/>
    <w:rsid w:val="007A1082"/>
    <w:rsid w:val="007A3147"/>
    <w:rsid w:val="007A510E"/>
    <w:rsid w:val="007A5DAD"/>
    <w:rsid w:val="007A67BA"/>
    <w:rsid w:val="007B510E"/>
    <w:rsid w:val="007B5C03"/>
    <w:rsid w:val="007B7A0A"/>
    <w:rsid w:val="007C2B91"/>
    <w:rsid w:val="007C2FBC"/>
    <w:rsid w:val="007C4164"/>
    <w:rsid w:val="007C51CE"/>
    <w:rsid w:val="007C68CE"/>
    <w:rsid w:val="007D0733"/>
    <w:rsid w:val="007D0AA8"/>
    <w:rsid w:val="007E0302"/>
    <w:rsid w:val="007E0732"/>
    <w:rsid w:val="007E0BFB"/>
    <w:rsid w:val="007E1296"/>
    <w:rsid w:val="007E3E18"/>
    <w:rsid w:val="007E4DDD"/>
    <w:rsid w:val="007E511A"/>
    <w:rsid w:val="007F1BD6"/>
    <w:rsid w:val="007F267E"/>
    <w:rsid w:val="007F3871"/>
    <w:rsid w:val="007F3D48"/>
    <w:rsid w:val="007F3DE4"/>
    <w:rsid w:val="007F698F"/>
    <w:rsid w:val="007F71E7"/>
    <w:rsid w:val="00800C94"/>
    <w:rsid w:val="00802261"/>
    <w:rsid w:val="00802E25"/>
    <w:rsid w:val="0080454B"/>
    <w:rsid w:val="00813C0A"/>
    <w:rsid w:val="008174A5"/>
    <w:rsid w:val="00820095"/>
    <w:rsid w:val="0082543A"/>
    <w:rsid w:val="008274E7"/>
    <w:rsid w:val="008308E2"/>
    <w:rsid w:val="00831A6C"/>
    <w:rsid w:val="0083250B"/>
    <w:rsid w:val="008343BF"/>
    <w:rsid w:val="0084360B"/>
    <w:rsid w:val="00850398"/>
    <w:rsid w:val="00851B75"/>
    <w:rsid w:val="00853DCA"/>
    <w:rsid w:val="00857296"/>
    <w:rsid w:val="00861AE8"/>
    <w:rsid w:val="00871E5D"/>
    <w:rsid w:val="00872451"/>
    <w:rsid w:val="0087439F"/>
    <w:rsid w:val="00884866"/>
    <w:rsid w:val="00886059"/>
    <w:rsid w:val="008875A4"/>
    <w:rsid w:val="00890884"/>
    <w:rsid w:val="00890F8C"/>
    <w:rsid w:val="008911D9"/>
    <w:rsid w:val="008916E2"/>
    <w:rsid w:val="00895885"/>
    <w:rsid w:val="008B09B5"/>
    <w:rsid w:val="008B14C2"/>
    <w:rsid w:val="008B3376"/>
    <w:rsid w:val="008C5268"/>
    <w:rsid w:val="008C6FB5"/>
    <w:rsid w:val="008C7D17"/>
    <w:rsid w:val="008D3B88"/>
    <w:rsid w:val="008D3CDD"/>
    <w:rsid w:val="008D5FFB"/>
    <w:rsid w:val="008E1885"/>
    <w:rsid w:val="008E1D89"/>
    <w:rsid w:val="008E3742"/>
    <w:rsid w:val="008E3C9C"/>
    <w:rsid w:val="008F4B56"/>
    <w:rsid w:val="008F6131"/>
    <w:rsid w:val="0090189E"/>
    <w:rsid w:val="00902882"/>
    <w:rsid w:val="00904F1C"/>
    <w:rsid w:val="00907AE9"/>
    <w:rsid w:val="00912FE4"/>
    <w:rsid w:val="00913FF1"/>
    <w:rsid w:val="00915340"/>
    <w:rsid w:val="009214C2"/>
    <w:rsid w:val="00927483"/>
    <w:rsid w:val="00927DDB"/>
    <w:rsid w:val="00932E3C"/>
    <w:rsid w:val="00936294"/>
    <w:rsid w:val="00937009"/>
    <w:rsid w:val="0094012B"/>
    <w:rsid w:val="0094031E"/>
    <w:rsid w:val="0094044E"/>
    <w:rsid w:val="00943ABE"/>
    <w:rsid w:val="00943E14"/>
    <w:rsid w:val="00945926"/>
    <w:rsid w:val="00946E1E"/>
    <w:rsid w:val="009476F1"/>
    <w:rsid w:val="00947828"/>
    <w:rsid w:val="00950A33"/>
    <w:rsid w:val="0095366E"/>
    <w:rsid w:val="00953C7F"/>
    <w:rsid w:val="00955ED2"/>
    <w:rsid w:val="009606FD"/>
    <w:rsid w:val="00960BA2"/>
    <w:rsid w:val="00966D34"/>
    <w:rsid w:val="0096715F"/>
    <w:rsid w:val="009734E0"/>
    <w:rsid w:val="00980C82"/>
    <w:rsid w:val="0098114D"/>
    <w:rsid w:val="009815DB"/>
    <w:rsid w:val="00982924"/>
    <w:rsid w:val="0098367B"/>
    <w:rsid w:val="009837DD"/>
    <w:rsid w:val="00991B77"/>
    <w:rsid w:val="009A0D92"/>
    <w:rsid w:val="009A24D7"/>
    <w:rsid w:val="009A3351"/>
    <w:rsid w:val="009A3439"/>
    <w:rsid w:val="009A347F"/>
    <w:rsid w:val="009A5CAC"/>
    <w:rsid w:val="009A5E29"/>
    <w:rsid w:val="009A639C"/>
    <w:rsid w:val="009B5CB9"/>
    <w:rsid w:val="009B616A"/>
    <w:rsid w:val="009D2BD2"/>
    <w:rsid w:val="009D2D7E"/>
    <w:rsid w:val="009D383D"/>
    <w:rsid w:val="009D3B24"/>
    <w:rsid w:val="009D7553"/>
    <w:rsid w:val="009E392B"/>
    <w:rsid w:val="009E3CD9"/>
    <w:rsid w:val="009F2335"/>
    <w:rsid w:val="009F5536"/>
    <w:rsid w:val="00A03CE7"/>
    <w:rsid w:val="00A05B8E"/>
    <w:rsid w:val="00A1011B"/>
    <w:rsid w:val="00A111B2"/>
    <w:rsid w:val="00A11520"/>
    <w:rsid w:val="00A12A9D"/>
    <w:rsid w:val="00A168DC"/>
    <w:rsid w:val="00A16FF1"/>
    <w:rsid w:val="00A17086"/>
    <w:rsid w:val="00A23862"/>
    <w:rsid w:val="00A25CD2"/>
    <w:rsid w:val="00A25D92"/>
    <w:rsid w:val="00A307D5"/>
    <w:rsid w:val="00A34AAA"/>
    <w:rsid w:val="00A34EC3"/>
    <w:rsid w:val="00A35516"/>
    <w:rsid w:val="00A37804"/>
    <w:rsid w:val="00A4456F"/>
    <w:rsid w:val="00A51BC0"/>
    <w:rsid w:val="00A562B2"/>
    <w:rsid w:val="00A613D4"/>
    <w:rsid w:val="00A62789"/>
    <w:rsid w:val="00A6363F"/>
    <w:rsid w:val="00A6578C"/>
    <w:rsid w:val="00A7044C"/>
    <w:rsid w:val="00A81BF4"/>
    <w:rsid w:val="00A823BF"/>
    <w:rsid w:val="00A82C81"/>
    <w:rsid w:val="00A83FA9"/>
    <w:rsid w:val="00A926D9"/>
    <w:rsid w:val="00A936E7"/>
    <w:rsid w:val="00A93A34"/>
    <w:rsid w:val="00A94F17"/>
    <w:rsid w:val="00A95709"/>
    <w:rsid w:val="00A96C8B"/>
    <w:rsid w:val="00AA05B3"/>
    <w:rsid w:val="00AA10D8"/>
    <w:rsid w:val="00AA231D"/>
    <w:rsid w:val="00AA2832"/>
    <w:rsid w:val="00AA305B"/>
    <w:rsid w:val="00AA3337"/>
    <w:rsid w:val="00AB00EB"/>
    <w:rsid w:val="00AB1091"/>
    <w:rsid w:val="00AB242A"/>
    <w:rsid w:val="00AB4029"/>
    <w:rsid w:val="00AB407A"/>
    <w:rsid w:val="00AC41A4"/>
    <w:rsid w:val="00AC4E5C"/>
    <w:rsid w:val="00AC69A8"/>
    <w:rsid w:val="00AC75C5"/>
    <w:rsid w:val="00AD3106"/>
    <w:rsid w:val="00AD5579"/>
    <w:rsid w:val="00AE0313"/>
    <w:rsid w:val="00AE304D"/>
    <w:rsid w:val="00AF075F"/>
    <w:rsid w:val="00AF2655"/>
    <w:rsid w:val="00AF4A8B"/>
    <w:rsid w:val="00AF4C99"/>
    <w:rsid w:val="00AF63DA"/>
    <w:rsid w:val="00B003E1"/>
    <w:rsid w:val="00B03D56"/>
    <w:rsid w:val="00B12400"/>
    <w:rsid w:val="00B1279C"/>
    <w:rsid w:val="00B15D03"/>
    <w:rsid w:val="00B1713F"/>
    <w:rsid w:val="00B1728C"/>
    <w:rsid w:val="00B1775E"/>
    <w:rsid w:val="00B17EE9"/>
    <w:rsid w:val="00B20313"/>
    <w:rsid w:val="00B30554"/>
    <w:rsid w:val="00B31910"/>
    <w:rsid w:val="00B350FB"/>
    <w:rsid w:val="00B354B3"/>
    <w:rsid w:val="00B44544"/>
    <w:rsid w:val="00B45A21"/>
    <w:rsid w:val="00B45E20"/>
    <w:rsid w:val="00B47A5D"/>
    <w:rsid w:val="00B51402"/>
    <w:rsid w:val="00B531CF"/>
    <w:rsid w:val="00B558B3"/>
    <w:rsid w:val="00B566CF"/>
    <w:rsid w:val="00B56F23"/>
    <w:rsid w:val="00B57FD6"/>
    <w:rsid w:val="00B6000E"/>
    <w:rsid w:val="00B618D8"/>
    <w:rsid w:val="00B630B1"/>
    <w:rsid w:val="00B63863"/>
    <w:rsid w:val="00B638B3"/>
    <w:rsid w:val="00B6608F"/>
    <w:rsid w:val="00B721E9"/>
    <w:rsid w:val="00B7301D"/>
    <w:rsid w:val="00B77DD1"/>
    <w:rsid w:val="00B81345"/>
    <w:rsid w:val="00B825E8"/>
    <w:rsid w:val="00B83F78"/>
    <w:rsid w:val="00B85045"/>
    <w:rsid w:val="00B86A7A"/>
    <w:rsid w:val="00B905FA"/>
    <w:rsid w:val="00B95254"/>
    <w:rsid w:val="00BA02CA"/>
    <w:rsid w:val="00BA0333"/>
    <w:rsid w:val="00BA22F7"/>
    <w:rsid w:val="00BA4F46"/>
    <w:rsid w:val="00BB2CF9"/>
    <w:rsid w:val="00BB571F"/>
    <w:rsid w:val="00BB7645"/>
    <w:rsid w:val="00BC56AD"/>
    <w:rsid w:val="00BD0004"/>
    <w:rsid w:val="00BD0270"/>
    <w:rsid w:val="00BD26DA"/>
    <w:rsid w:val="00BD3B75"/>
    <w:rsid w:val="00BD5F8C"/>
    <w:rsid w:val="00BD74FC"/>
    <w:rsid w:val="00BE1600"/>
    <w:rsid w:val="00BE3962"/>
    <w:rsid w:val="00BE6E8D"/>
    <w:rsid w:val="00BE7C7B"/>
    <w:rsid w:val="00BF7E5B"/>
    <w:rsid w:val="00C00BA5"/>
    <w:rsid w:val="00C02040"/>
    <w:rsid w:val="00C1244B"/>
    <w:rsid w:val="00C125EF"/>
    <w:rsid w:val="00C12BFE"/>
    <w:rsid w:val="00C22081"/>
    <w:rsid w:val="00C22EED"/>
    <w:rsid w:val="00C32E64"/>
    <w:rsid w:val="00C33980"/>
    <w:rsid w:val="00C34EE7"/>
    <w:rsid w:val="00C3707B"/>
    <w:rsid w:val="00C431E0"/>
    <w:rsid w:val="00C451A9"/>
    <w:rsid w:val="00C53AB4"/>
    <w:rsid w:val="00C56104"/>
    <w:rsid w:val="00C61131"/>
    <w:rsid w:val="00C61C22"/>
    <w:rsid w:val="00C67BE5"/>
    <w:rsid w:val="00C747BE"/>
    <w:rsid w:val="00C80415"/>
    <w:rsid w:val="00C824A9"/>
    <w:rsid w:val="00C87FBF"/>
    <w:rsid w:val="00C92482"/>
    <w:rsid w:val="00C9340D"/>
    <w:rsid w:val="00C940A4"/>
    <w:rsid w:val="00C944C8"/>
    <w:rsid w:val="00C971FD"/>
    <w:rsid w:val="00C977DE"/>
    <w:rsid w:val="00CA2FF7"/>
    <w:rsid w:val="00CA3ADF"/>
    <w:rsid w:val="00CA5F5C"/>
    <w:rsid w:val="00CB447F"/>
    <w:rsid w:val="00CB56D0"/>
    <w:rsid w:val="00CB5E01"/>
    <w:rsid w:val="00CC0FF8"/>
    <w:rsid w:val="00CC1E4D"/>
    <w:rsid w:val="00CC25B8"/>
    <w:rsid w:val="00CD2DAB"/>
    <w:rsid w:val="00CD42A4"/>
    <w:rsid w:val="00CD590D"/>
    <w:rsid w:val="00CD7077"/>
    <w:rsid w:val="00CE343E"/>
    <w:rsid w:val="00CE37D2"/>
    <w:rsid w:val="00CF0208"/>
    <w:rsid w:val="00CF23CE"/>
    <w:rsid w:val="00CF2B81"/>
    <w:rsid w:val="00CF5E11"/>
    <w:rsid w:val="00CF6EAB"/>
    <w:rsid w:val="00CF7EC6"/>
    <w:rsid w:val="00D02A7B"/>
    <w:rsid w:val="00D03D1F"/>
    <w:rsid w:val="00D04F0A"/>
    <w:rsid w:val="00D05F6B"/>
    <w:rsid w:val="00D07AB4"/>
    <w:rsid w:val="00D11A8C"/>
    <w:rsid w:val="00D20DBE"/>
    <w:rsid w:val="00D212F4"/>
    <w:rsid w:val="00D31013"/>
    <w:rsid w:val="00D31D59"/>
    <w:rsid w:val="00D33574"/>
    <w:rsid w:val="00D337AB"/>
    <w:rsid w:val="00D41C88"/>
    <w:rsid w:val="00D457FD"/>
    <w:rsid w:val="00D46F56"/>
    <w:rsid w:val="00D50CDC"/>
    <w:rsid w:val="00D541FC"/>
    <w:rsid w:val="00D553B3"/>
    <w:rsid w:val="00D56036"/>
    <w:rsid w:val="00D56F45"/>
    <w:rsid w:val="00D62BBA"/>
    <w:rsid w:val="00D63B6C"/>
    <w:rsid w:val="00D67ECB"/>
    <w:rsid w:val="00D70767"/>
    <w:rsid w:val="00D74085"/>
    <w:rsid w:val="00D76BF1"/>
    <w:rsid w:val="00D8002D"/>
    <w:rsid w:val="00D80627"/>
    <w:rsid w:val="00D8290F"/>
    <w:rsid w:val="00D82B4E"/>
    <w:rsid w:val="00D84C69"/>
    <w:rsid w:val="00D85AFC"/>
    <w:rsid w:val="00D87653"/>
    <w:rsid w:val="00D919B6"/>
    <w:rsid w:val="00D91BF7"/>
    <w:rsid w:val="00D92EA5"/>
    <w:rsid w:val="00D95ED8"/>
    <w:rsid w:val="00DA2E51"/>
    <w:rsid w:val="00DA4EDD"/>
    <w:rsid w:val="00DA693E"/>
    <w:rsid w:val="00DB7A1F"/>
    <w:rsid w:val="00DC0882"/>
    <w:rsid w:val="00DC28A6"/>
    <w:rsid w:val="00DC3FA2"/>
    <w:rsid w:val="00DC4149"/>
    <w:rsid w:val="00DD037D"/>
    <w:rsid w:val="00DD0A83"/>
    <w:rsid w:val="00DE4153"/>
    <w:rsid w:val="00DE4AE5"/>
    <w:rsid w:val="00DE4F13"/>
    <w:rsid w:val="00DE595B"/>
    <w:rsid w:val="00DF0028"/>
    <w:rsid w:val="00DF0929"/>
    <w:rsid w:val="00E01CFD"/>
    <w:rsid w:val="00E12BB6"/>
    <w:rsid w:val="00E14800"/>
    <w:rsid w:val="00E23A04"/>
    <w:rsid w:val="00E2560C"/>
    <w:rsid w:val="00E25AE9"/>
    <w:rsid w:val="00E2626B"/>
    <w:rsid w:val="00E266C6"/>
    <w:rsid w:val="00E31696"/>
    <w:rsid w:val="00E32CEA"/>
    <w:rsid w:val="00E33248"/>
    <w:rsid w:val="00E335CD"/>
    <w:rsid w:val="00E33684"/>
    <w:rsid w:val="00E339B3"/>
    <w:rsid w:val="00E35353"/>
    <w:rsid w:val="00E35C33"/>
    <w:rsid w:val="00E4049A"/>
    <w:rsid w:val="00E413B8"/>
    <w:rsid w:val="00E45C99"/>
    <w:rsid w:val="00E47686"/>
    <w:rsid w:val="00E52C2F"/>
    <w:rsid w:val="00E53862"/>
    <w:rsid w:val="00E54936"/>
    <w:rsid w:val="00E561DA"/>
    <w:rsid w:val="00E574AA"/>
    <w:rsid w:val="00E6022B"/>
    <w:rsid w:val="00E61D9C"/>
    <w:rsid w:val="00E7551B"/>
    <w:rsid w:val="00E83211"/>
    <w:rsid w:val="00E83F1F"/>
    <w:rsid w:val="00E85C35"/>
    <w:rsid w:val="00E85EF0"/>
    <w:rsid w:val="00E87339"/>
    <w:rsid w:val="00E90D15"/>
    <w:rsid w:val="00E927A8"/>
    <w:rsid w:val="00E939E4"/>
    <w:rsid w:val="00E976D9"/>
    <w:rsid w:val="00EB1DE6"/>
    <w:rsid w:val="00EB47E7"/>
    <w:rsid w:val="00EB674E"/>
    <w:rsid w:val="00EC004B"/>
    <w:rsid w:val="00EC41AE"/>
    <w:rsid w:val="00EC67B5"/>
    <w:rsid w:val="00EC7407"/>
    <w:rsid w:val="00ED21AA"/>
    <w:rsid w:val="00ED2FA4"/>
    <w:rsid w:val="00ED4026"/>
    <w:rsid w:val="00ED4FC6"/>
    <w:rsid w:val="00ED556D"/>
    <w:rsid w:val="00ED5A39"/>
    <w:rsid w:val="00ED5E68"/>
    <w:rsid w:val="00EE0F16"/>
    <w:rsid w:val="00EE481B"/>
    <w:rsid w:val="00EE5BE2"/>
    <w:rsid w:val="00EE6806"/>
    <w:rsid w:val="00EE70F3"/>
    <w:rsid w:val="00EF0FA7"/>
    <w:rsid w:val="00EF1345"/>
    <w:rsid w:val="00EF1528"/>
    <w:rsid w:val="00EF15DA"/>
    <w:rsid w:val="00EF5133"/>
    <w:rsid w:val="00EF55FB"/>
    <w:rsid w:val="00EF5C61"/>
    <w:rsid w:val="00EF614C"/>
    <w:rsid w:val="00F04F3A"/>
    <w:rsid w:val="00F11D83"/>
    <w:rsid w:val="00F11F31"/>
    <w:rsid w:val="00F12952"/>
    <w:rsid w:val="00F17C1C"/>
    <w:rsid w:val="00F202C1"/>
    <w:rsid w:val="00F219CA"/>
    <w:rsid w:val="00F26488"/>
    <w:rsid w:val="00F27FB1"/>
    <w:rsid w:val="00F3064E"/>
    <w:rsid w:val="00F30C16"/>
    <w:rsid w:val="00F30C47"/>
    <w:rsid w:val="00F3462F"/>
    <w:rsid w:val="00F34A4E"/>
    <w:rsid w:val="00F35B8F"/>
    <w:rsid w:val="00F36794"/>
    <w:rsid w:val="00F37778"/>
    <w:rsid w:val="00F42006"/>
    <w:rsid w:val="00F44F5E"/>
    <w:rsid w:val="00F47AE6"/>
    <w:rsid w:val="00F47C20"/>
    <w:rsid w:val="00F51C65"/>
    <w:rsid w:val="00F51F58"/>
    <w:rsid w:val="00F5596C"/>
    <w:rsid w:val="00F64F61"/>
    <w:rsid w:val="00F65293"/>
    <w:rsid w:val="00F65B4F"/>
    <w:rsid w:val="00F70808"/>
    <w:rsid w:val="00F71AE3"/>
    <w:rsid w:val="00F744AC"/>
    <w:rsid w:val="00F74500"/>
    <w:rsid w:val="00F77B27"/>
    <w:rsid w:val="00F8282C"/>
    <w:rsid w:val="00F845D1"/>
    <w:rsid w:val="00F8482C"/>
    <w:rsid w:val="00F920E1"/>
    <w:rsid w:val="00F93C47"/>
    <w:rsid w:val="00FB00B3"/>
    <w:rsid w:val="00FB5112"/>
    <w:rsid w:val="00FB7747"/>
    <w:rsid w:val="00FC11AA"/>
    <w:rsid w:val="00FC2395"/>
    <w:rsid w:val="00FC2555"/>
    <w:rsid w:val="00FC4FB3"/>
    <w:rsid w:val="00FC7B9A"/>
    <w:rsid w:val="00FD5B28"/>
    <w:rsid w:val="00FD5BDE"/>
    <w:rsid w:val="00FD6F59"/>
    <w:rsid w:val="00FE0B28"/>
    <w:rsid w:val="00FE2A05"/>
    <w:rsid w:val="00FF5C0E"/>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712476A"/>
  <w15:chartTrackingRefBased/>
  <w15:docId w15:val="{274FE12B-163B-4EA5-A3D8-C25B48938F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D26DA"/>
    <w:rPr>
      <w:rFonts w:eastAsia="Times New Roman" w:cs="Times New Roman"/>
    </w:rPr>
  </w:style>
  <w:style w:type="paragraph" w:styleId="Heading1">
    <w:name w:val="heading 1"/>
    <w:basedOn w:val="Normal"/>
    <w:next w:val="Normal"/>
    <w:link w:val="Heading1Char"/>
    <w:uiPriority w:val="9"/>
    <w:qFormat/>
    <w:rsid w:val="001F2866"/>
    <w:pPr>
      <w:keepNext/>
      <w:keepLines/>
      <w:spacing w:before="240" w:after="0"/>
      <w:outlineLvl w:val="0"/>
    </w:pPr>
    <w:rPr>
      <w:rFonts w:ascii="Trebuchet MS" w:eastAsiaTheme="majorEastAsia" w:hAnsi="Trebuchet MS" w:cstheme="majorBidi"/>
      <w:b/>
      <w:sz w:val="32"/>
      <w:szCs w:val="32"/>
    </w:rPr>
  </w:style>
  <w:style w:type="paragraph" w:styleId="Heading2">
    <w:name w:val="heading 2"/>
    <w:basedOn w:val="Normal"/>
    <w:next w:val="Normal"/>
    <w:link w:val="Heading2Char"/>
    <w:uiPriority w:val="9"/>
    <w:unhideWhenUsed/>
    <w:qFormat/>
    <w:rsid w:val="001F2866"/>
    <w:pPr>
      <w:keepNext/>
      <w:keepLines/>
      <w:spacing w:before="40" w:after="0"/>
      <w:outlineLvl w:val="1"/>
    </w:pPr>
    <w:rPr>
      <w:rFonts w:ascii="Trebuchet MS" w:eastAsiaTheme="majorEastAsia" w:hAnsi="Trebuchet MS" w:cstheme="majorBidi"/>
      <w:color w:val="000000" w:themeColor="text1"/>
      <w:sz w:val="28"/>
      <w:szCs w:val="26"/>
    </w:rPr>
  </w:style>
  <w:style w:type="paragraph" w:styleId="Heading3">
    <w:name w:val="heading 3"/>
    <w:basedOn w:val="Normal"/>
    <w:next w:val="Normal"/>
    <w:link w:val="Heading3Char"/>
    <w:uiPriority w:val="9"/>
    <w:unhideWhenUsed/>
    <w:qFormat/>
    <w:rsid w:val="00C431E0"/>
    <w:pPr>
      <w:keepNext/>
      <w:keepLines/>
      <w:spacing w:before="40" w:after="0"/>
      <w:outlineLvl w:val="2"/>
    </w:pPr>
    <w:rPr>
      <w:rFonts w:ascii="Trebuchet MS" w:eastAsiaTheme="majorEastAsia" w:hAnsi="Trebuchet MS" w:cstheme="majorBidi"/>
      <w:b/>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B57FD6"/>
    <w:rPr>
      <w:sz w:val="16"/>
      <w:szCs w:val="16"/>
    </w:rPr>
  </w:style>
  <w:style w:type="paragraph" w:styleId="CommentText">
    <w:name w:val="annotation text"/>
    <w:basedOn w:val="Normal"/>
    <w:link w:val="CommentTextChar"/>
    <w:uiPriority w:val="99"/>
    <w:unhideWhenUsed/>
    <w:rsid w:val="00B57FD6"/>
    <w:pPr>
      <w:spacing w:line="240" w:lineRule="auto"/>
    </w:pPr>
    <w:rPr>
      <w:sz w:val="20"/>
      <w:szCs w:val="20"/>
    </w:rPr>
  </w:style>
  <w:style w:type="character" w:customStyle="1" w:styleId="CommentTextChar">
    <w:name w:val="Comment Text Char"/>
    <w:basedOn w:val="DefaultParagraphFont"/>
    <w:link w:val="CommentText"/>
    <w:uiPriority w:val="99"/>
    <w:rsid w:val="00B57FD6"/>
    <w:rPr>
      <w:sz w:val="20"/>
      <w:szCs w:val="20"/>
    </w:rPr>
  </w:style>
  <w:style w:type="paragraph" w:styleId="CommentSubject">
    <w:name w:val="annotation subject"/>
    <w:basedOn w:val="CommentText"/>
    <w:next w:val="CommentText"/>
    <w:link w:val="CommentSubjectChar"/>
    <w:uiPriority w:val="99"/>
    <w:semiHidden/>
    <w:unhideWhenUsed/>
    <w:rsid w:val="00B57FD6"/>
    <w:rPr>
      <w:b/>
      <w:bCs/>
    </w:rPr>
  </w:style>
  <w:style w:type="character" w:customStyle="1" w:styleId="CommentSubjectChar">
    <w:name w:val="Comment Subject Char"/>
    <w:basedOn w:val="CommentTextChar"/>
    <w:link w:val="CommentSubject"/>
    <w:uiPriority w:val="99"/>
    <w:semiHidden/>
    <w:rsid w:val="00B57FD6"/>
    <w:rPr>
      <w:b/>
      <w:bCs/>
      <w:sz w:val="20"/>
      <w:szCs w:val="20"/>
    </w:rPr>
  </w:style>
  <w:style w:type="paragraph" w:styleId="BalloonText">
    <w:name w:val="Balloon Text"/>
    <w:basedOn w:val="Normal"/>
    <w:link w:val="BalloonTextChar"/>
    <w:uiPriority w:val="99"/>
    <w:semiHidden/>
    <w:unhideWhenUsed/>
    <w:rsid w:val="00B57FD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57FD6"/>
    <w:rPr>
      <w:rFonts w:ascii="Segoe UI" w:hAnsi="Segoe UI" w:cs="Segoe UI"/>
      <w:sz w:val="18"/>
      <w:szCs w:val="18"/>
    </w:rPr>
  </w:style>
  <w:style w:type="paragraph" w:styleId="Header">
    <w:name w:val="header"/>
    <w:basedOn w:val="Normal"/>
    <w:link w:val="HeaderChar"/>
    <w:uiPriority w:val="99"/>
    <w:unhideWhenUsed/>
    <w:rsid w:val="00235396"/>
    <w:pPr>
      <w:tabs>
        <w:tab w:val="center" w:pos="4703"/>
        <w:tab w:val="right" w:pos="9406"/>
      </w:tabs>
      <w:spacing w:after="0" w:line="240" w:lineRule="auto"/>
    </w:pPr>
  </w:style>
  <w:style w:type="character" w:customStyle="1" w:styleId="HeaderChar">
    <w:name w:val="Header Char"/>
    <w:basedOn w:val="DefaultParagraphFont"/>
    <w:link w:val="Header"/>
    <w:uiPriority w:val="99"/>
    <w:rsid w:val="00235396"/>
  </w:style>
  <w:style w:type="paragraph" w:styleId="Footer">
    <w:name w:val="footer"/>
    <w:basedOn w:val="Normal"/>
    <w:link w:val="FooterChar"/>
    <w:uiPriority w:val="99"/>
    <w:unhideWhenUsed/>
    <w:rsid w:val="00235396"/>
    <w:pPr>
      <w:tabs>
        <w:tab w:val="center" w:pos="4703"/>
        <w:tab w:val="right" w:pos="9406"/>
      </w:tabs>
      <w:spacing w:after="0" w:line="240" w:lineRule="auto"/>
    </w:pPr>
  </w:style>
  <w:style w:type="character" w:customStyle="1" w:styleId="FooterChar">
    <w:name w:val="Footer Char"/>
    <w:basedOn w:val="DefaultParagraphFont"/>
    <w:link w:val="Footer"/>
    <w:uiPriority w:val="99"/>
    <w:rsid w:val="00235396"/>
  </w:style>
  <w:style w:type="paragraph" w:styleId="Revision">
    <w:name w:val="Revision"/>
    <w:hidden/>
    <w:uiPriority w:val="99"/>
    <w:semiHidden/>
    <w:rsid w:val="00566CCA"/>
    <w:pPr>
      <w:spacing w:after="0" w:line="240" w:lineRule="auto"/>
    </w:pPr>
  </w:style>
  <w:style w:type="table" w:styleId="TableGrid">
    <w:name w:val="Table Grid"/>
    <w:basedOn w:val="TableNormal"/>
    <w:uiPriority w:val="39"/>
    <w:rsid w:val="00907AE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Normal bullet 2,List Paragraph1,Akapit z listą BS,Outlines a.b.c.,List_Paragraph,Multilevel para_II,Akapit z lista BS,Forth level,List1,body 2,List Paragraph11,Listă colorată - Accentuare 11,Bullet,Citation List,Bullet list,Reference lis"/>
    <w:basedOn w:val="Normal"/>
    <w:link w:val="ListParagraphChar"/>
    <w:uiPriority w:val="34"/>
    <w:qFormat/>
    <w:rsid w:val="00907AE9"/>
    <w:pPr>
      <w:ind w:left="720"/>
      <w:contextualSpacing/>
    </w:pPr>
  </w:style>
  <w:style w:type="character" w:styleId="Hyperlink">
    <w:name w:val="Hyperlink"/>
    <w:basedOn w:val="DefaultParagraphFont"/>
    <w:uiPriority w:val="99"/>
    <w:unhideWhenUsed/>
    <w:rsid w:val="00EF5C61"/>
    <w:rPr>
      <w:rFonts w:cs="Times New Roman"/>
      <w:color w:val="0563C1" w:themeColor="hyperlink"/>
      <w:u w:val="single"/>
    </w:rPr>
  </w:style>
  <w:style w:type="character" w:customStyle="1" w:styleId="ListParagraphChar">
    <w:name w:val="List Paragraph Char"/>
    <w:aliases w:val="Normal bullet 2 Char,List Paragraph1 Char,Akapit z listą BS Char,Outlines a.b.c. Char,List_Paragraph Char,Multilevel para_II Char,Akapit z lista BS Char,Forth level Char,List1 Char,body 2 Char,List Paragraph11 Char,Bullet Char"/>
    <w:link w:val="ListParagraph"/>
    <w:uiPriority w:val="34"/>
    <w:qFormat/>
    <w:locked/>
    <w:rsid w:val="00EF5C61"/>
  </w:style>
  <w:style w:type="paragraph" w:customStyle="1" w:styleId="Default">
    <w:name w:val="Default"/>
    <w:rsid w:val="00EF5C61"/>
    <w:pPr>
      <w:autoSpaceDE w:val="0"/>
      <w:autoSpaceDN w:val="0"/>
      <w:adjustRightInd w:val="0"/>
      <w:spacing w:after="0" w:line="240" w:lineRule="auto"/>
    </w:pPr>
    <w:rPr>
      <w:rFonts w:ascii="Verdana" w:eastAsiaTheme="minorEastAsia" w:hAnsi="Verdana" w:cs="Times New Roman"/>
      <w:sz w:val="20"/>
      <w:szCs w:val="20"/>
      <w:lang w:val="en-US"/>
    </w:rPr>
  </w:style>
  <w:style w:type="character" w:styleId="UnresolvedMention">
    <w:name w:val="Unresolved Mention"/>
    <w:basedOn w:val="DefaultParagraphFont"/>
    <w:uiPriority w:val="99"/>
    <w:semiHidden/>
    <w:unhideWhenUsed/>
    <w:rsid w:val="00D67ECB"/>
    <w:rPr>
      <w:color w:val="605E5C"/>
      <w:shd w:val="clear" w:color="auto" w:fill="E1DFDD"/>
    </w:rPr>
  </w:style>
  <w:style w:type="paragraph" w:customStyle="1" w:styleId="criterii">
    <w:name w:val="criterii"/>
    <w:basedOn w:val="Normal"/>
    <w:rsid w:val="00186F46"/>
    <w:pPr>
      <w:shd w:val="clear" w:color="auto" w:fill="E6E6E6"/>
      <w:spacing w:before="240" w:after="120" w:line="240" w:lineRule="auto"/>
      <w:jc w:val="both"/>
    </w:pPr>
    <w:rPr>
      <w:rFonts w:ascii="Trebuchet MS" w:hAnsi="Trebuchet MS"/>
      <w:b/>
      <w:bCs/>
      <w:sz w:val="20"/>
      <w:szCs w:val="24"/>
    </w:rPr>
  </w:style>
  <w:style w:type="paragraph" w:customStyle="1" w:styleId="al">
    <w:name w:val="a_l"/>
    <w:basedOn w:val="Normal"/>
    <w:rsid w:val="00692D74"/>
    <w:pPr>
      <w:spacing w:before="100" w:beforeAutospacing="1" w:after="100" w:afterAutospacing="1" w:line="240" w:lineRule="auto"/>
    </w:pPr>
    <w:rPr>
      <w:rFonts w:ascii="Times New Roman" w:hAnsi="Times New Roman"/>
      <w:sz w:val="24"/>
      <w:szCs w:val="24"/>
      <w:lang w:val="en-GB" w:eastAsia="en-GB"/>
    </w:rPr>
  </w:style>
  <w:style w:type="paragraph" w:styleId="BodyText">
    <w:name w:val="Body Text"/>
    <w:aliases w:val="block style,Body,Standard paragraph,b"/>
    <w:basedOn w:val="Normal"/>
    <w:link w:val="BodyTextChar"/>
    <w:rsid w:val="007C4164"/>
    <w:pPr>
      <w:spacing w:before="120" w:after="120" w:line="240" w:lineRule="auto"/>
    </w:pPr>
    <w:rPr>
      <w:rFonts w:ascii="Trebuchet MS" w:hAnsi="Trebuchet MS"/>
      <w:sz w:val="20"/>
      <w:szCs w:val="24"/>
    </w:rPr>
  </w:style>
  <w:style w:type="character" w:customStyle="1" w:styleId="BodyTextChar">
    <w:name w:val="Body Text Char"/>
    <w:aliases w:val="block style Char,Body Char,Standard paragraph Char,b Char"/>
    <w:basedOn w:val="DefaultParagraphFont"/>
    <w:link w:val="BodyText"/>
    <w:rsid w:val="007C4164"/>
    <w:rPr>
      <w:rFonts w:ascii="Trebuchet MS" w:eastAsiaTheme="minorEastAsia" w:hAnsi="Trebuchet MS" w:cs="Times New Roman"/>
      <w:sz w:val="20"/>
      <w:szCs w:val="24"/>
    </w:rPr>
  </w:style>
  <w:style w:type="paragraph" w:styleId="FootnoteText">
    <w:name w:val="footnote text"/>
    <w:basedOn w:val="Normal"/>
    <w:link w:val="FootnoteTextChar"/>
    <w:uiPriority w:val="99"/>
    <w:semiHidden/>
    <w:unhideWhenUsed/>
    <w:rsid w:val="00B6608F"/>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B6608F"/>
    <w:rPr>
      <w:rFonts w:eastAsiaTheme="minorEastAsia" w:cs="Times New Roman"/>
      <w:sz w:val="20"/>
      <w:szCs w:val="20"/>
    </w:rPr>
  </w:style>
  <w:style w:type="character" w:styleId="FootnoteReference">
    <w:name w:val="footnote reference"/>
    <w:basedOn w:val="DefaultParagraphFont"/>
    <w:uiPriority w:val="99"/>
    <w:semiHidden/>
    <w:unhideWhenUsed/>
    <w:rsid w:val="00B6608F"/>
    <w:rPr>
      <w:vertAlign w:val="superscript"/>
    </w:rPr>
  </w:style>
  <w:style w:type="character" w:customStyle="1" w:styleId="Heading1Char">
    <w:name w:val="Heading 1 Char"/>
    <w:basedOn w:val="DefaultParagraphFont"/>
    <w:link w:val="Heading1"/>
    <w:uiPriority w:val="9"/>
    <w:rsid w:val="001F2866"/>
    <w:rPr>
      <w:rFonts w:ascii="Trebuchet MS" w:eastAsiaTheme="majorEastAsia" w:hAnsi="Trebuchet MS" w:cstheme="majorBidi"/>
      <w:b/>
      <w:sz w:val="32"/>
      <w:szCs w:val="32"/>
    </w:rPr>
  </w:style>
  <w:style w:type="character" w:customStyle="1" w:styleId="Heading2Char">
    <w:name w:val="Heading 2 Char"/>
    <w:basedOn w:val="DefaultParagraphFont"/>
    <w:link w:val="Heading2"/>
    <w:uiPriority w:val="9"/>
    <w:rsid w:val="001F2866"/>
    <w:rPr>
      <w:rFonts w:ascii="Trebuchet MS" w:eastAsiaTheme="majorEastAsia" w:hAnsi="Trebuchet MS" w:cstheme="majorBidi"/>
      <w:color w:val="000000" w:themeColor="text1"/>
      <w:sz w:val="28"/>
      <w:szCs w:val="26"/>
    </w:rPr>
  </w:style>
  <w:style w:type="character" w:customStyle="1" w:styleId="Heading3Char">
    <w:name w:val="Heading 3 Char"/>
    <w:basedOn w:val="DefaultParagraphFont"/>
    <w:link w:val="Heading3"/>
    <w:uiPriority w:val="9"/>
    <w:rsid w:val="00C431E0"/>
    <w:rPr>
      <w:rFonts w:ascii="Trebuchet MS" w:eastAsiaTheme="majorEastAsia" w:hAnsi="Trebuchet MS" w:cstheme="majorBidi"/>
      <w:b/>
      <w:sz w:val="24"/>
      <w:szCs w:val="24"/>
    </w:rPr>
  </w:style>
  <w:style w:type="paragraph" w:styleId="TOCHeading">
    <w:name w:val="TOC Heading"/>
    <w:basedOn w:val="Heading1"/>
    <w:next w:val="Normal"/>
    <w:uiPriority w:val="39"/>
    <w:unhideWhenUsed/>
    <w:qFormat/>
    <w:rsid w:val="0008729B"/>
    <w:pPr>
      <w:outlineLvl w:val="9"/>
    </w:pPr>
    <w:rPr>
      <w:rFonts w:asciiTheme="majorHAnsi" w:hAnsiTheme="majorHAnsi"/>
      <w:b w:val="0"/>
      <w:color w:val="2E74B5" w:themeColor="accent1" w:themeShade="BF"/>
      <w:lang w:val="en-US"/>
    </w:rPr>
  </w:style>
  <w:style w:type="paragraph" w:styleId="TOC1">
    <w:name w:val="toc 1"/>
    <w:basedOn w:val="Normal"/>
    <w:next w:val="Normal"/>
    <w:autoRedefine/>
    <w:uiPriority w:val="39"/>
    <w:unhideWhenUsed/>
    <w:rsid w:val="0008729B"/>
    <w:pPr>
      <w:spacing w:after="100"/>
    </w:pPr>
  </w:style>
  <w:style w:type="paragraph" w:styleId="TOC2">
    <w:name w:val="toc 2"/>
    <w:basedOn w:val="Normal"/>
    <w:next w:val="Normal"/>
    <w:autoRedefine/>
    <w:uiPriority w:val="39"/>
    <w:unhideWhenUsed/>
    <w:rsid w:val="0008729B"/>
    <w:pPr>
      <w:spacing w:after="100"/>
      <w:ind w:left="220"/>
    </w:pPr>
  </w:style>
  <w:style w:type="paragraph" w:styleId="TOC3">
    <w:name w:val="toc 3"/>
    <w:basedOn w:val="Normal"/>
    <w:next w:val="Normal"/>
    <w:autoRedefine/>
    <w:uiPriority w:val="39"/>
    <w:unhideWhenUsed/>
    <w:rsid w:val="0008729B"/>
    <w:pPr>
      <w:spacing w:after="100"/>
      <w:ind w:left="440"/>
    </w:pPr>
  </w:style>
  <w:style w:type="paragraph" w:styleId="TOC4">
    <w:name w:val="toc 4"/>
    <w:basedOn w:val="Normal"/>
    <w:next w:val="Normal"/>
    <w:autoRedefine/>
    <w:uiPriority w:val="39"/>
    <w:unhideWhenUsed/>
    <w:rsid w:val="0008729B"/>
    <w:pPr>
      <w:spacing w:after="100"/>
      <w:ind w:left="660"/>
    </w:pPr>
    <w:rPr>
      <w:rFonts w:eastAsiaTheme="minorEastAsia" w:cstheme="minorBidi"/>
      <w:kern w:val="2"/>
      <w:lang w:val="en-GB" w:eastAsia="en-GB"/>
      <w14:ligatures w14:val="standardContextual"/>
    </w:rPr>
  </w:style>
  <w:style w:type="paragraph" w:styleId="TOC5">
    <w:name w:val="toc 5"/>
    <w:basedOn w:val="Normal"/>
    <w:next w:val="Normal"/>
    <w:autoRedefine/>
    <w:uiPriority w:val="39"/>
    <w:unhideWhenUsed/>
    <w:rsid w:val="0008729B"/>
    <w:pPr>
      <w:spacing w:after="100"/>
      <w:ind w:left="880"/>
    </w:pPr>
    <w:rPr>
      <w:rFonts w:eastAsiaTheme="minorEastAsia" w:cstheme="minorBidi"/>
      <w:kern w:val="2"/>
      <w:lang w:val="en-GB" w:eastAsia="en-GB"/>
      <w14:ligatures w14:val="standardContextual"/>
    </w:rPr>
  </w:style>
  <w:style w:type="paragraph" w:styleId="TOC6">
    <w:name w:val="toc 6"/>
    <w:basedOn w:val="Normal"/>
    <w:next w:val="Normal"/>
    <w:autoRedefine/>
    <w:uiPriority w:val="39"/>
    <w:unhideWhenUsed/>
    <w:rsid w:val="0008729B"/>
    <w:pPr>
      <w:spacing w:after="100"/>
      <w:ind w:left="1100"/>
    </w:pPr>
    <w:rPr>
      <w:rFonts w:eastAsiaTheme="minorEastAsia" w:cstheme="minorBidi"/>
      <w:kern w:val="2"/>
      <w:lang w:val="en-GB" w:eastAsia="en-GB"/>
      <w14:ligatures w14:val="standardContextual"/>
    </w:rPr>
  </w:style>
  <w:style w:type="paragraph" w:styleId="TOC7">
    <w:name w:val="toc 7"/>
    <w:basedOn w:val="Normal"/>
    <w:next w:val="Normal"/>
    <w:autoRedefine/>
    <w:uiPriority w:val="39"/>
    <w:unhideWhenUsed/>
    <w:rsid w:val="0008729B"/>
    <w:pPr>
      <w:spacing w:after="100"/>
      <w:ind w:left="1320"/>
    </w:pPr>
    <w:rPr>
      <w:rFonts w:eastAsiaTheme="minorEastAsia" w:cstheme="minorBidi"/>
      <w:kern w:val="2"/>
      <w:lang w:val="en-GB" w:eastAsia="en-GB"/>
      <w14:ligatures w14:val="standardContextual"/>
    </w:rPr>
  </w:style>
  <w:style w:type="paragraph" w:styleId="TOC8">
    <w:name w:val="toc 8"/>
    <w:basedOn w:val="Normal"/>
    <w:next w:val="Normal"/>
    <w:autoRedefine/>
    <w:uiPriority w:val="39"/>
    <w:unhideWhenUsed/>
    <w:rsid w:val="0008729B"/>
    <w:pPr>
      <w:spacing w:after="100"/>
      <w:ind w:left="1540"/>
    </w:pPr>
    <w:rPr>
      <w:rFonts w:eastAsiaTheme="minorEastAsia" w:cstheme="minorBidi"/>
      <w:kern w:val="2"/>
      <w:lang w:val="en-GB" w:eastAsia="en-GB"/>
      <w14:ligatures w14:val="standardContextual"/>
    </w:rPr>
  </w:style>
  <w:style w:type="paragraph" w:styleId="TOC9">
    <w:name w:val="toc 9"/>
    <w:basedOn w:val="Normal"/>
    <w:next w:val="Normal"/>
    <w:autoRedefine/>
    <w:uiPriority w:val="39"/>
    <w:unhideWhenUsed/>
    <w:rsid w:val="0008729B"/>
    <w:pPr>
      <w:spacing w:after="100"/>
      <w:ind w:left="1760"/>
    </w:pPr>
    <w:rPr>
      <w:rFonts w:eastAsiaTheme="minorEastAsia" w:cstheme="minorBidi"/>
      <w:kern w:val="2"/>
      <w:lang w:val="en-GB" w:eastAsia="en-GB"/>
      <w14:ligatures w14:val="standardContextual"/>
    </w:rPr>
  </w:style>
  <w:style w:type="paragraph" w:customStyle="1" w:styleId="bullet">
    <w:name w:val="bullet"/>
    <w:basedOn w:val="Normal"/>
    <w:rsid w:val="007E511A"/>
    <w:pPr>
      <w:numPr>
        <w:numId w:val="27"/>
      </w:numPr>
      <w:spacing w:before="120" w:after="120" w:line="240" w:lineRule="auto"/>
    </w:pPr>
    <w:rPr>
      <w:rFonts w:ascii="Trebuchet MS" w:hAnsi="Trebuchet MS"/>
      <w:sz w:val="20"/>
      <w:szCs w:val="24"/>
    </w:rPr>
  </w:style>
  <w:style w:type="character" w:styleId="FollowedHyperlink">
    <w:name w:val="FollowedHyperlink"/>
    <w:basedOn w:val="DefaultParagraphFont"/>
    <w:uiPriority w:val="99"/>
    <w:semiHidden/>
    <w:unhideWhenUsed/>
    <w:rsid w:val="00850398"/>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9633973">
      <w:bodyDiv w:val="1"/>
      <w:marLeft w:val="0"/>
      <w:marRight w:val="0"/>
      <w:marTop w:val="0"/>
      <w:marBottom w:val="0"/>
      <w:divBdr>
        <w:top w:val="none" w:sz="0" w:space="0" w:color="auto"/>
        <w:left w:val="none" w:sz="0" w:space="0" w:color="auto"/>
        <w:bottom w:val="none" w:sz="0" w:space="0" w:color="auto"/>
        <w:right w:val="none" w:sz="0" w:space="0" w:color="auto"/>
      </w:divBdr>
    </w:div>
    <w:div w:id="298730775">
      <w:bodyDiv w:val="1"/>
      <w:marLeft w:val="0"/>
      <w:marRight w:val="0"/>
      <w:marTop w:val="0"/>
      <w:marBottom w:val="0"/>
      <w:divBdr>
        <w:top w:val="none" w:sz="0" w:space="0" w:color="auto"/>
        <w:left w:val="none" w:sz="0" w:space="0" w:color="auto"/>
        <w:bottom w:val="none" w:sz="0" w:space="0" w:color="auto"/>
        <w:right w:val="none" w:sz="0" w:space="0" w:color="auto"/>
      </w:divBdr>
    </w:div>
    <w:div w:id="525412552">
      <w:bodyDiv w:val="1"/>
      <w:marLeft w:val="0"/>
      <w:marRight w:val="0"/>
      <w:marTop w:val="0"/>
      <w:marBottom w:val="0"/>
      <w:divBdr>
        <w:top w:val="none" w:sz="0" w:space="0" w:color="auto"/>
        <w:left w:val="none" w:sz="0" w:space="0" w:color="auto"/>
        <w:bottom w:val="none" w:sz="0" w:space="0" w:color="auto"/>
        <w:right w:val="none" w:sz="0" w:space="0" w:color="auto"/>
      </w:divBdr>
    </w:div>
    <w:div w:id="731657010">
      <w:bodyDiv w:val="1"/>
      <w:marLeft w:val="0"/>
      <w:marRight w:val="0"/>
      <w:marTop w:val="0"/>
      <w:marBottom w:val="0"/>
      <w:divBdr>
        <w:top w:val="none" w:sz="0" w:space="0" w:color="auto"/>
        <w:left w:val="none" w:sz="0" w:space="0" w:color="auto"/>
        <w:bottom w:val="none" w:sz="0" w:space="0" w:color="auto"/>
        <w:right w:val="none" w:sz="0" w:space="0" w:color="auto"/>
      </w:divBdr>
    </w:div>
    <w:div w:id="845050959">
      <w:bodyDiv w:val="1"/>
      <w:marLeft w:val="0"/>
      <w:marRight w:val="0"/>
      <w:marTop w:val="0"/>
      <w:marBottom w:val="0"/>
      <w:divBdr>
        <w:top w:val="none" w:sz="0" w:space="0" w:color="auto"/>
        <w:left w:val="none" w:sz="0" w:space="0" w:color="auto"/>
        <w:bottom w:val="none" w:sz="0" w:space="0" w:color="auto"/>
        <w:right w:val="none" w:sz="0" w:space="0" w:color="auto"/>
      </w:divBdr>
    </w:div>
    <w:div w:id="1249655188">
      <w:bodyDiv w:val="1"/>
      <w:marLeft w:val="0"/>
      <w:marRight w:val="0"/>
      <w:marTop w:val="0"/>
      <w:marBottom w:val="0"/>
      <w:divBdr>
        <w:top w:val="none" w:sz="0" w:space="0" w:color="auto"/>
        <w:left w:val="none" w:sz="0" w:space="0" w:color="auto"/>
        <w:bottom w:val="none" w:sz="0" w:space="0" w:color="auto"/>
        <w:right w:val="none" w:sz="0" w:space="0" w:color="auto"/>
      </w:divBdr>
    </w:div>
    <w:div w:id="20945497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2021-2027.adrmuntenia.ro/download_file/article/16/DNSH-PRSM-21-27-20_09_2022.pdf" TargetMode="External"/><Relationship Id="rId13" Type="http://schemas.openxmlformats.org/officeDocument/2006/relationships/hyperlink" Target="https://www.planradar.com/ro/materiale-de-constructie-inovatoare/"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www.planradar.com/ro/materiale-de-constructie-inovatoare/"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www.planradar.com/ro/materiale-de-constructie-inovatoare/"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ec.europa.eu/budget/contracts_grants/info_contracts/inforeuro/index_en.cfm" TargetMode="External"/><Relationship Id="rId5" Type="http://schemas.openxmlformats.org/officeDocument/2006/relationships/webSettings" Target="webSettings.xml"/><Relationship Id="rId15" Type="http://schemas.openxmlformats.org/officeDocument/2006/relationships/hyperlink" Target="https://www.planradar.com/ro/materiale-de-constructie-inovatoare/" TargetMode="External"/><Relationship Id="rId10" Type="http://schemas.openxmlformats.org/officeDocument/2006/relationships/hyperlink" Target="http://ec.europa.eu/budget/contracts_grants/info_contracts/inforeuro/index_en.cfm" TargetMode="External"/><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http://ec.europa.eu/budget/contracts_grants/info_contracts/inforeuro/index_en.cfm" TargetMode="External"/><Relationship Id="rId14" Type="http://schemas.openxmlformats.org/officeDocument/2006/relationships/hyperlink" Target="https://www.planradar.com/ro/materiale-de-constructie-inovatoare/" TargetMode="External"/><Relationship Id="rId22"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3.emf"/></Relationships>
</file>

<file path=word/_rels/header2.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7376B7-45C8-4370-B635-1F9A90140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137</TotalTime>
  <Pages>91</Pages>
  <Words>30539</Words>
  <Characters>174076</Characters>
  <Application>Microsoft Office Word</Application>
  <DocSecurity>0</DocSecurity>
  <Lines>1450</Lines>
  <Paragraphs>408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204207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laura.marinas</dc:creator>
  <cp:keywords/>
  <dc:description/>
  <cp:lastModifiedBy>NICOLETA TOPIRCEANU</cp:lastModifiedBy>
  <cp:revision>23</cp:revision>
  <cp:lastPrinted>2025-09-04T08:15:00Z</cp:lastPrinted>
  <dcterms:created xsi:type="dcterms:W3CDTF">2024-04-12T06:09:00Z</dcterms:created>
  <dcterms:modified xsi:type="dcterms:W3CDTF">2025-09-04T08:15:00Z</dcterms:modified>
</cp:coreProperties>
</file>